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0D5D0" w14:textId="77777777" w:rsidR="00777FD8" w:rsidRPr="00777FD8" w:rsidRDefault="00777FD8" w:rsidP="00777FD8">
      <w:pPr>
        <w:jc w:val="center"/>
        <w:rPr>
          <w:rFonts w:eastAsia="Calibri"/>
          <w:color w:val="000000"/>
          <w:lang w:eastAsia="en-US"/>
        </w:rPr>
      </w:pPr>
      <w:r w:rsidRPr="00777FD8">
        <w:rPr>
          <w:rFonts w:eastAsia="Calibri"/>
          <w:noProof/>
          <w:color w:val="000000"/>
        </w:rPr>
        <w:drawing>
          <wp:inline distT="0" distB="0" distL="0" distR="0" wp14:anchorId="1D911089" wp14:editId="6134095F">
            <wp:extent cx="504825" cy="6858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34B74C54" w14:textId="77777777" w:rsidR="00777FD8" w:rsidRPr="00777FD8" w:rsidRDefault="00777FD8" w:rsidP="00777FD8">
      <w:pPr>
        <w:jc w:val="center"/>
        <w:rPr>
          <w:rFonts w:eastAsia="Calibri"/>
          <w:color w:val="000000"/>
          <w:lang w:eastAsia="en-US"/>
        </w:rPr>
      </w:pPr>
      <w:r w:rsidRPr="00777FD8">
        <w:rPr>
          <w:rFonts w:eastAsia="Calibri"/>
          <w:color w:val="000000"/>
          <w:lang w:eastAsia="en-US"/>
        </w:rPr>
        <w:t>VLADA REPUBLIKE HRVATSKE</w:t>
      </w:r>
    </w:p>
    <w:p w14:paraId="76F7FC18" w14:textId="77777777" w:rsidR="00777FD8" w:rsidRPr="00777FD8" w:rsidRDefault="00777FD8" w:rsidP="00777FD8">
      <w:pPr>
        <w:jc w:val="both"/>
        <w:rPr>
          <w:rFonts w:eastAsia="Calibri"/>
          <w:color w:val="000000"/>
          <w:lang w:eastAsia="en-US"/>
        </w:rPr>
      </w:pPr>
    </w:p>
    <w:p w14:paraId="228F0CCC" w14:textId="3DDBD431" w:rsidR="00777FD8" w:rsidRPr="00777FD8" w:rsidRDefault="00777FD8" w:rsidP="00777FD8">
      <w:pPr>
        <w:jc w:val="right"/>
        <w:rPr>
          <w:rFonts w:eastAsia="Calibri"/>
          <w:color w:val="000000"/>
          <w:lang w:eastAsia="en-US"/>
        </w:rPr>
      </w:pPr>
      <w:r w:rsidRPr="00777FD8">
        <w:rPr>
          <w:rFonts w:eastAsia="Calibri"/>
          <w:color w:val="000000"/>
          <w:lang w:eastAsia="en-US"/>
        </w:rPr>
        <w:t xml:space="preserve">Zagreb, </w:t>
      </w:r>
      <w:r w:rsidR="00AF18E3">
        <w:rPr>
          <w:rFonts w:eastAsia="Calibri"/>
          <w:color w:val="000000"/>
          <w:lang w:eastAsia="en-US"/>
        </w:rPr>
        <w:t>28. lipnja</w:t>
      </w:r>
      <w:r w:rsidRPr="00777FD8">
        <w:rPr>
          <w:rFonts w:eastAsia="Calibri"/>
          <w:color w:val="000000"/>
          <w:lang w:eastAsia="en-US"/>
        </w:rPr>
        <w:t xml:space="preserve"> 2023.</w:t>
      </w:r>
    </w:p>
    <w:p w14:paraId="64EAAD1F" w14:textId="77777777" w:rsidR="00777FD8" w:rsidRPr="00777FD8" w:rsidRDefault="00777FD8" w:rsidP="00777FD8">
      <w:pPr>
        <w:jc w:val="right"/>
        <w:rPr>
          <w:rFonts w:eastAsia="Calibri"/>
          <w:color w:val="000000"/>
          <w:lang w:eastAsia="en-US"/>
        </w:rPr>
      </w:pPr>
    </w:p>
    <w:p w14:paraId="1A007540" w14:textId="77777777" w:rsidR="00777FD8" w:rsidRPr="00777FD8" w:rsidRDefault="00777FD8" w:rsidP="00777FD8">
      <w:pPr>
        <w:jc w:val="right"/>
        <w:rPr>
          <w:rFonts w:eastAsia="Calibri"/>
          <w:color w:val="000000"/>
          <w:lang w:eastAsia="en-US"/>
        </w:rPr>
      </w:pPr>
    </w:p>
    <w:p w14:paraId="1E9EDCD0" w14:textId="77777777" w:rsidR="00777FD8" w:rsidRPr="00777FD8" w:rsidRDefault="00777FD8" w:rsidP="00777FD8">
      <w:pPr>
        <w:jc w:val="right"/>
        <w:rPr>
          <w:rFonts w:eastAsia="Calibri"/>
          <w:color w:val="000000"/>
          <w:lang w:eastAsia="en-US"/>
        </w:rPr>
      </w:pPr>
    </w:p>
    <w:p w14:paraId="4F89D2C1" w14:textId="77777777" w:rsidR="00777FD8" w:rsidRPr="00777FD8" w:rsidRDefault="00777FD8" w:rsidP="00777FD8">
      <w:pPr>
        <w:jc w:val="right"/>
        <w:rPr>
          <w:rFonts w:eastAsia="Calibri"/>
          <w:color w:val="000000"/>
          <w:lang w:eastAsia="en-US"/>
        </w:rPr>
      </w:pPr>
    </w:p>
    <w:p w14:paraId="756722FB" w14:textId="77777777" w:rsidR="00777FD8" w:rsidRPr="00777FD8" w:rsidRDefault="00777FD8" w:rsidP="00777FD8">
      <w:pPr>
        <w:jc w:val="right"/>
        <w:rPr>
          <w:rFonts w:eastAsia="Calibri"/>
          <w:color w:val="000000"/>
          <w:lang w:eastAsia="en-US"/>
        </w:rPr>
      </w:pPr>
    </w:p>
    <w:p w14:paraId="10B5F478" w14:textId="77777777" w:rsidR="00777FD8" w:rsidRPr="00777FD8" w:rsidRDefault="00777FD8" w:rsidP="00777FD8">
      <w:pPr>
        <w:jc w:val="right"/>
        <w:rPr>
          <w:rFonts w:eastAsia="Calibri"/>
          <w:color w:val="000000"/>
          <w:lang w:eastAsia="en-US"/>
        </w:rPr>
      </w:pPr>
    </w:p>
    <w:p w14:paraId="2F7047AF" w14:textId="77777777" w:rsidR="00777FD8" w:rsidRPr="00777FD8" w:rsidRDefault="00777FD8" w:rsidP="00777FD8">
      <w:pPr>
        <w:jc w:val="right"/>
        <w:rPr>
          <w:rFonts w:eastAsia="Calibri"/>
          <w:color w:val="000000"/>
          <w:lang w:eastAsia="en-US"/>
        </w:rPr>
      </w:pPr>
    </w:p>
    <w:p w14:paraId="017ABEDF" w14:textId="77777777" w:rsidR="00777FD8" w:rsidRPr="00777FD8" w:rsidRDefault="00777FD8" w:rsidP="00777FD8">
      <w:pPr>
        <w:jc w:val="right"/>
        <w:rPr>
          <w:rFonts w:eastAsia="Calibri"/>
          <w:color w:val="000000"/>
          <w:lang w:eastAsia="en-US"/>
        </w:rPr>
      </w:pPr>
    </w:p>
    <w:p w14:paraId="5CF930A0" w14:textId="77777777" w:rsidR="00777FD8" w:rsidRPr="00777FD8" w:rsidRDefault="00777FD8" w:rsidP="00777FD8">
      <w:pPr>
        <w:jc w:val="right"/>
        <w:rPr>
          <w:rFonts w:eastAsia="Calibri"/>
          <w:color w:val="000000"/>
          <w:lang w:eastAsia="en-US"/>
        </w:rPr>
      </w:pPr>
    </w:p>
    <w:p w14:paraId="5ECB4C21" w14:textId="77777777" w:rsidR="00777FD8" w:rsidRPr="00777FD8" w:rsidRDefault="00777FD8" w:rsidP="00777FD8">
      <w:pPr>
        <w:jc w:val="right"/>
        <w:rPr>
          <w:rFonts w:eastAsia="Calibri"/>
          <w:color w:val="000000"/>
          <w:lang w:eastAsia="en-US"/>
        </w:rPr>
      </w:pPr>
    </w:p>
    <w:p w14:paraId="383489C5" w14:textId="77777777" w:rsidR="00777FD8" w:rsidRPr="00777FD8" w:rsidRDefault="00777FD8" w:rsidP="00777FD8">
      <w:pPr>
        <w:jc w:val="right"/>
        <w:rPr>
          <w:rFonts w:eastAsia="Calibri"/>
          <w:color w:val="000000"/>
          <w:lang w:eastAsia="en-US"/>
        </w:rPr>
      </w:pPr>
    </w:p>
    <w:p w14:paraId="5296271A" w14:textId="77777777" w:rsidR="00777FD8" w:rsidRPr="00777FD8" w:rsidRDefault="00777FD8" w:rsidP="00777FD8">
      <w:pPr>
        <w:jc w:val="right"/>
        <w:rPr>
          <w:rFonts w:eastAsia="Calibri"/>
          <w:color w:val="000000"/>
          <w:lang w:eastAsia="en-US"/>
        </w:rPr>
      </w:pPr>
    </w:p>
    <w:p w14:paraId="6566F6CC" w14:textId="77777777" w:rsidR="00777FD8" w:rsidRPr="00777FD8" w:rsidRDefault="00777FD8" w:rsidP="00777FD8">
      <w:pPr>
        <w:jc w:val="right"/>
        <w:rPr>
          <w:rFonts w:eastAsia="Calibri"/>
          <w:color w:val="000000"/>
          <w:lang w:eastAsia="en-US"/>
        </w:rPr>
      </w:pPr>
    </w:p>
    <w:p w14:paraId="3A16CE98" w14:textId="77777777" w:rsidR="00777FD8" w:rsidRPr="00777FD8" w:rsidRDefault="00777FD8" w:rsidP="00777FD8">
      <w:pPr>
        <w:jc w:val="both"/>
        <w:rPr>
          <w:rFonts w:eastAsia="Calibri"/>
          <w:color w:val="000000"/>
          <w:lang w:eastAsia="en-US"/>
        </w:rPr>
      </w:pPr>
      <w:r w:rsidRPr="00777FD8">
        <w:rPr>
          <w:rFonts w:eastAsia="Calibri"/>
          <w:color w:val="000000"/>
          <w:lang w:eastAsia="en-US"/>
        </w:rPr>
        <w:t>__________________________________________________________________________</w:t>
      </w:r>
    </w:p>
    <w:tbl>
      <w:tblPr>
        <w:tblW w:w="0" w:type="auto"/>
        <w:tblLook w:val="04A0" w:firstRow="1" w:lastRow="0" w:firstColumn="1" w:lastColumn="0" w:noHBand="0" w:noVBand="1"/>
      </w:tblPr>
      <w:tblGrid>
        <w:gridCol w:w="1949"/>
        <w:gridCol w:w="7123"/>
      </w:tblGrid>
      <w:tr w:rsidR="00777FD8" w:rsidRPr="00777FD8" w14:paraId="6A2971EA" w14:textId="77777777" w:rsidTr="00EB5505">
        <w:tc>
          <w:tcPr>
            <w:tcW w:w="1951" w:type="dxa"/>
            <w:hideMark/>
          </w:tcPr>
          <w:p w14:paraId="180078EF" w14:textId="77777777" w:rsidR="00777FD8" w:rsidRPr="00777FD8" w:rsidRDefault="00777FD8" w:rsidP="00777FD8">
            <w:pPr>
              <w:jc w:val="right"/>
              <w:rPr>
                <w:rFonts w:eastAsia="Calibri"/>
                <w:color w:val="000000"/>
                <w:lang w:eastAsia="ja-JP"/>
              </w:rPr>
            </w:pPr>
            <w:r w:rsidRPr="00777FD8">
              <w:rPr>
                <w:rFonts w:eastAsia="Calibri"/>
                <w:color w:val="000000"/>
                <w:lang w:eastAsia="ja-JP"/>
              </w:rPr>
              <w:t xml:space="preserve"> </w:t>
            </w:r>
            <w:r w:rsidRPr="00777FD8">
              <w:rPr>
                <w:rFonts w:eastAsia="Calibri"/>
                <w:b/>
                <w:smallCaps/>
                <w:color w:val="000000"/>
                <w:lang w:eastAsia="ja-JP"/>
              </w:rPr>
              <w:t>Predlagatelj</w:t>
            </w:r>
            <w:r w:rsidRPr="00777FD8">
              <w:rPr>
                <w:rFonts w:eastAsia="Calibri"/>
                <w:b/>
                <w:color w:val="000000"/>
                <w:lang w:eastAsia="ja-JP"/>
              </w:rPr>
              <w:t>:</w:t>
            </w:r>
          </w:p>
        </w:tc>
        <w:tc>
          <w:tcPr>
            <w:tcW w:w="7229" w:type="dxa"/>
            <w:hideMark/>
          </w:tcPr>
          <w:p w14:paraId="652C28E3" w14:textId="77777777" w:rsidR="00777FD8" w:rsidRPr="00777FD8" w:rsidRDefault="00777FD8" w:rsidP="00777FD8">
            <w:pPr>
              <w:rPr>
                <w:rFonts w:eastAsia="Calibri"/>
                <w:color w:val="000000"/>
                <w:lang w:eastAsia="ja-JP"/>
              </w:rPr>
            </w:pPr>
            <w:r w:rsidRPr="00777FD8">
              <w:rPr>
                <w:rFonts w:eastAsia="Calibri"/>
                <w:color w:val="000000"/>
                <w:lang w:eastAsia="ja-JP"/>
              </w:rPr>
              <w:t>Ministarstvo pravosuđa i uprave</w:t>
            </w:r>
          </w:p>
        </w:tc>
      </w:tr>
    </w:tbl>
    <w:p w14:paraId="53041BF6" w14:textId="77777777" w:rsidR="00777FD8" w:rsidRPr="00777FD8" w:rsidRDefault="00777FD8" w:rsidP="00777FD8">
      <w:pPr>
        <w:jc w:val="both"/>
        <w:rPr>
          <w:rFonts w:eastAsia="Calibri"/>
          <w:color w:val="000000"/>
        </w:rPr>
      </w:pPr>
      <w:r w:rsidRPr="00777FD8">
        <w:rPr>
          <w:rFonts w:eastAsia="Calibri"/>
          <w:color w:val="000000"/>
          <w:lang w:eastAsia="en-US"/>
        </w:rPr>
        <w:t>__________________________________________________________________________</w:t>
      </w:r>
    </w:p>
    <w:tbl>
      <w:tblPr>
        <w:tblW w:w="0" w:type="auto"/>
        <w:tblLook w:val="04A0" w:firstRow="1" w:lastRow="0" w:firstColumn="1" w:lastColumn="0" w:noHBand="0" w:noVBand="1"/>
      </w:tblPr>
      <w:tblGrid>
        <w:gridCol w:w="1940"/>
        <w:gridCol w:w="7132"/>
      </w:tblGrid>
      <w:tr w:rsidR="00777FD8" w:rsidRPr="00777FD8" w14:paraId="386C9C93" w14:textId="77777777" w:rsidTr="00EB5505">
        <w:tc>
          <w:tcPr>
            <w:tcW w:w="1951" w:type="dxa"/>
            <w:hideMark/>
          </w:tcPr>
          <w:p w14:paraId="5FB1932B" w14:textId="77777777" w:rsidR="00777FD8" w:rsidRPr="00777FD8" w:rsidRDefault="00777FD8" w:rsidP="00777FD8">
            <w:pPr>
              <w:jc w:val="right"/>
              <w:rPr>
                <w:rFonts w:eastAsia="Calibri"/>
                <w:color w:val="000000"/>
                <w:lang w:eastAsia="ja-JP"/>
              </w:rPr>
            </w:pPr>
            <w:r w:rsidRPr="00777FD8">
              <w:rPr>
                <w:rFonts w:eastAsia="Calibri"/>
                <w:b/>
                <w:smallCaps/>
                <w:color w:val="000000"/>
                <w:lang w:eastAsia="ja-JP"/>
              </w:rPr>
              <w:t>Predmet</w:t>
            </w:r>
            <w:r w:rsidRPr="00777FD8">
              <w:rPr>
                <w:rFonts w:eastAsia="Calibri"/>
                <w:b/>
                <w:color w:val="000000"/>
                <w:lang w:eastAsia="ja-JP"/>
              </w:rPr>
              <w:t>:</w:t>
            </w:r>
          </w:p>
        </w:tc>
        <w:tc>
          <w:tcPr>
            <w:tcW w:w="7229" w:type="dxa"/>
            <w:hideMark/>
          </w:tcPr>
          <w:p w14:paraId="3A67BA8E" w14:textId="77777777" w:rsidR="00777FD8" w:rsidRPr="00777FD8" w:rsidRDefault="00777FD8" w:rsidP="00777FD8">
            <w:pPr>
              <w:jc w:val="both"/>
              <w:rPr>
                <w:rFonts w:eastAsia="Calibri"/>
                <w:color w:val="000000"/>
                <w:lang w:eastAsia="ja-JP"/>
              </w:rPr>
            </w:pPr>
            <w:r w:rsidRPr="00777FD8">
              <w:rPr>
                <w:rFonts w:eastAsia="Calibri"/>
                <w:color w:val="000000"/>
                <w:lang w:eastAsia="ja-JP"/>
              </w:rPr>
              <w:t>Nacrt prijedloga zakona o plaćama u državnoj službi i javnim službama</w:t>
            </w:r>
          </w:p>
        </w:tc>
      </w:tr>
    </w:tbl>
    <w:p w14:paraId="39BF75B7" w14:textId="77777777" w:rsidR="00777FD8" w:rsidRPr="00777FD8" w:rsidRDefault="00777FD8" w:rsidP="00777FD8">
      <w:pPr>
        <w:jc w:val="both"/>
        <w:rPr>
          <w:rFonts w:eastAsia="Calibri"/>
          <w:color w:val="000000"/>
        </w:rPr>
      </w:pPr>
      <w:r w:rsidRPr="00777FD8">
        <w:rPr>
          <w:rFonts w:eastAsia="Calibri"/>
          <w:color w:val="000000"/>
          <w:lang w:eastAsia="en-US"/>
        </w:rPr>
        <w:t>__________________________________________________________________________</w:t>
      </w:r>
    </w:p>
    <w:p w14:paraId="0113BDCF" w14:textId="77777777" w:rsidR="00777FD8" w:rsidRPr="00777FD8" w:rsidRDefault="00777FD8" w:rsidP="00777FD8">
      <w:pPr>
        <w:jc w:val="both"/>
        <w:rPr>
          <w:rFonts w:eastAsia="Calibri"/>
          <w:color w:val="000000"/>
          <w:lang w:eastAsia="en-US"/>
        </w:rPr>
      </w:pPr>
    </w:p>
    <w:p w14:paraId="6D6556E2" w14:textId="77777777" w:rsidR="00777FD8" w:rsidRPr="00777FD8" w:rsidRDefault="00777FD8" w:rsidP="00777FD8">
      <w:pPr>
        <w:jc w:val="both"/>
        <w:rPr>
          <w:rFonts w:eastAsia="Calibri"/>
          <w:color w:val="000000"/>
          <w:lang w:eastAsia="en-US"/>
        </w:rPr>
      </w:pPr>
    </w:p>
    <w:p w14:paraId="63C30E24" w14:textId="77777777" w:rsidR="00777FD8" w:rsidRPr="00777FD8" w:rsidRDefault="00777FD8" w:rsidP="00777FD8">
      <w:pPr>
        <w:rPr>
          <w:rFonts w:eastAsia="Calibri"/>
          <w:color w:val="000000"/>
          <w:lang w:eastAsia="en-US"/>
        </w:rPr>
      </w:pPr>
    </w:p>
    <w:p w14:paraId="4D0271FD" w14:textId="77777777" w:rsidR="00777FD8" w:rsidRPr="00777FD8" w:rsidRDefault="00777FD8" w:rsidP="00777FD8">
      <w:pPr>
        <w:tabs>
          <w:tab w:val="center" w:pos="4536"/>
          <w:tab w:val="right" w:pos="9072"/>
        </w:tabs>
        <w:rPr>
          <w:rFonts w:eastAsia="Calibri"/>
          <w:color w:val="000000"/>
          <w:lang w:eastAsia="en-US"/>
        </w:rPr>
      </w:pPr>
    </w:p>
    <w:p w14:paraId="71DBDADD" w14:textId="77777777" w:rsidR="00777FD8" w:rsidRPr="00777FD8" w:rsidRDefault="00777FD8" w:rsidP="00777FD8">
      <w:pPr>
        <w:rPr>
          <w:rFonts w:eastAsia="Calibri"/>
          <w:color w:val="000000"/>
          <w:lang w:eastAsia="en-US"/>
        </w:rPr>
      </w:pPr>
    </w:p>
    <w:p w14:paraId="1A6835F7" w14:textId="77777777" w:rsidR="00777FD8" w:rsidRPr="00777FD8" w:rsidRDefault="00777FD8" w:rsidP="00777FD8">
      <w:pPr>
        <w:rPr>
          <w:rFonts w:eastAsia="Calibri"/>
          <w:color w:val="000000"/>
          <w:lang w:eastAsia="en-US"/>
        </w:rPr>
      </w:pPr>
    </w:p>
    <w:p w14:paraId="2AEB0AF1" w14:textId="77777777" w:rsidR="00777FD8" w:rsidRPr="00777FD8" w:rsidRDefault="00777FD8" w:rsidP="00777FD8">
      <w:pPr>
        <w:rPr>
          <w:rFonts w:eastAsia="Calibri"/>
          <w:color w:val="000000"/>
          <w:lang w:eastAsia="en-US"/>
        </w:rPr>
      </w:pPr>
    </w:p>
    <w:p w14:paraId="160F7A99" w14:textId="77777777" w:rsidR="00777FD8" w:rsidRPr="00777FD8" w:rsidRDefault="00777FD8" w:rsidP="00777FD8">
      <w:pPr>
        <w:rPr>
          <w:rFonts w:eastAsia="Calibri"/>
          <w:color w:val="000000"/>
          <w:lang w:eastAsia="en-US"/>
        </w:rPr>
      </w:pPr>
    </w:p>
    <w:p w14:paraId="6ADEF827" w14:textId="77777777" w:rsidR="00777FD8" w:rsidRPr="00777FD8" w:rsidRDefault="00777FD8" w:rsidP="00777FD8">
      <w:pPr>
        <w:rPr>
          <w:rFonts w:eastAsia="Calibri"/>
          <w:color w:val="000000"/>
          <w:lang w:eastAsia="en-US"/>
        </w:rPr>
      </w:pPr>
    </w:p>
    <w:p w14:paraId="06E2CF55" w14:textId="77777777" w:rsidR="00777FD8" w:rsidRPr="00777FD8" w:rsidRDefault="00777FD8" w:rsidP="00777FD8">
      <w:pPr>
        <w:rPr>
          <w:rFonts w:eastAsia="Calibri"/>
          <w:color w:val="000000"/>
          <w:lang w:eastAsia="en-US"/>
        </w:rPr>
      </w:pPr>
    </w:p>
    <w:p w14:paraId="4638975E" w14:textId="77777777" w:rsidR="00777FD8" w:rsidRPr="00777FD8" w:rsidRDefault="00777FD8" w:rsidP="00777FD8">
      <w:pPr>
        <w:rPr>
          <w:rFonts w:eastAsia="Calibri"/>
          <w:color w:val="000000"/>
          <w:lang w:eastAsia="en-US"/>
        </w:rPr>
      </w:pPr>
    </w:p>
    <w:p w14:paraId="0413C06D" w14:textId="77777777" w:rsidR="00777FD8" w:rsidRPr="00777FD8" w:rsidRDefault="00777FD8" w:rsidP="00777FD8">
      <w:pPr>
        <w:rPr>
          <w:rFonts w:eastAsia="Calibri"/>
          <w:color w:val="000000"/>
          <w:lang w:eastAsia="en-US"/>
        </w:rPr>
      </w:pPr>
    </w:p>
    <w:p w14:paraId="04C9CFD2" w14:textId="77777777" w:rsidR="00777FD8" w:rsidRPr="00777FD8" w:rsidRDefault="00777FD8" w:rsidP="00777FD8">
      <w:pPr>
        <w:rPr>
          <w:rFonts w:eastAsia="Calibri"/>
          <w:color w:val="000000"/>
          <w:lang w:eastAsia="en-US"/>
        </w:rPr>
      </w:pPr>
    </w:p>
    <w:p w14:paraId="4D3663EF" w14:textId="77777777" w:rsidR="00777FD8" w:rsidRPr="00777FD8" w:rsidRDefault="00777FD8" w:rsidP="00777FD8">
      <w:pPr>
        <w:rPr>
          <w:rFonts w:eastAsia="Calibri"/>
          <w:color w:val="000000"/>
          <w:lang w:eastAsia="en-US"/>
        </w:rPr>
      </w:pPr>
    </w:p>
    <w:p w14:paraId="3AA4ADF4" w14:textId="77777777" w:rsidR="00777FD8" w:rsidRPr="00777FD8" w:rsidRDefault="00777FD8" w:rsidP="00777FD8">
      <w:pPr>
        <w:rPr>
          <w:rFonts w:eastAsia="Calibri"/>
          <w:color w:val="000000"/>
          <w:lang w:eastAsia="en-US"/>
        </w:rPr>
      </w:pPr>
    </w:p>
    <w:p w14:paraId="5AB23338" w14:textId="77777777" w:rsidR="00777FD8" w:rsidRPr="00777FD8" w:rsidRDefault="00777FD8" w:rsidP="00777FD8">
      <w:pPr>
        <w:rPr>
          <w:rFonts w:eastAsia="Calibri"/>
          <w:color w:val="000000"/>
          <w:lang w:eastAsia="en-US"/>
        </w:rPr>
      </w:pPr>
    </w:p>
    <w:p w14:paraId="0163D36C" w14:textId="77777777" w:rsidR="00777FD8" w:rsidRPr="00777FD8" w:rsidRDefault="00777FD8" w:rsidP="00777FD8">
      <w:pPr>
        <w:rPr>
          <w:rFonts w:eastAsia="Calibri"/>
          <w:color w:val="000000"/>
          <w:lang w:eastAsia="en-US"/>
        </w:rPr>
      </w:pPr>
    </w:p>
    <w:p w14:paraId="6DB2952C" w14:textId="77777777" w:rsidR="00777FD8" w:rsidRPr="00777FD8" w:rsidRDefault="00777FD8" w:rsidP="00777FD8">
      <w:pPr>
        <w:rPr>
          <w:rFonts w:eastAsia="Calibri"/>
          <w:color w:val="000000"/>
          <w:lang w:eastAsia="en-US"/>
        </w:rPr>
      </w:pPr>
    </w:p>
    <w:p w14:paraId="7711A900" w14:textId="77777777" w:rsidR="00777FD8" w:rsidRPr="00777FD8" w:rsidRDefault="00777FD8" w:rsidP="00777FD8">
      <w:pPr>
        <w:rPr>
          <w:rFonts w:eastAsia="Calibri"/>
          <w:color w:val="000000"/>
          <w:lang w:eastAsia="en-US"/>
        </w:rPr>
      </w:pPr>
    </w:p>
    <w:p w14:paraId="7B8D5FA8" w14:textId="77777777" w:rsidR="00777FD8" w:rsidRPr="00777FD8" w:rsidRDefault="00777FD8" w:rsidP="00777FD8">
      <w:pPr>
        <w:rPr>
          <w:rFonts w:eastAsia="Calibri"/>
          <w:color w:val="000000"/>
          <w:lang w:eastAsia="en-US"/>
        </w:rPr>
      </w:pPr>
    </w:p>
    <w:p w14:paraId="799B9734" w14:textId="77777777" w:rsidR="00777FD8" w:rsidRPr="00777FD8" w:rsidRDefault="00777FD8" w:rsidP="00777FD8">
      <w:pPr>
        <w:rPr>
          <w:rFonts w:eastAsia="Calibri"/>
          <w:color w:val="000000"/>
          <w:lang w:eastAsia="en-US"/>
        </w:rPr>
      </w:pPr>
    </w:p>
    <w:p w14:paraId="6104AABD" w14:textId="77777777" w:rsidR="00777FD8" w:rsidRPr="00777FD8" w:rsidRDefault="00777FD8" w:rsidP="00777FD8">
      <w:pPr>
        <w:rPr>
          <w:rFonts w:eastAsia="Calibri"/>
          <w:color w:val="000000"/>
          <w:lang w:eastAsia="en-US"/>
        </w:rPr>
      </w:pPr>
    </w:p>
    <w:p w14:paraId="0B16F073" w14:textId="77777777" w:rsidR="00777FD8" w:rsidRPr="00AF18E3" w:rsidRDefault="00777FD8" w:rsidP="00777FD8">
      <w:pPr>
        <w:pBdr>
          <w:top w:val="single" w:sz="4" w:space="1" w:color="404040"/>
        </w:pBdr>
        <w:tabs>
          <w:tab w:val="center" w:pos="4536"/>
          <w:tab w:val="right" w:pos="9072"/>
        </w:tabs>
        <w:jc w:val="center"/>
        <w:rPr>
          <w:rFonts w:eastAsia="Calibri"/>
          <w:color w:val="000000"/>
          <w:spacing w:val="20"/>
          <w:sz w:val="20"/>
          <w:szCs w:val="20"/>
          <w:lang w:eastAsia="en-US"/>
        </w:rPr>
      </w:pPr>
      <w:r w:rsidRPr="00AF18E3">
        <w:rPr>
          <w:rFonts w:eastAsia="Calibri"/>
          <w:color w:val="000000"/>
          <w:spacing w:val="20"/>
          <w:sz w:val="20"/>
          <w:szCs w:val="20"/>
          <w:lang w:eastAsia="en-US"/>
        </w:rPr>
        <w:t>Banski dvori | Trg Sv. Marka 2 | 10000 Zagreb | tel. 01 4569 222 | vlada.gov.hr</w:t>
      </w:r>
    </w:p>
    <w:p w14:paraId="0A1332D0" w14:textId="77777777" w:rsidR="00777FD8" w:rsidRPr="00777FD8" w:rsidRDefault="00777FD8" w:rsidP="00777FD8">
      <w:pPr>
        <w:jc w:val="center"/>
        <w:rPr>
          <w:b/>
          <w:lang w:eastAsia="en-US"/>
        </w:rPr>
      </w:pPr>
    </w:p>
    <w:p w14:paraId="5CFA69F7" w14:textId="022B46E6" w:rsidR="00685802" w:rsidRDefault="00685802" w:rsidP="00685802">
      <w:pPr>
        <w:pStyle w:val="Title"/>
        <w:rPr>
          <w:sz w:val="24"/>
          <w:szCs w:val="24"/>
          <w:lang w:val="hr-HR"/>
        </w:rPr>
      </w:pPr>
    </w:p>
    <w:p w14:paraId="514B8CAB" w14:textId="77777777" w:rsidR="005118D0" w:rsidRPr="006B76CA" w:rsidRDefault="005118D0" w:rsidP="00685802">
      <w:pPr>
        <w:pStyle w:val="Title"/>
        <w:rPr>
          <w:sz w:val="24"/>
          <w:szCs w:val="24"/>
          <w:lang w:val="hr-HR"/>
        </w:rPr>
      </w:pPr>
    </w:p>
    <w:p w14:paraId="0DC01BE6" w14:textId="77777777" w:rsidR="00685802" w:rsidRDefault="00685802" w:rsidP="00685802">
      <w:pPr>
        <w:pStyle w:val="Title"/>
        <w:rPr>
          <w:sz w:val="24"/>
          <w:szCs w:val="24"/>
          <w:lang w:val="hr-HR"/>
        </w:rPr>
      </w:pPr>
      <w:r w:rsidRPr="006B76CA">
        <w:rPr>
          <w:sz w:val="24"/>
          <w:szCs w:val="24"/>
          <w:lang w:val="hr-HR"/>
        </w:rPr>
        <w:t>MINISTARSTVO PRAVOSUĐA I UPRAVE</w:t>
      </w:r>
    </w:p>
    <w:p w14:paraId="1DFB0100" w14:textId="77777777" w:rsidR="00685802" w:rsidRDefault="00685802" w:rsidP="00685802">
      <w:pPr>
        <w:pStyle w:val="Title"/>
        <w:rPr>
          <w:sz w:val="24"/>
          <w:szCs w:val="24"/>
          <w:lang w:val="hr-HR"/>
        </w:rPr>
      </w:pPr>
      <w:r>
        <w:rPr>
          <w:sz w:val="24"/>
          <w:szCs w:val="24"/>
          <w:lang w:val="hr-HR"/>
        </w:rPr>
        <w:t>___________________________________________________________________________</w:t>
      </w:r>
    </w:p>
    <w:p w14:paraId="41622A8D" w14:textId="77777777" w:rsidR="00685802" w:rsidRPr="006B76CA" w:rsidRDefault="00685802" w:rsidP="00685802">
      <w:pPr>
        <w:pStyle w:val="Title"/>
        <w:rPr>
          <w:sz w:val="24"/>
          <w:szCs w:val="24"/>
          <w:lang w:val="hr-HR"/>
        </w:rPr>
      </w:pPr>
    </w:p>
    <w:p w14:paraId="6E073CFC" w14:textId="77777777" w:rsidR="00685802" w:rsidRPr="006B76CA" w:rsidRDefault="00685802" w:rsidP="00685802">
      <w:pPr>
        <w:pStyle w:val="Title"/>
        <w:rPr>
          <w:sz w:val="24"/>
          <w:szCs w:val="24"/>
          <w:lang w:val="hr-HR"/>
        </w:rPr>
      </w:pPr>
    </w:p>
    <w:p w14:paraId="26BB809E" w14:textId="77777777" w:rsidR="00685802" w:rsidRPr="006B76CA" w:rsidRDefault="00685802" w:rsidP="00685802">
      <w:pPr>
        <w:pStyle w:val="Title"/>
        <w:jc w:val="right"/>
        <w:rPr>
          <w:sz w:val="24"/>
          <w:szCs w:val="24"/>
          <w:lang w:val="hr-HR"/>
        </w:rPr>
      </w:pPr>
      <w:r w:rsidRPr="006B76CA">
        <w:rPr>
          <w:sz w:val="24"/>
          <w:szCs w:val="24"/>
          <w:lang w:val="hr-HR"/>
        </w:rPr>
        <w:t xml:space="preserve">                                NACRT </w:t>
      </w:r>
    </w:p>
    <w:p w14:paraId="0241E4A0" w14:textId="77777777" w:rsidR="00685802" w:rsidRPr="006B76CA" w:rsidRDefault="00685802" w:rsidP="00685802">
      <w:pPr>
        <w:pStyle w:val="Title"/>
        <w:rPr>
          <w:sz w:val="24"/>
          <w:szCs w:val="24"/>
          <w:lang w:val="hr-HR"/>
        </w:rPr>
      </w:pPr>
    </w:p>
    <w:p w14:paraId="34EC7C95" w14:textId="77777777" w:rsidR="00685802" w:rsidRPr="006B76CA" w:rsidRDefault="00685802" w:rsidP="00685802">
      <w:pPr>
        <w:pStyle w:val="Title"/>
        <w:rPr>
          <w:sz w:val="24"/>
          <w:szCs w:val="24"/>
          <w:lang w:val="hr-HR"/>
        </w:rPr>
      </w:pPr>
    </w:p>
    <w:p w14:paraId="6F742B48" w14:textId="77777777" w:rsidR="00685802" w:rsidRPr="006B76CA" w:rsidRDefault="00685802" w:rsidP="00685802">
      <w:pPr>
        <w:pStyle w:val="Title"/>
        <w:rPr>
          <w:sz w:val="24"/>
          <w:szCs w:val="24"/>
          <w:lang w:val="hr-HR"/>
        </w:rPr>
      </w:pPr>
    </w:p>
    <w:p w14:paraId="56AD611E" w14:textId="77777777" w:rsidR="00685802" w:rsidRPr="006B76CA" w:rsidRDefault="00685802" w:rsidP="00685802">
      <w:pPr>
        <w:pStyle w:val="Title"/>
        <w:rPr>
          <w:sz w:val="24"/>
          <w:szCs w:val="24"/>
          <w:lang w:val="hr-HR"/>
        </w:rPr>
      </w:pPr>
    </w:p>
    <w:p w14:paraId="54738E65" w14:textId="77777777" w:rsidR="00685802" w:rsidRPr="006B76CA" w:rsidRDefault="00685802" w:rsidP="00685802">
      <w:pPr>
        <w:pStyle w:val="Title"/>
        <w:rPr>
          <w:sz w:val="24"/>
          <w:szCs w:val="24"/>
          <w:lang w:val="hr-HR"/>
        </w:rPr>
      </w:pPr>
    </w:p>
    <w:p w14:paraId="702A9201" w14:textId="77777777" w:rsidR="00685802" w:rsidRPr="006B76CA" w:rsidRDefault="00685802" w:rsidP="00685802">
      <w:pPr>
        <w:pStyle w:val="Title"/>
        <w:rPr>
          <w:sz w:val="24"/>
          <w:szCs w:val="24"/>
          <w:lang w:val="hr-HR"/>
        </w:rPr>
      </w:pPr>
    </w:p>
    <w:p w14:paraId="2C301DFC" w14:textId="77777777" w:rsidR="00685802" w:rsidRPr="006B76CA" w:rsidRDefault="00685802" w:rsidP="00685802">
      <w:pPr>
        <w:pStyle w:val="Title"/>
        <w:rPr>
          <w:sz w:val="24"/>
          <w:szCs w:val="24"/>
          <w:lang w:val="hr-HR"/>
        </w:rPr>
      </w:pPr>
    </w:p>
    <w:p w14:paraId="4CFB1C7F" w14:textId="77777777" w:rsidR="00685802" w:rsidRPr="006B76CA" w:rsidRDefault="00685802" w:rsidP="00685802">
      <w:pPr>
        <w:pStyle w:val="Title"/>
        <w:rPr>
          <w:sz w:val="24"/>
          <w:szCs w:val="24"/>
          <w:lang w:val="hr-HR"/>
        </w:rPr>
      </w:pPr>
    </w:p>
    <w:p w14:paraId="588106B5" w14:textId="77777777" w:rsidR="00685802" w:rsidRPr="006B76CA" w:rsidRDefault="00685802" w:rsidP="00685802">
      <w:pPr>
        <w:pStyle w:val="Title"/>
        <w:rPr>
          <w:sz w:val="24"/>
          <w:szCs w:val="24"/>
          <w:lang w:val="hr-HR"/>
        </w:rPr>
      </w:pPr>
    </w:p>
    <w:p w14:paraId="68EB2E09" w14:textId="77777777" w:rsidR="00685802" w:rsidRPr="006B76CA" w:rsidRDefault="00685802" w:rsidP="00685802">
      <w:pPr>
        <w:pStyle w:val="Title"/>
        <w:rPr>
          <w:sz w:val="24"/>
          <w:szCs w:val="24"/>
          <w:lang w:val="hr-HR"/>
        </w:rPr>
      </w:pPr>
    </w:p>
    <w:p w14:paraId="2151F8C5" w14:textId="77777777" w:rsidR="00685802" w:rsidRPr="006B76CA" w:rsidRDefault="00685802" w:rsidP="00685802">
      <w:pPr>
        <w:pStyle w:val="Title"/>
        <w:rPr>
          <w:sz w:val="24"/>
          <w:szCs w:val="24"/>
          <w:lang w:val="hr-HR"/>
        </w:rPr>
      </w:pPr>
    </w:p>
    <w:p w14:paraId="60C16DD0" w14:textId="77777777" w:rsidR="00685802" w:rsidRPr="006B76CA" w:rsidRDefault="00685802" w:rsidP="00685802">
      <w:pPr>
        <w:pStyle w:val="Title"/>
        <w:rPr>
          <w:sz w:val="24"/>
          <w:szCs w:val="24"/>
          <w:lang w:val="hr-HR"/>
        </w:rPr>
      </w:pPr>
    </w:p>
    <w:p w14:paraId="779EB301" w14:textId="77777777" w:rsidR="00685802" w:rsidRPr="006B76CA" w:rsidRDefault="00685802" w:rsidP="00685802">
      <w:pPr>
        <w:pStyle w:val="Title"/>
        <w:rPr>
          <w:sz w:val="24"/>
          <w:szCs w:val="24"/>
          <w:lang w:val="hr-HR"/>
        </w:rPr>
      </w:pPr>
    </w:p>
    <w:p w14:paraId="1E462387" w14:textId="77777777" w:rsidR="00685802" w:rsidRPr="006B76CA" w:rsidRDefault="00685802" w:rsidP="00685802">
      <w:pPr>
        <w:pStyle w:val="Title"/>
        <w:rPr>
          <w:sz w:val="24"/>
          <w:szCs w:val="24"/>
          <w:lang w:val="hr-HR"/>
        </w:rPr>
      </w:pPr>
      <w:r w:rsidRPr="006B76CA">
        <w:rPr>
          <w:sz w:val="24"/>
          <w:szCs w:val="24"/>
          <w:lang w:val="hr-HR"/>
        </w:rPr>
        <w:t>PRIJEDLOG</w:t>
      </w:r>
    </w:p>
    <w:p w14:paraId="03CDB6C2" w14:textId="77777777" w:rsidR="00685802" w:rsidRPr="006B76CA" w:rsidRDefault="00685802" w:rsidP="00685802">
      <w:pPr>
        <w:pStyle w:val="Title"/>
        <w:rPr>
          <w:sz w:val="24"/>
          <w:szCs w:val="24"/>
          <w:lang w:val="hr-HR"/>
        </w:rPr>
      </w:pPr>
    </w:p>
    <w:p w14:paraId="05E8D33F" w14:textId="77777777" w:rsidR="00685802" w:rsidRPr="006B76CA" w:rsidRDefault="00685802" w:rsidP="00685802">
      <w:pPr>
        <w:pStyle w:val="Title"/>
        <w:rPr>
          <w:sz w:val="24"/>
          <w:szCs w:val="24"/>
          <w:lang w:val="hr-HR"/>
        </w:rPr>
      </w:pPr>
      <w:r w:rsidRPr="006B76CA">
        <w:rPr>
          <w:sz w:val="24"/>
          <w:szCs w:val="24"/>
          <w:lang w:val="hr-HR"/>
        </w:rPr>
        <w:t xml:space="preserve">ZAKONA O PLAĆAMA U </w:t>
      </w:r>
      <w:r>
        <w:rPr>
          <w:sz w:val="24"/>
          <w:szCs w:val="24"/>
          <w:lang w:val="hr-HR"/>
        </w:rPr>
        <w:t>DRŽAVNOJ SLUŽBI I JAVNIM SLUŽBAMA</w:t>
      </w:r>
    </w:p>
    <w:p w14:paraId="4FFCD627" w14:textId="77777777" w:rsidR="00685802" w:rsidRPr="006B76CA" w:rsidRDefault="00685802" w:rsidP="00685802">
      <w:pPr>
        <w:pStyle w:val="Title"/>
        <w:rPr>
          <w:sz w:val="24"/>
          <w:szCs w:val="24"/>
          <w:lang w:val="hr-HR"/>
        </w:rPr>
      </w:pPr>
    </w:p>
    <w:p w14:paraId="31B06DD6" w14:textId="77777777" w:rsidR="00685802" w:rsidRPr="006B76CA" w:rsidRDefault="00685802" w:rsidP="00685802">
      <w:pPr>
        <w:pStyle w:val="Title"/>
        <w:rPr>
          <w:sz w:val="24"/>
          <w:szCs w:val="24"/>
          <w:lang w:val="hr-HR"/>
        </w:rPr>
      </w:pPr>
    </w:p>
    <w:p w14:paraId="58727226" w14:textId="77777777" w:rsidR="00685802" w:rsidRPr="006B76CA" w:rsidRDefault="00685802" w:rsidP="00685802">
      <w:pPr>
        <w:pStyle w:val="Title"/>
        <w:rPr>
          <w:sz w:val="24"/>
          <w:szCs w:val="24"/>
          <w:lang w:val="hr-HR"/>
        </w:rPr>
      </w:pPr>
    </w:p>
    <w:p w14:paraId="3991F99E" w14:textId="77777777" w:rsidR="00685802" w:rsidRPr="006B76CA" w:rsidRDefault="00685802" w:rsidP="00685802">
      <w:pPr>
        <w:pStyle w:val="Title"/>
        <w:rPr>
          <w:sz w:val="24"/>
          <w:szCs w:val="24"/>
          <w:lang w:val="hr-HR"/>
        </w:rPr>
      </w:pPr>
    </w:p>
    <w:p w14:paraId="3021E5C3" w14:textId="77777777" w:rsidR="00685802" w:rsidRPr="006B76CA" w:rsidRDefault="00685802" w:rsidP="00685802">
      <w:pPr>
        <w:pStyle w:val="Title"/>
        <w:rPr>
          <w:sz w:val="24"/>
          <w:szCs w:val="24"/>
          <w:lang w:val="hr-HR"/>
        </w:rPr>
      </w:pPr>
    </w:p>
    <w:p w14:paraId="1F7828A2" w14:textId="77777777" w:rsidR="00685802" w:rsidRPr="006B76CA" w:rsidRDefault="00685802" w:rsidP="00685802">
      <w:pPr>
        <w:pStyle w:val="Title"/>
        <w:rPr>
          <w:sz w:val="24"/>
          <w:szCs w:val="24"/>
          <w:lang w:val="hr-HR"/>
        </w:rPr>
      </w:pPr>
    </w:p>
    <w:p w14:paraId="5FBB8A91" w14:textId="77777777" w:rsidR="00685802" w:rsidRPr="006B76CA" w:rsidRDefault="00685802" w:rsidP="00685802">
      <w:pPr>
        <w:pStyle w:val="Title"/>
        <w:rPr>
          <w:sz w:val="24"/>
          <w:szCs w:val="24"/>
          <w:lang w:val="hr-HR"/>
        </w:rPr>
      </w:pPr>
    </w:p>
    <w:p w14:paraId="38BFD3F6" w14:textId="77777777" w:rsidR="00685802" w:rsidRPr="006B76CA" w:rsidRDefault="00685802" w:rsidP="00685802">
      <w:pPr>
        <w:pStyle w:val="Title"/>
        <w:rPr>
          <w:sz w:val="24"/>
          <w:szCs w:val="24"/>
          <w:lang w:val="hr-HR"/>
        </w:rPr>
      </w:pPr>
    </w:p>
    <w:p w14:paraId="323364CD" w14:textId="77777777" w:rsidR="00685802" w:rsidRPr="006B76CA" w:rsidRDefault="00685802" w:rsidP="00685802">
      <w:pPr>
        <w:pStyle w:val="Title"/>
        <w:rPr>
          <w:sz w:val="24"/>
          <w:szCs w:val="24"/>
          <w:lang w:val="hr-HR"/>
        </w:rPr>
      </w:pPr>
    </w:p>
    <w:p w14:paraId="78AEDD8B" w14:textId="77777777" w:rsidR="00685802" w:rsidRDefault="00685802" w:rsidP="00685802">
      <w:pPr>
        <w:pStyle w:val="Title"/>
        <w:rPr>
          <w:sz w:val="24"/>
          <w:szCs w:val="24"/>
          <w:lang w:val="hr-HR"/>
        </w:rPr>
      </w:pPr>
    </w:p>
    <w:p w14:paraId="67760BDD" w14:textId="77777777" w:rsidR="00B103F4" w:rsidRDefault="00B103F4" w:rsidP="00685802">
      <w:pPr>
        <w:pStyle w:val="Title"/>
        <w:rPr>
          <w:sz w:val="24"/>
          <w:szCs w:val="24"/>
          <w:lang w:val="hr-HR"/>
        </w:rPr>
      </w:pPr>
    </w:p>
    <w:p w14:paraId="36B20C8E" w14:textId="77777777" w:rsidR="00B103F4" w:rsidRDefault="00B103F4" w:rsidP="00685802">
      <w:pPr>
        <w:pStyle w:val="Title"/>
        <w:rPr>
          <w:sz w:val="24"/>
          <w:szCs w:val="24"/>
          <w:lang w:val="hr-HR"/>
        </w:rPr>
      </w:pPr>
    </w:p>
    <w:p w14:paraId="6798734F" w14:textId="77777777" w:rsidR="00B103F4" w:rsidRDefault="00B103F4" w:rsidP="00685802">
      <w:pPr>
        <w:pStyle w:val="Title"/>
        <w:rPr>
          <w:sz w:val="24"/>
          <w:szCs w:val="24"/>
          <w:lang w:val="hr-HR"/>
        </w:rPr>
      </w:pPr>
    </w:p>
    <w:p w14:paraId="5E8C81BA" w14:textId="77777777" w:rsidR="00B103F4" w:rsidRDefault="00B103F4" w:rsidP="00685802">
      <w:pPr>
        <w:pStyle w:val="Title"/>
        <w:rPr>
          <w:sz w:val="24"/>
          <w:szCs w:val="24"/>
          <w:lang w:val="hr-HR"/>
        </w:rPr>
      </w:pPr>
    </w:p>
    <w:p w14:paraId="4F59A937" w14:textId="77777777" w:rsidR="00B103F4" w:rsidRDefault="00B103F4" w:rsidP="00685802">
      <w:pPr>
        <w:pStyle w:val="Title"/>
        <w:rPr>
          <w:sz w:val="24"/>
          <w:szCs w:val="24"/>
          <w:lang w:val="hr-HR"/>
        </w:rPr>
      </w:pPr>
    </w:p>
    <w:p w14:paraId="3DBD8B5B" w14:textId="77777777" w:rsidR="00B103F4" w:rsidRDefault="00B103F4" w:rsidP="00685802">
      <w:pPr>
        <w:pStyle w:val="Title"/>
        <w:rPr>
          <w:sz w:val="24"/>
          <w:szCs w:val="24"/>
          <w:lang w:val="hr-HR"/>
        </w:rPr>
      </w:pPr>
    </w:p>
    <w:p w14:paraId="2B97FCE0" w14:textId="77777777" w:rsidR="00B103F4" w:rsidRDefault="00B103F4" w:rsidP="00685802">
      <w:pPr>
        <w:pStyle w:val="Title"/>
        <w:rPr>
          <w:sz w:val="24"/>
          <w:szCs w:val="24"/>
          <w:lang w:val="hr-HR"/>
        </w:rPr>
      </w:pPr>
    </w:p>
    <w:p w14:paraId="00CCD68D" w14:textId="77777777" w:rsidR="00B103F4" w:rsidRDefault="00B103F4" w:rsidP="00685802">
      <w:pPr>
        <w:pStyle w:val="Title"/>
        <w:rPr>
          <w:sz w:val="24"/>
          <w:szCs w:val="24"/>
          <w:lang w:val="hr-HR"/>
        </w:rPr>
      </w:pPr>
    </w:p>
    <w:p w14:paraId="4D4F830A" w14:textId="77777777" w:rsidR="00B103F4" w:rsidRDefault="00B103F4" w:rsidP="00685802">
      <w:pPr>
        <w:pStyle w:val="Title"/>
        <w:rPr>
          <w:sz w:val="24"/>
          <w:szCs w:val="24"/>
          <w:lang w:val="hr-HR"/>
        </w:rPr>
      </w:pPr>
    </w:p>
    <w:p w14:paraId="7E62E9BA" w14:textId="77777777" w:rsidR="00B103F4" w:rsidRDefault="00B103F4" w:rsidP="00685802">
      <w:pPr>
        <w:pStyle w:val="Title"/>
        <w:rPr>
          <w:sz w:val="24"/>
          <w:szCs w:val="24"/>
          <w:lang w:val="hr-HR"/>
        </w:rPr>
      </w:pPr>
    </w:p>
    <w:p w14:paraId="33AD7ABC" w14:textId="77777777" w:rsidR="00B103F4" w:rsidRDefault="00B103F4" w:rsidP="00685802">
      <w:pPr>
        <w:pStyle w:val="Title"/>
        <w:rPr>
          <w:sz w:val="24"/>
          <w:szCs w:val="24"/>
          <w:lang w:val="hr-HR"/>
        </w:rPr>
      </w:pPr>
    </w:p>
    <w:p w14:paraId="214A4302" w14:textId="77777777" w:rsidR="00685802" w:rsidRPr="006B76CA" w:rsidRDefault="00685802" w:rsidP="00685802">
      <w:pPr>
        <w:pStyle w:val="Title"/>
        <w:rPr>
          <w:sz w:val="24"/>
          <w:szCs w:val="24"/>
          <w:lang w:val="hr-HR"/>
        </w:rPr>
      </w:pPr>
    </w:p>
    <w:p w14:paraId="38F96CDB" w14:textId="77777777" w:rsidR="00685802" w:rsidRPr="006B76CA" w:rsidRDefault="00685802" w:rsidP="00685802">
      <w:pPr>
        <w:pStyle w:val="Title"/>
        <w:rPr>
          <w:sz w:val="24"/>
          <w:szCs w:val="24"/>
          <w:lang w:val="hr-HR"/>
        </w:rPr>
      </w:pPr>
    </w:p>
    <w:p w14:paraId="53D1F230" w14:textId="77777777" w:rsidR="00685802" w:rsidRPr="006B76CA" w:rsidRDefault="00685802" w:rsidP="00685802">
      <w:pPr>
        <w:pStyle w:val="Title"/>
        <w:rPr>
          <w:sz w:val="24"/>
          <w:szCs w:val="24"/>
          <w:lang w:val="hr-HR"/>
        </w:rPr>
      </w:pPr>
      <w:r w:rsidRPr="006B76CA">
        <w:rPr>
          <w:sz w:val="24"/>
          <w:szCs w:val="24"/>
          <w:lang w:val="hr-HR"/>
        </w:rPr>
        <w:t>___________________________________________________________________________</w:t>
      </w:r>
    </w:p>
    <w:p w14:paraId="3844F31B" w14:textId="77777777" w:rsidR="00685802" w:rsidRPr="006B76CA" w:rsidRDefault="00685802" w:rsidP="00685802">
      <w:pPr>
        <w:pStyle w:val="Title"/>
        <w:rPr>
          <w:sz w:val="24"/>
          <w:szCs w:val="24"/>
          <w:lang w:val="hr-HR"/>
        </w:rPr>
      </w:pPr>
    </w:p>
    <w:p w14:paraId="482F1A37" w14:textId="68F8CD05" w:rsidR="00685802" w:rsidRPr="006B76CA" w:rsidRDefault="00685802" w:rsidP="00685802">
      <w:pPr>
        <w:pStyle w:val="Title"/>
        <w:rPr>
          <w:sz w:val="24"/>
          <w:szCs w:val="24"/>
          <w:lang w:val="hr-HR"/>
        </w:rPr>
      </w:pPr>
      <w:r w:rsidRPr="006B76CA">
        <w:rPr>
          <w:sz w:val="24"/>
          <w:szCs w:val="24"/>
          <w:lang w:val="hr-HR"/>
        </w:rPr>
        <w:t xml:space="preserve">Zagreb, </w:t>
      </w:r>
      <w:r w:rsidR="00736D03">
        <w:rPr>
          <w:sz w:val="24"/>
          <w:szCs w:val="24"/>
          <w:lang w:val="hr-HR"/>
        </w:rPr>
        <w:t>lipanj</w:t>
      </w:r>
      <w:r w:rsidR="00736D03" w:rsidRPr="006B76CA">
        <w:rPr>
          <w:sz w:val="24"/>
          <w:szCs w:val="24"/>
          <w:lang w:val="hr-HR"/>
        </w:rPr>
        <w:t xml:space="preserve"> </w:t>
      </w:r>
      <w:r w:rsidRPr="006B76CA">
        <w:rPr>
          <w:sz w:val="24"/>
          <w:szCs w:val="24"/>
          <w:lang w:val="hr-HR"/>
        </w:rPr>
        <w:t>2023.</w:t>
      </w:r>
    </w:p>
    <w:p w14:paraId="520D8DCA" w14:textId="77777777" w:rsidR="00685802" w:rsidRPr="006B76CA" w:rsidRDefault="00685802" w:rsidP="00685802">
      <w:pPr>
        <w:pStyle w:val="Title"/>
        <w:rPr>
          <w:sz w:val="24"/>
          <w:szCs w:val="24"/>
          <w:lang w:val="hr-HR"/>
        </w:rPr>
      </w:pPr>
    </w:p>
    <w:p w14:paraId="4E37FD62" w14:textId="77777777" w:rsidR="00FE17CA" w:rsidRDefault="00685802" w:rsidP="00FE17CA">
      <w:pPr>
        <w:pStyle w:val="Title"/>
        <w:rPr>
          <w:sz w:val="24"/>
          <w:szCs w:val="24"/>
          <w:lang w:val="hr-HR"/>
        </w:rPr>
      </w:pPr>
      <w:r w:rsidRPr="00FE17CA">
        <w:rPr>
          <w:sz w:val="24"/>
          <w:szCs w:val="24"/>
          <w:lang w:val="pl-PL"/>
        </w:rPr>
        <w:t xml:space="preserve">PRIJEDLOG ZAKONA O PLAĆAMA </w:t>
      </w:r>
      <w:r w:rsidR="00FE17CA">
        <w:rPr>
          <w:sz w:val="24"/>
          <w:szCs w:val="24"/>
          <w:lang w:val="hr-HR"/>
        </w:rPr>
        <w:t xml:space="preserve">U DRŽAVNOJ SLUŽBI </w:t>
      </w:r>
    </w:p>
    <w:p w14:paraId="0377B8F7" w14:textId="109C10AA" w:rsidR="00685802" w:rsidRPr="00FE17CA" w:rsidRDefault="00FE17CA" w:rsidP="00FE17CA">
      <w:pPr>
        <w:pStyle w:val="Title"/>
        <w:rPr>
          <w:sz w:val="24"/>
          <w:szCs w:val="24"/>
          <w:lang w:val="pl-PL"/>
        </w:rPr>
      </w:pPr>
      <w:r>
        <w:rPr>
          <w:sz w:val="24"/>
          <w:szCs w:val="24"/>
          <w:lang w:val="hr-HR"/>
        </w:rPr>
        <w:t xml:space="preserve">I JAVNIM </w:t>
      </w:r>
      <w:r w:rsidR="00685802" w:rsidRPr="00FE17CA">
        <w:rPr>
          <w:sz w:val="24"/>
          <w:szCs w:val="24"/>
          <w:lang w:val="hr-HR"/>
        </w:rPr>
        <w:t>SLUŽBAMA</w:t>
      </w:r>
    </w:p>
    <w:p w14:paraId="22FF979A" w14:textId="77777777" w:rsidR="00685802" w:rsidRDefault="00685802" w:rsidP="00685802">
      <w:pPr>
        <w:jc w:val="both"/>
        <w:rPr>
          <w:b/>
          <w:sz w:val="28"/>
          <w:szCs w:val="28"/>
        </w:rPr>
      </w:pPr>
    </w:p>
    <w:p w14:paraId="4267A771" w14:textId="77777777" w:rsidR="00685802" w:rsidRDefault="00685802" w:rsidP="00685802">
      <w:pPr>
        <w:jc w:val="both"/>
      </w:pPr>
    </w:p>
    <w:p w14:paraId="1D8F723E" w14:textId="77777777" w:rsidR="00685802" w:rsidRDefault="00685802" w:rsidP="00685802">
      <w:pPr>
        <w:jc w:val="both"/>
        <w:rPr>
          <w:b/>
        </w:rPr>
      </w:pPr>
      <w:r>
        <w:rPr>
          <w:b/>
        </w:rPr>
        <w:t>I.</w:t>
      </w:r>
      <w:r>
        <w:rPr>
          <w:b/>
        </w:rPr>
        <w:tab/>
        <w:t>USTAVNA OSNOVA ZA DONOŠENJE ZAKONA</w:t>
      </w:r>
    </w:p>
    <w:p w14:paraId="231E8659" w14:textId="77777777" w:rsidR="00685802" w:rsidRDefault="00685802" w:rsidP="00685802">
      <w:pPr>
        <w:jc w:val="both"/>
        <w:rPr>
          <w:b/>
        </w:rPr>
      </w:pPr>
    </w:p>
    <w:p w14:paraId="6514C54B" w14:textId="0E1080C5" w:rsidR="00685802" w:rsidRPr="00685802" w:rsidRDefault="00685802" w:rsidP="00685802">
      <w:pPr>
        <w:pStyle w:val="PlainText"/>
        <w:jc w:val="both"/>
        <w:rPr>
          <w:rFonts w:ascii="Times New Roman" w:hAnsi="Times New Roman" w:cs="Times New Roman"/>
          <w:sz w:val="24"/>
          <w:szCs w:val="24"/>
        </w:rPr>
      </w:pPr>
      <w:r>
        <w:rPr>
          <w:rFonts w:ascii="Times New Roman" w:hAnsi="Times New Roman" w:cs="Times New Roman"/>
          <w:sz w:val="24"/>
          <w:szCs w:val="24"/>
        </w:rPr>
        <w:tab/>
        <w:t xml:space="preserve">Ustavna osnova za donošenje Zakona o plaćama </w:t>
      </w:r>
      <w:r w:rsidR="00410A98">
        <w:rPr>
          <w:rFonts w:ascii="Times New Roman" w:hAnsi="Times New Roman" w:cs="Times New Roman"/>
          <w:sz w:val="24"/>
          <w:szCs w:val="24"/>
        </w:rPr>
        <w:t>u državnoj službi i javnim službama</w:t>
      </w:r>
      <w:r>
        <w:rPr>
          <w:rFonts w:ascii="Times New Roman" w:hAnsi="Times New Roman" w:cs="Times New Roman"/>
          <w:sz w:val="24"/>
          <w:szCs w:val="24"/>
        </w:rPr>
        <w:t xml:space="preserve"> sadržana je u odredbi članka 2. stavka 4. točki 1. Ustava Republike Hrvatske </w:t>
      </w:r>
      <w:r w:rsidRPr="00685802">
        <w:rPr>
          <w:rFonts w:ascii="Times New Roman" w:hAnsi="Times New Roman" w:cs="Times New Roman"/>
          <w:sz w:val="24"/>
          <w:szCs w:val="24"/>
        </w:rPr>
        <w:t>(„Narodne novine“, br</w:t>
      </w:r>
      <w:r w:rsidR="00FE17CA">
        <w:rPr>
          <w:rFonts w:ascii="Times New Roman" w:hAnsi="Times New Roman" w:cs="Times New Roman"/>
          <w:sz w:val="24"/>
          <w:szCs w:val="24"/>
        </w:rPr>
        <w:t>.</w:t>
      </w:r>
      <w:bookmarkStart w:id="0" w:name="_GoBack"/>
      <w:bookmarkEnd w:id="0"/>
      <w:r w:rsidRPr="00685802">
        <w:rPr>
          <w:rFonts w:ascii="Times New Roman" w:hAnsi="Times New Roman" w:cs="Times New Roman"/>
          <w:sz w:val="24"/>
          <w:szCs w:val="24"/>
        </w:rPr>
        <w:t xml:space="preserve"> 85/10. - pročišćeni tekst i 5/14. - Odluka Ustavnog suda Republike Hrvatske).</w:t>
      </w:r>
    </w:p>
    <w:p w14:paraId="68E1BA97" w14:textId="77777777" w:rsidR="00685802" w:rsidRDefault="00685802" w:rsidP="00685802">
      <w:pPr>
        <w:jc w:val="both"/>
      </w:pPr>
    </w:p>
    <w:p w14:paraId="36C025B9" w14:textId="77777777" w:rsidR="00685802" w:rsidRDefault="00685802" w:rsidP="00685802">
      <w:pPr>
        <w:jc w:val="both"/>
      </w:pPr>
    </w:p>
    <w:p w14:paraId="0473EF25" w14:textId="77777777" w:rsidR="00685802" w:rsidRDefault="00685802" w:rsidP="00685802">
      <w:pPr>
        <w:jc w:val="both"/>
        <w:rPr>
          <w:b/>
        </w:rPr>
      </w:pPr>
      <w:r>
        <w:rPr>
          <w:b/>
        </w:rPr>
        <w:lastRenderedPageBreak/>
        <w:t>II.</w:t>
      </w:r>
      <w:r>
        <w:rPr>
          <w:b/>
        </w:rPr>
        <w:tab/>
        <w:t>OCJENA STANJA I OSNOVNA PITANJA KOJA SE TREBAJU UREDITI ZAKONOM TE POSLJEDICE KOJE ĆE DONOŠENJEM ZAKONA PROISTEĆI</w:t>
      </w:r>
    </w:p>
    <w:p w14:paraId="6EAA161C" w14:textId="77777777" w:rsidR="00685802" w:rsidRDefault="00685802" w:rsidP="00685802">
      <w:pPr>
        <w:jc w:val="both"/>
        <w:rPr>
          <w:b/>
        </w:rPr>
      </w:pPr>
    </w:p>
    <w:p w14:paraId="0E1F2ECE" w14:textId="1988B6E3" w:rsidR="00FB6AEC" w:rsidRPr="00FB6AEC" w:rsidRDefault="002277DF" w:rsidP="00FB6AEC">
      <w:pPr>
        <w:jc w:val="both"/>
      </w:pPr>
      <w:r>
        <w:tab/>
      </w:r>
      <w:r w:rsidR="00FB6AEC" w:rsidRPr="00FB6AEC">
        <w:t xml:space="preserve">Plaće zaposlenih u </w:t>
      </w:r>
      <w:r w:rsidR="00FB6AEC">
        <w:t>državnoj službi i javnim službama</w:t>
      </w:r>
      <w:r w:rsidR="00FB6AEC" w:rsidRPr="00FB6AEC">
        <w:t xml:space="preserve"> u Republici Hrvatskoj </w:t>
      </w:r>
      <w:r w:rsidR="00FB6AEC">
        <w:t xml:space="preserve">nisu regulirane jedinstvenim zakonom. </w:t>
      </w:r>
      <w:r w:rsidR="00DC07C7">
        <w:t>Radi se o ukupno 25</w:t>
      </w:r>
      <w:r w:rsidR="009E1B22">
        <w:t>8.361</w:t>
      </w:r>
      <w:r w:rsidR="00DC07C7">
        <w:t xml:space="preserve"> službenika i namještenika od kojih 18</w:t>
      </w:r>
      <w:r w:rsidR="009E1B22">
        <w:t>4.990</w:t>
      </w:r>
      <w:r w:rsidR="00DC07C7">
        <w:t xml:space="preserve"> u javnim službama i 7</w:t>
      </w:r>
      <w:r w:rsidR="009E1B22">
        <w:t>3</w:t>
      </w:r>
      <w:r w:rsidR="00DC07C7">
        <w:t>.</w:t>
      </w:r>
      <w:r w:rsidR="009E1B22">
        <w:t>371</w:t>
      </w:r>
      <w:r w:rsidR="00DC07C7">
        <w:t xml:space="preserve"> u</w:t>
      </w:r>
      <w:r w:rsidR="00FB6AEC">
        <w:t xml:space="preserve"> </w:t>
      </w:r>
      <w:r w:rsidR="00DC07C7">
        <w:t xml:space="preserve">državnoj službi. </w:t>
      </w:r>
    </w:p>
    <w:p w14:paraId="5D534769" w14:textId="77777777" w:rsidR="00FB6AEC" w:rsidRPr="00FB6AEC" w:rsidRDefault="00FB6AEC" w:rsidP="00FB6AEC">
      <w:pPr>
        <w:jc w:val="both"/>
      </w:pPr>
    </w:p>
    <w:p w14:paraId="5EE77849" w14:textId="77777777" w:rsidR="00FB6AEC" w:rsidRPr="00FB6AEC" w:rsidRDefault="00FB6AEC" w:rsidP="00FB6AEC">
      <w:pPr>
        <w:jc w:val="both"/>
      </w:pPr>
    </w:p>
    <w:p w14:paraId="70FE6CFF" w14:textId="77777777" w:rsidR="00043790" w:rsidRPr="00043790" w:rsidRDefault="00FB6AEC" w:rsidP="00411B0E">
      <w:pPr>
        <w:jc w:val="both"/>
        <w:rPr>
          <w:b/>
          <w:bCs/>
        </w:rPr>
      </w:pPr>
      <w:r w:rsidRPr="00FB6AEC">
        <w:tab/>
      </w:r>
      <w:r w:rsidR="00043790">
        <w:rPr>
          <w:b/>
          <w:bCs/>
        </w:rPr>
        <w:t xml:space="preserve">Plaće službenika i namještenika u </w:t>
      </w:r>
      <w:r w:rsidR="00043790" w:rsidRPr="00043790">
        <w:rPr>
          <w:b/>
          <w:bCs/>
        </w:rPr>
        <w:t>državn</w:t>
      </w:r>
      <w:r w:rsidR="00043790">
        <w:rPr>
          <w:b/>
          <w:bCs/>
        </w:rPr>
        <w:t>oj</w:t>
      </w:r>
      <w:r w:rsidR="00043790" w:rsidRPr="00043790">
        <w:rPr>
          <w:b/>
          <w:bCs/>
        </w:rPr>
        <w:t xml:space="preserve"> služb</w:t>
      </w:r>
      <w:r w:rsidR="00043790">
        <w:rPr>
          <w:b/>
          <w:bCs/>
        </w:rPr>
        <w:t>i</w:t>
      </w:r>
    </w:p>
    <w:p w14:paraId="6BA862BA" w14:textId="77777777" w:rsidR="00043790" w:rsidRDefault="00043790" w:rsidP="00685802">
      <w:pPr>
        <w:ind w:firstLine="708"/>
        <w:jc w:val="both"/>
      </w:pPr>
    </w:p>
    <w:p w14:paraId="35E06F95" w14:textId="77777777" w:rsidR="00685802" w:rsidRDefault="00685802" w:rsidP="00685802">
      <w:pPr>
        <w:ind w:firstLine="708"/>
        <w:jc w:val="both"/>
      </w:pPr>
      <w:r>
        <w:t xml:space="preserve">Službenički sustav uređen je </w:t>
      </w:r>
      <w:r w:rsidRPr="00E66B94">
        <w:rPr>
          <w:i/>
          <w:iCs/>
        </w:rPr>
        <w:t>Zakonom o državnim službenicima</w:t>
      </w:r>
      <w:r w:rsidR="00B70B89">
        <w:rPr>
          <w:i/>
          <w:iCs/>
        </w:rPr>
        <w:t xml:space="preserve"> </w:t>
      </w:r>
      <w:r w:rsidR="00B70B89">
        <w:t>(„Narodne novine“, br</w:t>
      </w:r>
      <w:r w:rsidR="008F5FFB">
        <w:t>.</w:t>
      </w:r>
      <w:r w:rsidR="00B70B89">
        <w:t xml:space="preserve"> 92/05., </w:t>
      </w:r>
      <w:r w:rsidR="00B70B89" w:rsidRPr="00FC3D20">
        <w:t>140/05., 142/06., 77/07., 107/07., 27/08., 150/11., 34/12., 49/12., 37/13., 38/13.,01/15., 138/15. i 61/17., 70/19., 98/19. i 141/22.)</w:t>
      </w:r>
      <w:r w:rsidR="00B70B89">
        <w:t>. Tim Zakonom</w:t>
      </w:r>
      <w:r>
        <w:t xml:space="preserve"> uređeni </w:t>
      </w:r>
      <w:r w:rsidR="00B70B89">
        <w:t xml:space="preserve">su </w:t>
      </w:r>
      <w:r>
        <w:t>prijam u državnu službu, klasifikacija radnih mjesta, stručno osposobljavanje i usavršavanje državnih službenika i namještenika, napredovanje u službi i druga pitanja od značaja za ostvarivanje prava i obveza državnih službenika.</w:t>
      </w:r>
    </w:p>
    <w:p w14:paraId="7E258443" w14:textId="77777777" w:rsidR="00685802" w:rsidRDefault="00685802" w:rsidP="00685802">
      <w:pPr>
        <w:ind w:firstLine="708"/>
        <w:jc w:val="both"/>
      </w:pPr>
    </w:p>
    <w:p w14:paraId="004FF614" w14:textId="77777777" w:rsidR="00685802" w:rsidRDefault="00685802" w:rsidP="00685802">
      <w:pPr>
        <w:ind w:firstLine="708"/>
        <w:jc w:val="both"/>
      </w:pPr>
      <w:r>
        <w:t xml:space="preserve">Zakon o državnim službenicima ne uređuje plaće državnih službenika, nego samo u poglavlju </w:t>
      </w:r>
      <w:r w:rsidRPr="000D4045">
        <w:rPr>
          <w:i/>
          <w:iCs/>
        </w:rPr>
        <w:t>Temeljna prava</w:t>
      </w:r>
      <w:r>
        <w:t xml:space="preserve"> utvrđuje da državni službenici i namještenici za svoj rad imaju pravo na plaću i to pravo na jednaku plaću za jednak rad, odnosno rad jednake vrijednosti. U članku 10. stavku 3. toga Zakona upućuje se da će se plaće i druga materijalna prava državnih službenika urediti posebnim zakonom. </w:t>
      </w:r>
    </w:p>
    <w:p w14:paraId="16A01AEF" w14:textId="77777777" w:rsidR="00685802" w:rsidRDefault="00685802" w:rsidP="00685802">
      <w:pPr>
        <w:ind w:firstLine="708"/>
        <w:jc w:val="both"/>
      </w:pPr>
    </w:p>
    <w:p w14:paraId="1736091C" w14:textId="77777777" w:rsidR="00492029" w:rsidRPr="00492029" w:rsidRDefault="00685802" w:rsidP="00685802">
      <w:pPr>
        <w:pStyle w:val="PlainText"/>
        <w:ind w:firstLine="708"/>
        <w:jc w:val="both"/>
        <w:rPr>
          <w:rFonts w:ascii="Times New Roman" w:hAnsi="Times New Roman" w:cs="Times New Roman"/>
          <w:color w:val="FF0000"/>
          <w:sz w:val="24"/>
          <w:szCs w:val="24"/>
        </w:rPr>
      </w:pPr>
      <w:r>
        <w:rPr>
          <w:rFonts w:ascii="Times New Roman" w:hAnsi="Times New Roman" w:cs="Times New Roman"/>
          <w:sz w:val="24"/>
          <w:szCs w:val="24"/>
        </w:rPr>
        <w:t>Sukladno Zakonu o državnim službenicima, do stupanja na snagu posebnog zakona kojim će se urediti plaće i druga materijalna prava državnih službenika i namještenika</w:t>
      </w:r>
      <w:r w:rsidR="009B39D4">
        <w:rPr>
          <w:rFonts w:ascii="Times New Roman" w:hAnsi="Times New Roman" w:cs="Times New Roman"/>
          <w:sz w:val="24"/>
          <w:szCs w:val="24"/>
        </w:rPr>
        <w:t>,</w:t>
      </w:r>
      <w:r>
        <w:rPr>
          <w:rFonts w:ascii="Times New Roman" w:hAnsi="Times New Roman" w:cs="Times New Roman"/>
          <w:sz w:val="24"/>
          <w:szCs w:val="24"/>
        </w:rPr>
        <w:t xml:space="preserve"> ostaju na snazi odredbe </w:t>
      </w:r>
      <w:r w:rsidR="000D4045">
        <w:rPr>
          <w:rFonts w:ascii="Times New Roman" w:hAnsi="Times New Roman" w:cs="Times New Roman"/>
          <w:sz w:val="24"/>
          <w:szCs w:val="24"/>
        </w:rPr>
        <w:t xml:space="preserve">članka </w:t>
      </w:r>
      <w:r w:rsidR="000D4045" w:rsidRPr="00E1066F">
        <w:rPr>
          <w:rFonts w:ascii="Times New Roman" w:hAnsi="Times New Roman" w:cs="Times New Roman"/>
          <w:sz w:val="24"/>
          <w:szCs w:val="24"/>
        </w:rPr>
        <w:t xml:space="preserve">108. do 112. </w:t>
      </w:r>
      <w:r w:rsidRPr="00E1066F">
        <w:rPr>
          <w:rFonts w:ascii="Times New Roman" w:hAnsi="Times New Roman" w:cs="Times New Roman"/>
          <w:i/>
          <w:iCs/>
          <w:sz w:val="24"/>
          <w:szCs w:val="24"/>
        </w:rPr>
        <w:t>Zakona o državnim službenicima</w:t>
      </w:r>
      <w:r w:rsidR="000D4045" w:rsidRPr="00E1066F">
        <w:rPr>
          <w:rFonts w:ascii="Times New Roman" w:hAnsi="Times New Roman" w:cs="Times New Roman"/>
          <w:sz w:val="24"/>
          <w:szCs w:val="24"/>
        </w:rPr>
        <w:t xml:space="preserve"> </w:t>
      </w:r>
      <w:r w:rsidR="000D4045" w:rsidRPr="00E1066F">
        <w:rPr>
          <w:rFonts w:ascii="Times New Roman" w:hAnsi="Times New Roman" w:cs="Times New Roman"/>
          <w:i/>
          <w:iCs/>
          <w:sz w:val="24"/>
          <w:szCs w:val="24"/>
        </w:rPr>
        <w:t>i namještenicima</w:t>
      </w:r>
      <w:r w:rsidRPr="00E1066F">
        <w:rPr>
          <w:rFonts w:ascii="Times New Roman" w:hAnsi="Times New Roman" w:cs="Times New Roman"/>
          <w:sz w:val="24"/>
          <w:szCs w:val="24"/>
        </w:rPr>
        <w:t xml:space="preserve"> </w:t>
      </w:r>
      <w:r w:rsidR="000D4045" w:rsidRPr="00E1066F">
        <w:rPr>
          <w:rFonts w:ascii="Times New Roman" w:hAnsi="Times New Roman" w:cs="Times New Roman"/>
          <w:sz w:val="24"/>
          <w:szCs w:val="24"/>
        </w:rPr>
        <w:t>(„Narodne novine“, br</w:t>
      </w:r>
      <w:r w:rsidR="008F5FFB">
        <w:rPr>
          <w:rFonts w:ascii="Times New Roman" w:hAnsi="Times New Roman" w:cs="Times New Roman"/>
          <w:sz w:val="24"/>
          <w:szCs w:val="24"/>
        </w:rPr>
        <w:t>.</w:t>
      </w:r>
      <w:r w:rsidR="000D4045" w:rsidRPr="00E1066F">
        <w:rPr>
          <w:rFonts w:ascii="Times New Roman" w:hAnsi="Times New Roman" w:cs="Times New Roman"/>
          <w:sz w:val="24"/>
          <w:szCs w:val="24"/>
        </w:rPr>
        <w:t xml:space="preserve"> 27/01</w:t>
      </w:r>
      <w:r w:rsidR="00EA6134">
        <w:rPr>
          <w:rFonts w:ascii="Times New Roman" w:hAnsi="Times New Roman" w:cs="Times New Roman"/>
          <w:sz w:val="24"/>
          <w:szCs w:val="24"/>
        </w:rPr>
        <w:t>.</w:t>
      </w:r>
      <w:r w:rsidR="000D4045" w:rsidRPr="00E1066F">
        <w:rPr>
          <w:rFonts w:ascii="Times New Roman" w:hAnsi="Times New Roman" w:cs="Times New Roman"/>
          <w:sz w:val="24"/>
          <w:szCs w:val="24"/>
        </w:rPr>
        <w:t>, 92/05</w:t>
      </w:r>
      <w:r w:rsidR="00EA6134">
        <w:rPr>
          <w:rFonts w:ascii="Times New Roman" w:hAnsi="Times New Roman" w:cs="Times New Roman"/>
          <w:sz w:val="24"/>
          <w:szCs w:val="24"/>
        </w:rPr>
        <w:t>.</w:t>
      </w:r>
      <w:r w:rsidR="000D4045" w:rsidRPr="00E1066F">
        <w:rPr>
          <w:rFonts w:ascii="Times New Roman" w:hAnsi="Times New Roman" w:cs="Times New Roman"/>
          <w:sz w:val="24"/>
          <w:szCs w:val="24"/>
        </w:rPr>
        <w:t>, 86/08</w:t>
      </w:r>
      <w:r w:rsidR="00EA6134">
        <w:rPr>
          <w:rFonts w:ascii="Times New Roman" w:hAnsi="Times New Roman" w:cs="Times New Roman"/>
          <w:sz w:val="24"/>
          <w:szCs w:val="24"/>
        </w:rPr>
        <w:t>. i</w:t>
      </w:r>
      <w:r w:rsidR="000D4045" w:rsidRPr="00E1066F">
        <w:rPr>
          <w:rFonts w:ascii="Times New Roman" w:hAnsi="Times New Roman" w:cs="Times New Roman"/>
          <w:sz w:val="24"/>
          <w:szCs w:val="24"/>
        </w:rPr>
        <w:t xml:space="preserve"> 28/10</w:t>
      </w:r>
      <w:r w:rsidR="00EA6134">
        <w:rPr>
          <w:rFonts w:ascii="Times New Roman" w:hAnsi="Times New Roman" w:cs="Times New Roman"/>
          <w:sz w:val="24"/>
          <w:szCs w:val="24"/>
        </w:rPr>
        <w:t>.</w:t>
      </w:r>
      <w:r w:rsidR="000D4045" w:rsidRPr="00E1066F">
        <w:rPr>
          <w:rFonts w:ascii="Times New Roman" w:hAnsi="Times New Roman" w:cs="Times New Roman"/>
          <w:sz w:val="24"/>
          <w:szCs w:val="24"/>
        </w:rPr>
        <w:t xml:space="preserve">), </w:t>
      </w:r>
      <w:r>
        <w:rPr>
          <w:rFonts w:ascii="Times New Roman" w:hAnsi="Times New Roman" w:cs="Times New Roman"/>
          <w:sz w:val="24"/>
          <w:szCs w:val="24"/>
        </w:rPr>
        <w:t>koj</w:t>
      </w:r>
      <w:r w:rsidR="00B70B89">
        <w:rPr>
          <w:rFonts w:ascii="Times New Roman" w:hAnsi="Times New Roman" w:cs="Times New Roman"/>
          <w:sz w:val="24"/>
          <w:szCs w:val="24"/>
        </w:rPr>
        <w:t>ima se uređuju</w:t>
      </w:r>
      <w:r>
        <w:rPr>
          <w:rFonts w:ascii="Times New Roman" w:hAnsi="Times New Roman" w:cs="Times New Roman"/>
          <w:sz w:val="24"/>
          <w:szCs w:val="24"/>
        </w:rPr>
        <w:t xml:space="preserve"> pitanja plaća</w:t>
      </w:r>
      <w:r w:rsidR="00B70B89">
        <w:rPr>
          <w:rFonts w:ascii="Times New Roman" w:hAnsi="Times New Roman" w:cs="Times New Roman"/>
          <w:sz w:val="24"/>
          <w:szCs w:val="24"/>
        </w:rPr>
        <w:t xml:space="preserve"> državnih službenika i namještenika,</w:t>
      </w:r>
      <w:r>
        <w:rPr>
          <w:rFonts w:ascii="Times New Roman" w:hAnsi="Times New Roman" w:cs="Times New Roman"/>
          <w:sz w:val="24"/>
          <w:szCs w:val="24"/>
        </w:rPr>
        <w:t xml:space="preserve"> i odredbe Uredbe o nazivima radnih mjesta i koeficijentima složenosti poslova u državnoj službi (</w:t>
      </w:r>
      <w:r w:rsidR="00086285">
        <w:rPr>
          <w:rFonts w:ascii="Times New Roman" w:hAnsi="Times New Roman" w:cs="Times New Roman"/>
          <w:sz w:val="24"/>
          <w:szCs w:val="24"/>
        </w:rPr>
        <w:t>„</w:t>
      </w:r>
      <w:r>
        <w:rPr>
          <w:rFonts w:ascii="Times New Roman" w:hAnsi="Times New Roman" w:cs="Times New Roman"/>
          <w:sz w:val="24"/>
          <w:szCs w:val="24"/>
        </w:rPr>
        <w:t>Narodne novine</w:t>
      </w:r>
      <w:r w:rsidR="00086285">
        <w:rPr>
          <w:rFonts w:ascii="Times New Roman" w:hAnsi="Times New Roman" w:cs="Times New Roman"/>
          <w:sz w:val="24"/>
          <w:szCs w:val="24"/>
        </w:rPr>
        <w:t>“</w:t>
      </w:r>
      <w:r>
        <w:rPr>
          <w:rFonts w:ascii="Times New Roman" w:hAnsi="Times New Roman" w:cs="Times New Roman"/>
          <w:sz w:val="24"/>
          <w:szCs w:val="24"/>
        </w:rPr>
        <w:t>, br</w:t>
      </w:r>
      <w:r w:rsidR="008F5FFB">
        <w:rPr>
          <w:rFonts w:ascii="Times New Roman" w:hAnsi="Times New Roman" w:cs="Times New Roman"/>
          <w:sz w:val="24"/>
          <w:szCs w:val="24"/>
        </w:rPr>
        <w:t>.</w:t>
      </w:r>
      <w:r>
        <w:rPr>
          <w:rFonts w:ascii="Times New Roman" w:hAnsi="Times New Roman" w:cs="Times New Roman"/>
          <w:sz w:val="24"/>
          <w:szCs w:val="24"/>
        </w:rPr>
        <w:t xml:space="preserve"> 37/01</w:t>
      </w:r>
      <w:r w:rsidR="00086285">
        <w:rPr>
          <w:rFonts w:ascii="Times New Roman" w:hAnsi="Times New Roman" w:cs="Times New Roman"/>
          <w:sz w:val="24"/>
          <w:szCs w:val="24"/>
        </w:rPr>
        <w:t>.</w:t>
      </w:r>
      <w:r>
        <w:rPr>
          <w:rFonts w:ascii="Times New Roman" w:hAnsi="Times New Roman" w:cs="Times New Roman"/>
          <w:sz w:val="24"/>
          <w:szCs w:val="24"/>
        </w:rPr>
        <w:t>, 38/01</w:t>
      </w:r>
      <w:r w:rsidR="00086285">
        <w:rPr>
          <w:rFonts w:ascii="Times New Roman" w:hAnsi="Times New Roman" w:cs="Times New Roman"/>
          <w:sz w:val="24"/>
          <w:szCs w:val="24"/>
        </w:rPr>
        <w:t>.</w:t>
      </w:r>
      <w:r>
        <w:rPr>
          <w:rFonts w:ascii="Times New Roman" w:hAnsi="Times New Roman" w:cs="Times New Roman"/>
          <w:sz w:val="24"/>
          <w:szCs w:val="24"/>
        </w:rPr>
        <w:t xml:space="preserve"> – ispravak, 71/01</w:t>
      </w:r>
      <w:r w:rsidR="00086285">
        <w:rPr>
          <w:rFonts w:ascii="Times New Roman" w:hAnsi="Times New Roman" w:cs="Times New Roman"/>
          <w:sz w:val="24"/>
          <w:szCs w:val="24"/>
        </w:rPr>
        <w:t>.</w:t>
      </w:r>
      <w:r>
        <w:rPr>
          <w:rFonts w:ascii="Times New Roman" w:hAnsi="Times New Roman" w:cs="Times New Roman"/>
          <w:sz w:val="24"/>
          <w:szCs w:val="24"/>
        </w:rPr>
        <w:t>, 89/01</w:t>
      </w:r>
      <w:r w:rsidR="00086285">
        <w:rPr>
          <w:rFonts w:ascii="Times New Roman" w:hAnsi="Times New Roman" w:cs="Times New Roman"/>
          <w:sz w:val="24"/>
          <w:szCs w:val="24"/>
        </w:rPr>
        <w:t>.</w:t>
      </w:r>
      <w:r>
        <w:rPr>
          <w:rFonts w:ascii="Times New Roman" w:hAnsi="Times New Roman" w:cs="Times New Roman"/>
          <w:sz w:val="24"/>
          <w:szCs w:val="24"/>
        </w:rPr>
        <w:t>, 112/01</w:t>
      </w:r>
      <w:r w:rsidR="00086285">
        <w:rPr>
          <w:rFonts w:ascii="Times New Roman" w:hAnsi="Times New Roman" w:cs="Times New Roman"/>
          <w:sz w:val="24"/>
          <w:szCs w:val="24"/>
        </w:rPr>
        <w:t>.</w:t>
      </w:r>
      <w:r>
        <w:rPr>
          <w:rFonts w:ascii="Times New Roman" w:hAnsi="Times New Roman" w:cs="Times New Roman"/>
          <w:sz w:val="24"/>
          <w:szCs w:val="24"/>
        </w:rPr>
        <w:t>, 7/02</w:t>
      </w:r>
      <w:r w:rsidR="00086285">
        <w:rPr>
          <w:rFonts w:ascii="Times New Roman" w:hAnsi="Times New Roman" w:cs="Times New Roman"/>
          <w:sz w:val="24"/>
          <w:szCs w:val="24"/>
        </w:rPr>
        <w:t>.</w:t>
      </w:r>
      <w:r>
        <w:rPr>
          <w:rFonts w:ascii="Times New Roman" w:hAnsi="Times New Roman" w:cs="Times New Roman"/>
          <w:sz w:val="24"/>
          <w:szCs w:val="24"/>
        </w:rPr>
        <w:t xml:space="preserve"> – ispravak, 17/03</w:t>
      </w:r>
      <w:r w:rsidR="00086285">
        <w:rPr>
          <w:rFonts w:ascii="Times New Roman" w:hAnsi="Times New Roman" w:cs="Times New Roman"/>
          <w:sz w:val="24"/>
          <w:szCs w:val="24"/>
        </w:rPr>
        <w:t>.</w:t>
      </w:r>
      <w:r>
        <w:rPr>
          <w:rFonts w:ascii="Times New Roman" w:hAnsi="Times New Roman" w:cs="Times New Roman"/>
          <w:sz w:val="24"/>
          <w:szCs w:val="24"/>
        </w:rPr>
        <w:t>, 197/03</w:t>
      </w:r>
      <w:r w:rsidR="00086285">
        <w:rPr>
          <w:rFonts w:ascii="Times New Roman" w:hAnsi="Times New Roman" w:cs="Times New Roman"/>
          <w:sz w:val="24"/>
          <w:szCs w:val="24"/>
        </w:rPr>
        <w:t>.</w:t>
      </w:r>
      <w:r>
        <w:rPr>
          <w:rFonts w:ascii="Times New Roman" w:hAnsi="Times New Roman" w:cs="Times New Roman"/>
          <w:sz w:val="24"/>
          <w:szCs w:val="24"/>
        </w:rPr>
        <w:t>, 21/04</w:t>
      </w:r>
      <w:r w:rsidR="00086285">
        <w:rPr>
          <w:rFonts w:ascii="Times New Roman" w:hAnsi="Times New Roman" w:cs="Times New Roman"/>
          <w:sz w:val="24"/>
          <w:szCs w:val="24"/>
        </w:rPr>
        <w:t>.</w:t>
      </w:r>
      <w:r>
        <w:rPr>
          <w:rFonts w:ascii="Times New Roman" w:hAnsi="Times New Roman" w:cs="Times New Roman"/>
          <w:sz w:val="24"/>
          <w:szCs w:val="24"/>
        </w:rPr>
        <w:t>, 25/04</w:t>
      </w:r>
      <w:r w:rsidR="00086285">
        <w:rPr>
          <w:rFonts w:ascii="Times New Roman" w:hAnsi="Times New Roman" w:cs="Times New Roman"/>
          <w:sz w:val="24"/>
          <w:szCs w:val="24"/>
        </w:rPr>
        <w:t>.</w:t>
      </w:r>
      <w:r>
        <w:rPr>
          <w:rFonts w:ascii="Times New Roman" w:hAnsi="Times New Roman" w:cs="Times New Roman"/>
          <w:sz w:val="24"/>
          <w:szCs w:val="24"/>
        </w:rPr>
        <w:t xml:space="preserve"> – ispravak, 66/05</w:t>
      </w:r>
      <w:r w:rsidR="00086285">
        <w:rPr>
          <w:rFonts w:ascii="Times New Roman" w:hAnsi="Times New Roman" w:cs="Times New Roman"/>
          <w:sz w:val="24"/>
          <w:szCs w:val="24"/>
        </w:rPr>
        <w:t>.</w:t>
      </w:r>
      <w:r>
        <w:rPr>
          <w:rFonts w:ascii="Times New Roman" w:hAnsi="Times New Roman" w:cs="Times New Roman"/>
          <w:sz w:val="24"/>
          <w:szCs w:val="24"/>
        </w:rPr>
        <w:t>, 131/05</w:t>
      </w:r>
      <w:r w:rsidR="00086285">
        <w:rPr>
          <w:rFonts w:ascii="Times New Roman" w:hAnsi="Times New Roman" w:cs="Times New Roman"/>
          <w:sz w:val="24"/>
          <w:szCs w:val="24"/>
        </w:rPr>
        <w:t>.</w:t>
      </w:r>
      <w:r>
        <w:rPr>
          <w:rFonts w:ascii="Times New Roman" w:hAnsi="Times New Roman" w:cs="Times New Roman"/>
          <w:sz w:val="24"/>
          <w:szCs w:val="24"/>
        </w:rPr>
        <w:t>, 11/07</w:t>
      </w:r>
      <w:r w:rsidR="00086285">
        <w:rPr>
          <w:rFonts w:ascii="Times New Roman" w:hAnsi="Times New Roman" w:cs="Times New Roman"/>
          <w:sz w:val="24"/>
          <w:szCs w:val="24"/>
        </w:rPr>
        <w:t>.</w:t>
      </w:r>
      <w:r>
        <w:rPr>
          <w:rFonts w:ascii="Times New Roman" w:hAnsi="Times New Roman" w:cs="Times New Roman"/>
          <w:sz w:val="24"/>
          <w:szCs w:val="24"/>
        </w:rPr>
        <w:t>, 47/07</w:t>
      </w:r>
      <w:r w:rsidR="00086285">
        <w:rPr>
          <w:rFonts w:ascii="Times New Roman" w:hAnsi="Times New Roman" w:cs="Times New Roman"/>
          <w:sz w:val="24"/>
          <w:szCs w:val="24"/>
        </w:rPr>
        <w:t>.</w:t>
      </w:r>
      <w:r>
        <w:rPr>
          <w:rFonts w:ascii="Times New Roman" w:hAnsi="Times New Roman" w:cs="Times New Roman"/>
          <w:sz w:val="24"/>
          <w:szCs w:val="24"/>
        </w:rPr>
        <w:t>, 109/07</w:t>
      </w:r>
      <w:r w:rsidR="00086285">
        <w:rPr>
          <w:rFonts w:ascii="Times New Roman" w:hAnsi="Times New Roman" w:cs="Times New Roman"/>
          <w:sz w:val="24"/>
          <w:szCs w:val="24"/>
        </w:rPr>
        <w:t>.</w:t>
      </w:r>
      <w:r>
        <w:rPr>
          <w:rFonts w:ascii="Times New Roman" w:hAnsi="Times New Roman" w:cs="Times New Roman"/>
          <w:sz w:val="24"/>
          <w:szCs w:val="24"/>
        </w:rPr>
        <w:t>, 58/08</w:t>
      </w:r>
      <w:r w:rsidR="00086285">
        <w:rPr>
          <w:rFonts w:ascii="Times New Roman" w:hAnsi="Times New Roman" w:cs="Times New Roman"/>
          <w:sz w:val="24"/>
          <w:szCs w:val="24"/>
        </w:rPr>
        <w:t>.</w:t>
      </w:r>
      <w:r>
        <w:rPr>
          <w:rFonts w:ascii="Times New Roman" w:hAnsi="Times New Roman" w:cs="Times New Roman"/>
          <w:sz w:val="24"/>
          <w:szCs w:val="24"/>
        </w:rPr>
        <w:t>, 32/09</w:t>
      </w:r>
      <w:r w:rsidR="00086285">
        <w:rPr>
          <w:rFonts w:ascii="Times New Roman" w:hAnsi="Times New Roman" w:cs="Times New Roman"/>
          <w:sz w:val="24"/>
          <w:szCs w:val="24"/>
        </w:rPr>
        <w:t>.</w:t>
      </w:r>
      <w:r>
        <w:rPr>
          <w:rFonts w:ascii="Times New Roman" w:hAnsi="Times New Roman" w:cs="Times New Roman"/>
          <w:sz w:val="24"/>
          <w:szCs w:val="24"/>
        </w:rPr>
        <w:t>, 140/09</w:t>
      </w:r>
      <w:r w:rsidR="00086285">
        <w:rPr>
          <w:rFonts w:ascii="Times New Roman" w:hAnsi="Times New Roman" w:cs="Times New Roman"/>
          <w:sz w:val="24"/>
          <w:szCs w:val="24"/>
        </w:rPr>
        <w:t>.</w:t>
      </w:r>
      <w:r>
        <w:rPr>
          <w:rFonts w:ascii="Times New Roman" w:hAnsi="Times New Roman" w:cs="Times New Roman"/>
          <w:sz w:val="24"/>
          <w:szCs w:val="24"/>
        </w:rPr>
        <w:t>, 21/10</w:t>
      </w:r>
      <w:r w:rsidR="00086285">
        <w:rPr>
          <w:rFonts w:ascii="Times New Roman" w:hAnsi="Times New Roman" w:cs="Times New Roman"/>
          <w:sz w:val="24"/>
          <w:szCs w:val="24"/>
        </w:rPr>
        <w:t>.</w:t>
      </w:r>
      <w:r>
        <w:rPr>
          <w:rFonts w:ascii="Times New Roman" w:hAnsi="Times New Roman" w:cs="Times New Roman"/>
          <w:sz w:val="24"/>
          <w:szCs w:val="24"/>
        </w:rPr>
        <w:t>, 38/10</w:t>
      </w:r>
      <w:r w:rsidR="00086285">
        <w:rPr>
          <w:rFonts w:ascii="Times New Roman" w:hAnsi="Times New Roman" w:cs="Times New Roman"/>
          <w:sz w:val="24"/>
          <w:szCs w:val="24"/>
        </w:rPr>
        <w:t>.</w:t>
      </w:r>
      <w:r>
        <w:rPr>
          <w:rFonts w:ascii="Times New Roman" w:hAnsi="Times New Roman" w:cs="Times New Roman"/>
          <w:sz w:val="24"/>
          <w:szCs w:val="24"/>
        </w:rPr>
        <w:t>, 77/10</w:t>
      </w:r>
      <w:r w:rsidR="00086285">
        <w:rPr>
          <w:rFonts w:ascii="Times New Roman" w:hAnsi="Times New Roman" w:cs="Times New Roman"/>
          <w:sz w:val="24"/>
          <w:szCs w:val="24"/>
        </w:rPr>
        <w:t>.</w:t>
      </w:r>
      <w:r>
        <w:rPr>
          <w:rFonts w:ascii="Times New Roman" w:hAnsi="Times New Roman" w:cs="Times New Roman"/>
          <w:sz w:val="24"/>
          <w:szCs w:val="24"/>
        </w:rPr>
        <w:t>, 113/10</w:t>
      </w:r>
      <w:r w:rsidR="00086285">
        <w:rPr>
          <w:rFonts w:ascii="Times New Roman" w:hAnsi="Times New Roman" w:cs="Times New Roman"/>
          <w:sz w:val="24"/>
          <w:szCs w:val="24"/>
        </w:rPr>
        <w:t>.</w:t>
      </w:r>
      <w:r>
        <w:rPr>
          <w:rFonts w:ascii="Times New Roman" w:hAnsi="Times New Roman" w:cs="Times New Roman"/>
          <w:sz w:val="24"/>
          <w:szCs w:val="24"/>
        </w:rPr>
        <w:t>, 22/11</w:t>
      </w:r>
      <w:r w:rsidR="00086285">
        <w:rPr>
          <w:rFonts w:ascii="Times New Roman" w:hAnsi="Times New Roman" w:cs="Times New Roman"/>
          <w:sz w:val="24"/>
          <w:szCs w:val="24"/>
        </w:rPr>
        <w:t>.</w:t>
      </w:r>
      <w:r>
        <w:rPr>
          <w:rFonts w:ascii="Times New Roman" w:hAnsi="Times New Roman" w:cs="Times New Roman"/>
          <w:sz w:val="24"/>
          <w:szCs w:val="24"/>
        </w:rPr>
        <w:t>, 142/11</w:t>
      </w:r>
      <w:r w:rsidR="00086285">
        <w:rPr>
          <w:rFonts w:ascii="Times New Roman" w:hAnsi="Times New Roman" w:cs="Times New Roman"/>
          <w:sz w:val="24"/>
          <w:szCs w:val="24"/>
        </w:rPr>
        <w:t>.</w:t>
      </w:r>
      <w:r>
        <w:rPr>
          <w:rFonts w:ascii="Times New Roman" w:hAnsi="Times New Roman" w:cs="Times New Roman"/>
          <w:sz w:val="24"/>
          <w:szCs w:val="24"/>
        </w:rPr>
        <w:t>, 31/12</w:t>
      </w:r>
      <w:r w:rsidR="00086285">
        <w:rPr>
          <w:rFonts w:ascii="Times New Roman" w:hAnsi="Times New Roman" w:cs="Times New Roman"/>
          <w:sz w:val="24"/>
          <w:szCs w:val="24"/>
        </w:rPr>
        <w:t>.</w:t>
      </w:r>
      <w:r>
        <w:rPr>
          <w:rFonts w:ascii="Times New Roman" w:hAnsi="Times New Roman" w:cs="Times New Roman"/>
          <w:sz w:val="24"/>
          <w:szCs w:val="24"/>
        </w:rPr>
        <w:t>, 49/12</w:t>
      </w:r>
      <w:r w:rsidR="00086285">
        <w:rPr>
          <w:rFonts w:ascii="Times New Roman" w:hAnsi="Times New Roman" w:cs="Times New Roman"/>
          <w:sz w:val="24"/>
          <w:szCs w:val="24"/>
        </w:rPr>
        <w:t>.</w:t>
      </w:r>
      <w:r>
        <w:rPr>
          <w:rFonts w:ascii="Times New Roman" w:hAnsi="Times New Roman" w:cs="Times New Roman"/>
          <w:sz w:val="24"/>
          <w:szCs w:val="24"/>
        </w:rPr>
        <w:t>, 60/12</w:t>
      </w:r>
      <w:r w:rsidR="00086285">
        <w:rPr>
          <w:rFonts w:ascii="Times New Roman" w:hAnsi="Times New Roman" w:cs="Times New Roman"/>
          <w:sz w:val="24"/>
          <w:szCs w:val="24"/>
        </w:rPr>
        <w:t>.</w:t>
      </w:r>
      <w:r>
        <w:rPr>
          <w:rFonts w:ascii="Times New Roman" w:hAnsi="Times New Roman" w:cs="Times New Roman"/>
          <w:sz w:val="24"/>
          <w:szCs w:val="24"/>
        </w:rPr>
        <w:t>, 78/12</w:t>
      </w:r>
      <w:r w:rsidR="00086285">
        <w:rPr>
          <w:rFonts w:ascii="Times New Roman" w:hAnsi="Times New Roman" w:cs="Times New Roman"/>
          <w:sz w:val="24"/>
          <w:szCs w:val="24"/>
        </w:rPr>
        <w:t>.</w:t>
      </w:r>
      <w:r>
        <w:rPr>
          <w:rFonts w:ascii="Times New Roman" w:hAnsi="Times New Roman" w:cs="Times New Roman"/>
          <w:sz w:val="24"/>
          <w:szCs w:val="24"/>
        </w:rPr>
        <w:t>, 82/12</w:t>
      </w:r>
      <w:r w:rsidR="00086285">
        <w:rPr>
          <w:rFonts w:ascii="Times New Roman" w:hAnsi="Times New Roman" w:cs="Times New Roman"/>
          <w:sz w:val="24"/>
          <w:szCs w:val="24"/>
        </w:rPr>
        <w:t>.</w:t>
      </w:r>
      <w:r>
        <w:rPr>
          <w:rFonts w:ascii="Times New Roman" w:hAnsi="Times New Roman" w:cs="Times New Roman"/>
          <w:sz w:val="24"/>
          <w:szCs w:val="24"/>
        </w:rPr>
        <w:t>, 100/12</w:t>
      </w:r>
      <w:r w:rsidR="00086285">
        <w:rPr>
          <w:rFonts w:ascii="Times New Roman" w:hAnsi="Times New Roman" w:cs="Times New Roman"/>
          <w:sz w:val="24"/>
          <w:szCs w:val="24"/>
        </w:rPr>
        <w:t>.</w:t>
      </w:r>
      <w:r>
        <w:rPr>
          <w:rFonts w:ascii="Times New Roman" w:hAnsi="Times New Roman" w:cs="Times New Roman"/>
          <w:sz w:val="24"/>
          <w:szCs w:val="24"/>
        </w:rPr>
        <w:t>, 124/12</w:t>
      </w:r>
      <w:r w:rsidR="00086285">
        <w:rPr>
          <w:rFonts w:ascii="Times New Roman" w:hAnsi="Times New Roman" w:cs="Times New Roman"/>
          <w:sz w:val="24"/>
          <w:szCs w:val="24"/>
        </w:rPr>
        <w:t>.</w:t>
      </w:r>
      <w:r>
        <w:rPr>
          <w:rFonts w:ascii="Times New Roman" w:hAnsi="Times New Roman" w:cs="Times New Roman"/>
          <w:sz w:val="24"/>
          <w:szCs w:val="24"/>
        </w:rPr>
        <w:t>, 140/12</w:t>
      </w:r>
      <w:r w:rsidR="00086285">
        <w:rPr>
          <w:rFonts w:ascii="Times New Roman" w:hAnsi="Times New Roman" w:cs="Times New Roman"/>
          <w:sz w:val="24"/>
          <w:szCs w:val="24"/>
        </w:rPr>
        <w:t>.</w:t>
      </w:r>
      <w:r>
        <w:rPr>
          <w:rFonts w:ascii="Times New Roman" w:hAnsi="Times New Roman" w:cs="Times New Roman"/>
          <w:sz w:val="24"/>
          <w:szCs w:val="24"/>
        </w:rPr>
        <w:t>, 16/13</w:t>
      </w:r>
      <w:r w:rsidR="00086285">
        <w:rPr>
          <w:rFonts w:ascii="Times New Roman" w:hAnsi="Times New Roman" w:cs="Times New Roman"/>
          <w:sz w:val="24"/>
          <w:szCs w:val="24"/>
        </w:rPr>
        <w:t>.</w:t>
      </w:r>
      <w:r>
        <w:rPr>
          <w:rFonts w:ascii="Times New Roman" w:hAnsi="Times New Roman" w:cs="Times New Roman"/>
          <w:sz w:val="24"/>
          <w:szCs w:val="24"/>
        </w:rPr>
        <w:t>, 25/13</w:t>
      </w:r>
      <w:r w:rsidR="00086285">
        <w:rPr>
          <w:rFonts w:ascii="Times New Roman" w:hAnsi="Times New Roman" w:cs="Times New Roman"/>
          <w:sz w:val="24"/>
          <w:szCs w:val="24"/>
        </w:rPr>
        <w:t>.</w:t>
      </w:r>
      <w:r>
        <w:rPr>
          <w:rFonts w:ascii="Times New Roman" w:hAnsi="Times New Roman" w:cs="Times New Roman"/>
          <w:sz w:val="24"/>
          <w:szCs w:val="24"/>
        </w:rPr>
        <w:t>, 52/13</w:t>
      </w:r>
      <w:r w:rsidR="00086285">
        <w:rPr>
          <w:rFonts w:ascii="Times New Roman" w:hAnsi="Times New Roman" w:cs="Times New Roman"/>
          <w:sz w:val="24"/>
          <w:szCs w:val="24"/>
        </w:rPr>
        <w:t>.</w:t>
      </w:r>
      <w:r>
        <w:rPr>
          <w:rFonts w:ascii="Times New Roman" w:hAnsi="Times New Roman" w:cs="Times New Roman"/>
          <w:sz w:val="24"/>
          <w:szCs w:val="24"/>
        </w:rPr>
        <w:t>, 96/13</w:t>
      </w:r>
      <w:r w:rsidR="00086285">
        <w:rPr>
          <w:rFonts w:ascii="Times New Roman" w:hAnsi="Times New Roman" w:cs="Times New Roman"/>
          <w:sz w:val="24"/>
          <w:szCs w:val="24"/>
        </w:rPr>
        <w:t>.</w:t>
      </w:r>
      <w:r>
        <w:rPr>
          <w:rFonts w:ascii="Times New Roman" w:hAnsi="Times New Roman" w:cs="Times New Roman"/>
          <w:sz w:val="24"/>
          <w:szCs w:val="24"/>
        </w:rPr>
        <w:t>, 126/13</w:t>
      </w:r>
      <w:r w:rsidR="00086285">
        <w:rPr>
          <w:rFonts w:ascii="Times New Roman" w:hAnsi="Times New Roman" w:cs="Times New Roman"/>
          <w:sz w:val="24"/>
          <w:szCs w:val="24"/>
        </w:rPr>
        <w:t>.</w:t>
      </w:r>
      <w:r>
        <w:rPr>
          <w:rFonts w:ascii="Times New Roman" w:hAnsi="Times New Roman" w:cs="Times New Roman"/>
          <w:sz w:val="24"/>
          <w:szCs w:val="24"/>
        </w:rPr>
        <w:t>, 2/14</w:t>
      </w:r>
      <w:r w:rsidR="00086285">
        <w:rPr>
          <w:rFonts w:ascii="Times New Roman" w:hAnsi="Times New Roman" w:cs="Times New Roman"/>
          <w:sz w:val="24"/>
          <w:szCs w:val="24"/>
        </w:rPr>
        <w:t>.</w:t>
      </w:r>
      <w:r>
        <w:rPr>
          <w:rFonts w:ascii="Times New Roman" w:hAnsi="Times New Roman" w:cs="Times New Roman"/>
          <w:sz w:val="24"/>
          <w:szCs w:val="24"/>
        </w:rPr>
        <w:t>, 94/14</w:t>
      </w:r>
      <w:r w:rsidR="00086285">
        <w:rPr>
          <w:rFonts w:ascii="Times New Roman" w:hAnsi="Times New Roman" w:cs="Times New Roman"/>
          <w:sz w:val="24"/>
          <w:szCs w:val="24"/>
        </w:rPr>
        <w:t>.</w:t>
      </w:r>
      <w:r>
        <w:rPr>
          <w:rFonts w:ascii="Times New Roman" w:hAnsi="Times New Roman" w:cs="Times New Roman"/>
          <w:sz w:val="24"/>
          <w:szCs w:val="24"/>
        </w:rPr>
        <w:t>, 140/14</w:t>
      </w:r>
      <w:r w:rsidR="00086285">
        <w:rPr>
          <w:rFonts w:ascii="Times New Roman" w:hAnsi="Times New Roman" w:cs="Times New Roman"/>
          <w:sz w:val="24"/>
          <w:szCs w:val="24"/>
        </w:rPr>
        <w:t>.</w:t>
      </w:r>
      <w:r>
        <w:rPr>
          <w:rFonts w:ascii="Times New Roman" w:hAnsi="Times New Roman" w:cs="Times New Roman"/>
          <w:sz w:val="24"/>
          <w:szCs w:val="24"/>
        </w:rPr>
        <w:t>, 151/14</w:t>
      </w:r>
      <w:r w:rsidR="00086285">
        <w:rPr>
          <w:rFonts w:ascii="Times New Roman" w:hAnsi="Times New Roman" w:cs="Times New Roman"/>
          <w:sz w:val="24"/>
          <w:szCs w:val="24"/>
        </w:rPr>
        <w:t>.</w:t>
      </w:r>
      <w:r>
        <w:rPr>
          <w:rFonts w:ascii="Times New Roman" w:hAnsi="Times New Roman" w:cs="Times New Roman"/>
          <w:sz w:val="24"/>
          <w:szCs w:val="24"/>
        </w:rPr>
        <w:t>,76/15</w:t>
      </w:r>
      <w:r w:rsidR="00086285">
        <w:rPr>
          <w:rFonts w:ascii="Times New Roman" w:hAnsi="Times New Roman" w:cs="Times New Roman"/>
          <w:sz w:val="24"/>
          <w:szCs w:val="24"/>
        </w:rPr>
        <w:t>.</w:t>
      </w:r>
      <w:r>
        <w:rPr>
          <w:rFonts w:ascii="Times New Roman" w:hAnsi="Times New Roman" w:cs="Times New Roman"/>
          <w:sz w:val="24"/>
          <w:szCs w:val="24"/>
        </w:rPr>
        <w:t xml:space="preserve"> i 100/15</w:t>
      </w:r>
      <w:r w:rsidR="009B39D4">
        <w:rPr>
          <w:rFonts w:ascii="Times New Roman" w:hAnsi="Times New Roman" w:cs="Times New Roman"/>
          <w:sz w:val="24"/>
          <w:szCs w:val="24"/>
        </w:rPr>
        <w:t xml:space="preserve">., </w:t>
      </w:r>
      <w:r w:rsidR="009B39D4" w:rsidRPr="00FC3D20">
        <w:rPr>
          <w:rFonts w:ascii="Times New Roman" w:hAnsi="Times New Roman" w:cs="Times New Roman"/>
          <w:sz w:val="24"/>
          <w:szCs w:val="24"/>
        </w:rPr>
        <w:t>71/18., 15/19., 73/19., 63/21., 13/22., 139/22., 26/23.</w:t>
      </w:r>
      <w:r w:rsidRPr="00FC3D20">
        <w:rPr>
          <w:rFonts w:ascii="Times New Roman" w:hAnsi="Times New Roman" w:cs="Times New Roman"/>
          <w:sz w:val="24"/>
          <w:szCs w:val="24"/>
        </w:rPr>
        <w:t xml:space="preserve">) </w:t>
      </w:r>
      <w:r>
        <w:rPr>
          <w:rFonts w:ascii="Times New Roman" w:hAnsi="Times New Roman" w:cs="Times New Roman"/>
          <w:sz w:val="24"/>
          <w:szCs w:val="24"/>
        </w:rPr>
        <w:t>i Uredb</w:t>
      </w:r>
      <w:r w:rsidR="000D4045">
        <w:rPr>
          <w:rFonts w:ascii="Times New Roman" w:hAnsi="Times New Roman" w:cs="Times New Roman"/>
          <w:sz w:val="24"/>
          <w:szCs w:val="24"/>
        </w:rPr>
        <w:t>e</w:t>
      </w:r>
      <w:r>
        <w:rPr>
          <w:rFonts w:ascii="Times New Roman" w:hAnsi="Times New Roman" w:cs="Times New Roman"/>
          <w:sz w:val="24"/>
          <w:szCs w:val="24"/>
        </w:rPr>
        <w:t xml:space="preserve"> o poslovima </w:t>
      </w:r>
      <w:r w:rsidR="000D4045">
        <w:rPr>
          <w:rFonts w:ascii="Times New Roman" w:hAnsi="Times New Roman" w:cs="Times New Roman"/>
          <w:sz w:val="24"/>
          <w:szCs w:val="24"/>
        </w:rPr>
        <w:t xml:space="preserve">s </w:t>
      </w:r>
      <w:r>
        <w:rPr>
          <w:rFonts w:ascii="Times New Roman" w:hAnsi="Times New Roman" w:cs="Times New Roman"/>
          <w:sz w:val="24"/>
          <w:szCs w:val="24"/>
        </w:rPr>
        <w:t>posebnim uvjetima rada u državnoj službi (</w:t>
      </w:r>
      <w:r w:rsidR="008F5FFB">
        <w:rPr>
          <w:rFonts w:ascii="Times New Roman" w:hAnsi="Times New Roman" w:cs="Times New Roman"/>
          <w:sz w:val="24"/>
          <w:szCs w:val="24"/>
        </w:rPr>
        <w:t>„</w:t>
      </w:r>
      <w:r>
        <w:rPr>
          <w:rFonts w:ascii="Times New Roman" w:hAnsi="Times New Roman" w:cs="Times New Roman"/>
          <w:sz w:val="24"/>
          <w:szCs w:val="24"/>
        </w:rPr>
        <w:t>Narodne novine</w:t>
      </w:r>
      <w:r w:rsidR="008F5FFB">
        <w:rPr>
          <w:rFonts w:ascii="Times New Roman" w:hAnsi="Times New Roman" w:cs="Times New Roman"/>
          <w:sz w:val="24"/>
          <w:szCs w:val="24"/>
        </w:rPr>
        <w:t>“</w:t>
      </w:r>
      <w:r>
        <w:rPr>
          <w:rFonts w:ascii="Times New Roman" w:hAnsi="Times New Roman" w:cs="Times New Roman"/>
          <w:sz w:val="24"/>
          <w:szCs w:val="24"/>
        </w:rPr>
        <w:t>, br</w:t>
      </w:r>
      <w:r w:rsidR="008F5FFB">
        <w:rPr>
          <w:rFonts w:ascii="Times New Roman" w:hAnsi="Times New Roman" w:cs="Times New Roman"/>
          <w:sz w:val="24"/>
          <w:szCs w:val="24"/>
        </w:rPr>
        <w:t>.</w:t>
      </w:r>
      <w:r>
        <w:rPr>
          <w:rFonts w:ascii="Times New Roman" w:hAnsi="Times New Roman" w:cs="Times New Roman"/>
          <w:sz w:val="24"/>
          <w:szCs w:val="24"/>
        </w:rPr>
        <w:t xml:space="preserve"> 74/02</w:t>
      </w:r>
      <w:r w:rsidR="00086285">
        <w:rPr>
          <w:rFonts w:ascii="Times New Roman" w:hAnsi="Times New Roman" w:cs="Times New Roman"/>
          <w:sz w:val="24"/>
          <w:szCs w:val="24"/>
        </w:rPr>
        <w:t>.</w:t>
      </w:r>
      <w:r>
        <w:rPr>
          <w:rFonts w:ascii="Times New Roman" w:hAnsi="Times New Roman" w:cs="Times New Roman"/>
          <w:sz w:val="24"/>
          <w:szCs w:val="24"/>
        </w:rPr>
        <w:t>, 58/08</w:t>
      </w:r>
      <w:r w:rsidR="0008628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119/11</w:t>
      </w:r>
      <w:r w:rsidR="00086285">
        <w:rPr>
          <w:rFonts w:ascii="Times New Roman" w:hAnsi="Times New Roman" w:cs="Times New Roman"/>
          <w:sz w:val="24"/>
          <w:szCs w:val="24"/>
        </w:rPr>
        <w:t>.</w:t>
      </w:r>
      <w:r>
        <w:rPr>
          <w:rFonts w:ascii="Times New Roman" w:hAnsi="Times New Roman" w:cs="Times New Roman"/>
          <w:sz w:val="24"/>
          <w:szCs w:val="24"/>
        </w:rPr>
        <w:t>, 33/13</w:t>
      </w:r>
      <w:r w:rsidR="00086285">
        <w:rPr>
          <w:rFonts w:ascii="Times New Roman" w:hAnsi="Times New Roman" w:cs="Times New Roman"/>
          <w:sz w:val="24"/>
          <w:szCs w:val="24"/>
        </w:rPr>
        <w:t>.</w:t>
      </w:r>
      <w:r>
        <w:rPr>
          <w:rFonts w:ascii="Times New Roman" w:hAnsi="Times New Roman" w:cs="Times New Roman"/>
          <w:sz w:val="24"/>
          <w:szCs w:val="24"/>
        </w:rPr>
        <w:t>, 65/15</w:t>
      </w:r>
      <w:r w:rsidR="00086285">
        <w:rPr>
          <w:rFonts w:ascii="Times New Roman" w:hAnsi="Times New Roman" w:cs="Times New Roman"/>
          <w:sz w:val="24"/>
          <w:szCs w:val="24"/>
        </w:rPr>
        <w:t>.</w:t>
      </w:r>
      <w:r>
        <w:rPr>
          <w:rFonts w:ascii="Times New Roman" w:hAnsi="Times New Roman" w:cs="Times New Roman"/>
          <w:sz w:val="24"/>
          <w:szCs w:val="24"/>
        </w:rPr>
        <w:t xml:space="preserve"> i 2/17</w:t>
      </w:r>
      <w:r w:rsidR="00802440">
        <w:rPr>
          <w:rFonts w:ascii="Times New Roman" w:hAnsi="Times New Roman" w:cs="Times New Roman"/>
          <w:sz w:val="24"/>
          <w:szCs w:val="24"/>
        </w:rPr>
        <w:t xml:space="preserve">. </w:t>
      </w:r>
      <w:r w:rsidR="00802440" w:rsidRPr="00FC3D20">
        <w:rPr>
          <w:rFonts w:ascii="Times New Roman" w:hAnsi="Times New Roman" w:cs="Times New Roman"/>
          <w:sz w:val="24"/>
          <w:szCs w:val="24"/>
        </w:rPr>
        <w:t>i 63/21.</w:t>
      </w:r>
      <w:r w:rsidRPr="00FC3D20">
        <w:rPr>
          <w:rFonts w:ascii="Times New Roman" w:hAnsi="Times New Roman" w:cs="Times New Roman"/>
          <w:sz w:val="24"/>
          <w:szCs w:val="24"/>
        </w:rPr>
        <w:t xml:space="preserve">). </w:t>
      </w:r>
      <w:r>
        <w:rPr>
          <w:rFonts w:ascii="Times New Roman" w:hAnsi="Times New Roman" w:cs="Times New Roman"/>
          <w:sz w:val="24"/>
          <w:szCs w:val="24"/>
        </w:rPr>
        <w:t xml:space="preserve">Uredbom o nazivima radnih mjesta i koeficijentima složenosti poslova u državnoj službi utvrđeni su </w:t>
      </w:r>
      <w:r w:rsidR="00B70B89">
        <w:rPr>
          <w:rFonts w:ascii="Times New Roman" w:hAnsi="Times New Roman" w:cs="Times New Roman"/>
          <w:sz w:val="24"/>
          <w:szCs w:val="24"/>
        </w:rPr>
        <w:t xml:space="preserve">jedinstveni nazivi radnih mjesta i </w:t>
      </w:r>
      <w:r>
        <w:rPr>
          <w:rFonts w:ascii="Times New Roman" w:hAnsi="Times New Roman" w:cs="Times New Roman"/>
          <w:sz w:val="24"/>
          <w:szCs w:val="24"/>
        </w:rPr>
        <w:t xml:space="preserve">koeficijenti složenosti poslova </w:t>
      </w:r>
      <w:r w:rsidR="00B70B89">
        <w:rPr>
          <w:rFonts w:ascii="Times New Roman" w:hAnsi="Times New Roman" w:cs="Times New Roman"/>
          <w:sz w:val="24"/>
          <w:szCs w:val="24"/>
        </w:rPr>
        <w:t>te</w:t>
      </w:r>
      <w:r>
        <w:rPr>
          <w:rFonts w:ascii="Times New Roman" w:hAnsi="Times New Roman" w:cs="Times New Roman"/>
          <w:sz w:val="24"/>
          <w:szCs w:val="24"/>
        </w:rPr>
        <w:t xml:space="preserve"> posebn</w:t>
      </w:r>
      <w:r w:rsidR="00B70B89">
        <w:rPr>
          <w:rFonts w:ascii="Times New Roman" w:hAnsi="Times New Roman" w:cs="Times New Roman"/>
          <w:sz w:val="24"/>
          <w:szCs w:val="24"/>
        </w:rPr>
        <w:t>i</w:t>
      </w:r>
      <w:r>
        <w:rPr>
          <w:rFonts w:ascii="Times New Roman" w:hAnsi="Times New Roman" w:cs="Times New Roman"/>
          <w:sz w:val="24"/>
          <w:szCs w:val="24"/>
        </w:rPr>
        <w:t xml:space="preserve"> naziv</w:t>
      </w:r>
      <w:r w:rsidR="00B70B89">
        <w:rPr>
          <w:rFonts w:ascii="Times New Roman" w:hAnsi="Times New Roman" w:cs="Times New Roman"/>
          <w:sz w:val="24"/>
          <w:szCs w:val="24"/>
        </w:rPr>
        <w:t>i</w:t>
      </w:r>
      <w:r>
        <w:rPr>
          <w:rFonts w:ascii="Times New Roman" w:hAnsi="Times New Roman" w:cs="Times New Roman"/>
          <w:sz w:val="24"/>
          <w:szCs w:val="24"/>
        </w:rPr>
        <w:t xml:space="preserve"> radnih mjesta i koeficijent</w:t>
      </w:r>
      <w:r w:rsidR="00802440">
        <w:rPr>
          <w:rFonts w:ascii="Times New Roman" w:hAnsi="Times New Roman" w:cs="Times New Roman"/>
          <w:sz w:val="24"/>
          <w:szCs w:val="24"/>
        </w:rPr>
        <w:t>i</w:t>
      </w:r>
      <w:r>
        <w:rPr>
          <w:rFonts w:ascii="Times New Roman" w:hAnsi="Times New Roman" w:cs="Times New Roman"/>
          <w:sz w:val="24"/>
          <w:szCs w:val="24"/>
        </w:rPr>
        <w:t xml:space="preserve"> za pojedina </w:t>
      </w:r>
      <w:r w:rsidR="00B70B89">
        <w:rPr>
          <w:rFonts w:ascii="Times New Roman" w:hAnsi="Times New Roman" w:cs="Times New Roman"/>
          <w:sz w:val="24"/>
          <w:szCs w:val="24"/>
        </w:rPr>
        <w:t xml:space="preserve">državna </w:t>
      </w:r>
      <w:r>
        <w:rPr>
          <w:rFonts w:ascii="Times New Roman" w:hAnsi="Times New Roman" w:cs="Times New Roman"/>
          <w:sz w:val="24"/>
          <w:szCs w:val="24"/>
        </w:rPr>
        <w:t>tijela</w:t>
      </w:r>
      <w:r w:rsidR="00BB5577">
        <w:rPr>
          <w:rFonts w:ascii="Times New Roman" w:hAnsi="Times New Roman" w:cs="Times New Roman"/>
          <w:sz w:val="24"/>
          <w:szCs w:val="24"/>
        </w:rPr>
        <w:t>.</w:t>
      </w:r>
      <w:r w:rsidR="00D90594">
        <w:rPr>
          <w:rFonts w:ascii="Times New Roman" w:hAnsi="Times New Roman" w:cs="Times New Roman"/>
          <w:sz w:val="24"/>
          <w:szCs w:val="24"/>
        </w:rPr>
        <w:t xml:space="preserve"> </w:t>
      </w:r>
      <w:r w:rsidRPr="00BB5577">
        <w:rPr>
          <w:rFonts w:ascii="Times New Roman" w:hAnsi="Times New Roman" w:cs="Times New Roman"/>
          <w:sz w:val="24"/>
          <w:szCs w:val="24"/>
        </w:rPr>
        <w:t xml:space="preserve">Od primjene navedene Uredbe izuzeti </w:t>
      </w:r>
      <w:r w:rsidR="00BB5577" w:rsidRPr="00BB5577">
        <w:rPr>
          <w:rFonts w:ascii="Times New Roman" w:hAnsi="Times New Roman" w:cs="Times New Roman"/>
          <w:sz w:val="24"/>
          <w:szCs w:val="24"/>
        </w:rPr>
        <w:t xml:space="preserve">su </w:t>
      </w:r>
      <w:r w:rsidRPr="00BB5577">
        <w:rPr>
          <w:rFonts w:ascii="Times New Roman" w:hAnsi="Times New Roman" w:cs="Times New Roman"/>
          <w:sz w:val="24"/>
          <w:szCs w:val="24"/>
        </w:rPr>
        <w:t>rukovodeći državni službenici koje imenuje Vlada Republike Hrvatske, a za koje su koeficijenti složenosti poslova utvrđeni u samom Zakonu o državnim službenicima</w:t>
      </w:r>
      <w:r w:rsidR="00802440" w:rsidRPr="00BB5577">
        <w:rPr>
          <w:rFonts w:ascii="Times New Roman" w:hAnsi="Times New Roman" w:cs="Times New Roman"/>
          <w:sz w:val="24"/>
          <w:szCs w:val="24"/>
        </w:rPr>
        <w:t>.</w:t>
      </w:r>
      <w:r>
        <w:rPr>
          <w:rFonts w:ascii="Times New Roman" w:hAnsi="Times New Roman" w:cs="Times New Roman"/>
          <w:sz w:val="24"/>
          <w:szCs w:val="24"/>
        </w:rPr>
        <w:t xml:space="preserve"> </w:t>
      </w:r>
    </w:p>
    <w:p w14:paraId="0F08478E" w14:textId="77777777" w:rsidR="00492029" w:rsidRDefault="00492029" w:rsidP="00685802">
      <w:pPr>
        <w:pStyle w:val="PlainText"/>
        <w:ind w:firstLine="708"/>
        <w:jc w:val="both"/>
        <w:rPr>
          <w:rFonts w:ascii="Times New Roman" w:hAnsi="Times New Roman" w:cs="Times New Roman"/>
          <w:sz w:val="24"/>
          <w:szCs w:val="24"/>
        </w:rPr>
      </w:pPr>
    </w:p>
    <w:p w14:paraId="4BADCA17" w14:textId="77777777" w:rsidR="00685802" w:rsidRDefault="005027E4" w:rsidP="00685802">
      <w:pPr>
        <w:pStyle w:val="PlainText"/>
        <w:ind w:firstLine="708"/>
        <w:jc w:val="both"/>
        <w:rPr>
          <w:rFonts w:ascii="Times New Roman" w:hAnsi="Times New Roman" w:cs="Times New Roman"/>
          <w:sz w:val="24"/>
          <w:szCs w:val="24"/>
        </w:rPr>
      </w:pPr>
      <w:r>
        <w:rPr>
          <w:rFonts w:ascii="Times New Roman" w:hAnsi="Times New Roman" w:cs="Times New Roman"/>
          <w:sz w:val="24"/>
          <w:szCs w:val="24"/>
        </w:rPr>
        <w:t>Međutim, p</w:t>
      </w:r>
      <w:r w:rsidR="00685802">
        <w:rPr>
          <w:rFonts w:ascii="Times New Roman" w:hAnsi="Times New Roman" w:cs="Times New Roman"/>
          <w:sz w:val="24"/>
          <w:szCs w:val="24"/>
        </w:rPr>
        <w:t xml:space="preserve">laće državnih službenika i namještenika </w:t>
      </w:r>
      <w:r>
        <w:rPr>
          <w:rFonts w:ascii="Times New Roman" w:hAnsi="Times New Roman" w:cs="Times New Roman"/>
          <w:sz w:val="24"/>
          <w:szCs w:val="24"/>
        </w:rPr>
        <w:t xml:space="preserve">nisu definirane jedinstvenom, prethodno navedenom </w:t>
      </w:r>
      <w:r w:rsidR="00AE1842">
        <w:rPr>
          <w:rFonts w:ascii="Times New Roman" w:hAnsi="Times New Roman" w:cs="Times New Roman"/>
          <w:sz w:val="24"/>
          <w:szCs w:val="24"/>
        </w:rPr>
        <w:t>U</w:t>
      </w:r>
      <w:r>
        <w:rPr>
          <w:rFonts w:ascii="Times New Roman" w:hAnsi="Times New Roman" w:cs="Times New Roman"/>
          <w:sz w:val="24"/>
          <w:szCs w:val="24"/>
        </w:rPr>
        <w:t xml:space="preserve">redbom, već su se vremenom pojedini segmenti državne službe izdvojili </w:t>
      </w:r>
      <w:r w:rsidR="00AF2ECB">
        <w:rPr>
          <w:rFonts w:ascii="Times New Roman" w:hAnsi="Times New Roman" w:cs="Times New Roman"/>
          <w:sz w:val="24"/>
          <w:szCs w:val="24"/>
        </w:rPr>
        <w:t xml:space="preserve">te za svoje službenike i namještenike </w:t>
      </w:r>
      <w:r>
        <w:rPr>
          <w:rFonts w:ascii="Times New Roman" w:hAnsi="Times New Roman" w:cs="Times New Roman"/>
          <w:sz w:val="24"/>
          <w:szCs w:val="24"/>
        </w:rPr>
        <w:t>definirali</w:t>
      </w:r>
      <w:r w:rsidR="00B26601">
        <w:rPr>
          <w:rFonts w:ascii="Times New Roman" w:hAnsi="Times New Roman" w:cs="Times New Roman"/>
          <w:sz w:val="24"/>
          <w:szCs w:val="24"/>
        </w:rPr>
        <w:t xml:space="preserve">, u pravilu, veće </w:t>
      </w:r>
      <w:r>
        <w:rPr>
          <w:rFonts w:ascii="Times New Roman" w:hAnsi="Times New Roman" w:cs="Times New Roman"/>
          <w:sz w:val="24"/>
          <w:szCs w:val="24"/>
        </w:rPr>
        <w:t xml:space="preserve">plaće </w:t>
      </w:r>
      <w:r w:rsidR="008B7C64">
        <w:rPr>
          <w:rFonts w:ascii="Times New Roman" w:hAnsi="Times New Roman" w:cs="Times New Roman"/>
          <w:sz w:val="24"/>
          <w:szCs w:val="24"/>
        </w:rPr>
        <w:t xml:space="preserve">ili posebne dodatke na plaću </w:t>
      </w:r>
      <w:r>
        <w:rPr>
          <w:rFonts w:ascii="Times New Roman" w:hAnsi="Times New Roman" w:cs="Times New Roman"/>
          <w:sz w:val="24"/>
          <w:szCs w:val="24"/>
        </w:rPr>
        <w:t>posebnim uredbama kao što je to učinila Carinska uprava, Porezna uprava, Državni inspektorat, Ministarstvo vanjskih i europskih poslova za zaposlene u službi vanjskih poslova te policija</w:t>
      </w:r>
      <w:r w:rsidR="00043790">
        <w:rPr>
          <w:rFonts w:ascii="Times New Roman" w:hAnsi="Times New Roman" w:cs="Times New Roman"/>
          <w:sz w:val="24"/>
          <w:szCs w:val="24"/>
        </w:rPr>
        <w:t xml:space="preserve"> pa je tako trenutno</w:t>
      </w:r>
      <w:r>
        <w:rPr>
          <w:rFonts w:ascii="Times New Roman" w:hAnsi="Times New Roman" w:cs="Times New Roman"/>
          <w:sz w:val="24"/>
          <w:szCs w:val="24"/>
        </w:rPr>
        <w:t xml:space="preserve"> u primjeni </w:t>
      </w:r>
      <w:r w:rsidR="008F5FFB">
        <w:rPr>
          <w:rFonts w:ascii="Times New Roman" w:hAnsi="Times New Roman" w:cs="Times New Roman"/>
          <w:sz w:val="24"/>
          <w:szCs w:val="24"/>
        </w:rPr>
        <w:t>šest</w:t>
      </w:r>
      <w:r>
        <w:rPr>
          <w:rFonts w:ascii="Times New Roman" w:hAnsi="Times New Roman" w:cs="Times New Roman"/>
          <w:sz w:val="24"/>
          <w:szCs w:val="24"/>
        </w:rPr>
        <w:t xml:space="preserve"> uredbi kojima se </w:t>
      </w:r>
      <w:r w:rsidR="00213B3E">
        <w:rPr>
          <w:rFonts w:ascii="Times New Roman" w:hAnsi="Times New Roman" w:cs="Times New Roman"/>
          <w:sz w:val="24"/>
          <w:szCs w:val="24"/>
        </w:rPr>
        <w:t>utvrđuju</w:t>
      </w:r>
      <w:r>
        <w:rPr>
          <w:rFonts w:ascii="Times New Roman" w:hAnsi="Times New Roman" w:cs="Times New Roman"/>
          <w:sz w:val="24"/>
          <w:szCs w:val="24"/>
        </w:rPr>
        <w:t xml:space="preserve"> nazivi radnih mjesta i koeficijenti za zaposlene u državnoj službi</w:t>
      </w:r>
      <w:r w:rsidR="00043790">
        <w:rPr>
          <w:rFonts w:ascii="Times New Roman" w:hAnsi="Times New Roman" w:cs="Times New Roman"/>
          <w:sz w:val="24"/>
          <w:szCs w:val="24"/>
        </w:rPr>
        <w:t>. Pored Uredbe o nazivima radnih mjesta i koeficijentima složenosti poslova u državnoj službi, u primjeni su još i</w:t>
      </w:r>
      <w:r>
        <w:rPr>
          <w:rFonts w:ascii="Times New Roman" w:hAnsi="Times New Roman" w:cs="Times New Roman"/>
          <w:sz w:val="24"/>
          <w:szCs w:val="24"/>
        </w:rPr>
        <w:t xml:space="preserve">: </w:t>
      </w:r>
    </w:p>
    <w:p w14:paraId="652EA688" w14:textId="77777777" w:rsidR="00685802" w:rsidRDefault="00685802" w:rsidP="00685802">
      <w:pPr>
        <w:pStyle w:val="PlainText"/>
        <w:ind w:firstLine="708"/>
        <w:jc w:val="both"/>
        <w:rPr>
          <w:rFonts w:ascii="Times New Roman" w:hAnsi="Times New Roman" w:cs="Times New Roman"/>
          <w:sz w:val="24"/>
          <w:szCs w:val="24"/>
        </w:rPr>
      </w:pPr>
    </w:p>
    <w:p w14:paraId="49B79B14" w14:textId="77777777" w:rsidR="00685802" w:rsidRPr="005027E4" w:rsidRDefault="00685802" w:rsidP="00AE1842">
      <w:pPr>
        <w:pStyle w:val="ListParagraph"/>
        <w:numPr>
          <w:ilvl w:val="0"/>
          <w:numId w:val="5"/>
        </w:numPr>
        <w:jc w:val="both"/>
        <w:rPr>
          <w:b/>
        </w:rPr>
      </w:pPr>
      <w:r>
        <w:t>Uredba o nazivima radnih mjesta i koeficijentima složenosti poslova, dodatku na uvjete rada te kriterijima i najvišem mogućem iznosu dodatka za natprosječne rezultate u radu za službenike</w:t>
      </w:r>
      <w:r w:rsidR="00043790">
        <w:t xml:space="preserve"> </w:t>
      </w:r>
      <w:r>
        <w:t>Porezne uprave (</w:t>
      </w:r>
      <w:r w:rsidR="008F5FFB">
        <w:t>„</w:t>
      </w:r>
      <w:r>
        <w:t>Narodne novine</w:t>
      </w:r>
      <w:r w:rsidR="008F5FFB">
        <w:t>“</w:t>
      </w:r>
      <w:r>
        <w:t>, broj 78/17</w:t>
      </w:r>
      <w:r w:rsidR="008F5FFB">
        <w:t>.</w:t>
      </w:r>
      <w:r>
        <w:t>),</w:t>
      </w:r>
    </w:p>
    <w:p w14:paraId="23C528C8" w14:textId="77777777" w:rsidR="005027E4" w:rsidRPr="005027E4" w:rsidRDefault="005027E4" w:rsidP="005027E4">
      <w:pPr>
        <w:pStyle w:val="ListParagraph"/>
        <w:jc w:val="both"/>
        <w:rPr>
          <w:b/>
        </w:rPr>
      </w:pPr>
    </w:p>
    <w:p w14:paraId="5DBA4451" w14:textId="77777777" w:rsidR="00685802" w:rsidRDefault="00685802" w:rsidP="00AE1842">
      <w:pPr>
        <w:pStyle w:val="ListParagraph"/>
        <w:numPr>
          <w:ilvl w:val="0"/>
          <w:numId w:val="5"/>
        </w:numPr>
        <w:jc w:val="both"/>
      </w:pPr>
      <w:r>
        <w:t xml:space="preserve">Uredba </w:t>
      </w:r>
      <w:r w:rsidR="005027E4">
        <w:t xml:space="preserve">o nazivima radnih mjesta i koeficijentima složenosti poslova za </w:t>
      </w:r>
      <w:r>
        <w:t>carinsk</w:t>
      </w:r>
      <w:r w:rsidR="005027E4">
        <w:t>e</w:t>
      </w:r>
      <w:r>
        <w:t xml:space="preserve"> službenik</w:t>
      </w:r>
      <w:r w:rsidR="005027E4">
        <w:t>e</w:t>
      </w:r>
      <w:r>
        <w:t xml:space="preserve"> (</w:t>
      </w:r>
      <w:r w:rsidR="008F5FFB">
        <w:t>„</w:t>
      </w:r>
      <w:r>
        <w:t>Narodne novine</w:t>
      </w:r>
      <w:r w:rsidR="008F5FFB">
        <w:t>“</w:t>
      </w:r>
      <w:r>
        <w:t>, broj 78/17</w:t>
      </w:r>
      <w:r w:rsidR="008F5FFB">
        <w:t>.</w:t>
      </w:r>
      <w:r>
        <w:t>),</w:t>
      </w:r>
    </w:p>
    <w:p w14:paraId="4DDBB217" w14:textId="77777777" w:rsidR="00376EFA" w:rsidRDefault="00376EFA" w:rsidP="00376EFA">
      <w:pPr>
        <w:pStyle w:val="ListParagraph"/>
        <w:jc w:val="both"/>
      </w:pPr>
    </w:p>
    <w:p w14:paraId="004BEDF5" w14:textId="77777777" w:rsidR="00685802" w:rsidRDefault="00685802" w:rsidP="00AE1842">
      <w:pPr>
        <w:pStyle w:val="ListParagraph"/>
        <w:numPr>
          <w:ilvl w:val="0"/>
          <w:numId w:val="5"/>
        </w:numPr>
        <w:jc w:val="both"/>
      </w:pPr>
      <w:r>
        <w:t>Uredba o plaćama policijskih službenika (</w:t>
      </w:r>
      <w:r w:rsidR="005027E4">
        <w:t>„</w:t>
      </w:r>
      <w:r>
        <w:t>Narodne novine</w:t>
      </w:r>
      <w:r w:rsidR="005027E4">
        <w:t>“</w:t>
      </w:r>
      <w:r>
        <w:t>, br</w:t>
      </w:r>
      <w:r w:rsidR="008F5FFB">
        <w:t>.</w:t>
      </w:r>
      <w:r>
        <w:t xml:space="preserve"> </w:t>
      </w:r>
      <w:r w:rsidR="005027E4">
        <w:t>7/22., 149/22. i 26/23),</w:t>
      </w:r>
    </w:p>
    <w:p w14:paraId="7BF47C0F" w14:textId="77777777" w:rsidR="00AE1842" w:rsidRDefault="00AE1842" w:rsidP="00AE1842">
      <w:pPr>
        <w:pStyle w:val="ListParagraph"/>
        <w:jc w:val="both"/>
      </w:pPr>
    </w:p>
    <w:p w14:paraId="6D484428" w14:textId="77777777" w:rsidR="005027E4" w:rsidRDefault="005027E4" w:rsidP="00AE1842">
      <w:pPr>
        <w:pStyle w:val="ListParagraph"/>
        <w:numPr>
          <w:ilvl w:val="0"/>
          <w:numId w:val="5"/>
        </w:numPr>
        <w:jc w:val="both"/>
      </w:pPr>
      <w:r>
        <w:t>Uredba o nazivima radnih mjesta i koeficijentima složenosti poslova za radna mjesta u Državnom inspektoratu („Narodne novine“, broj 107/19),</w:t>
      </w:r>
    </w:p>
    <w:p w14:paraId="086BB2BD" w14:textId="77777777" w:rsidR="00AE1842" w:rsidRDefault="00AE1842" w:rsidP="00AE1842">
      <w:pPr>
        <w:pStyle w:val="ListParagraph"/>
        <w:jc w:val="both"/>
      </w:pPr>
    </w:p>
    <w:p w14:paraId="26B4A80C" w14:textId="77777777" w:rsidR="005027E4" w:rsidRDefault="00253BDB" w:rsidP="00AE1842">
      <w:pPr>
        <w:pStyle w:val="ListParagraph"/>
        <w:numPr>
          <w:ilvl w:val="0"/>
          <w:numId w:val="5"/>
        </w:numPr>
        <w:jc w:val="both"/>
      </w:pPr>
      <w:r>
        <w:t>Uredba o plaćama, dodacima i naknadama u službi vanjskih poslova („Narodne novine“, br</w:t>
      </w:r>
      <w:r w:rsidR="008F5FFB">
        <w:t>.</w:t>
      </w:r>
      <w:r>
        <w:t xml:space="preserve"> 22/03., 48/03., 39/06., 36/07., 25/13., 48/18., 15/19. i 99/22.).</w:t>
      </w:r>
    </w:p>
    <w:p w14:paraId="7B9F8E5A" w14:textId="77777777" w:rsidR="00685802" w:rsidRDefault="00685802" w:rsidP="00685802">
      <w:pPr>
        <w:ind w:firstLine="708"/>
        <w:jc w:val="both"/>
      </w:pPr>
    </w:p>
    <w:p w14:paraId="3325032A" w14:textId="37FD9BD0" w:rsidR="00B26601" w:rsidRDefault="008F5FFB" w:rsidP="00621962">
      <w:pPr>
        <w:pStyle w:val="PlainText"/>
        <w:ind w:firstLine="708"/>
        <w:jc w:val="both"/>
        <w:rPr>
          <w:rFonts w:ascii="Times New Roman" w:hAnsi="Times New Roman" w:cs="Times New Roman"/>
          <w:sz w:val="24"/>
          <w:szCs w:val="24"/>
        </w:rPr>
      </w:pPr>
      <w:r>
        <w:rPr>
          <w:rFonts w:ascii="Times New Roman" w:hAnsi="Times New Roman" w:cs="Times New Roman"/>
          <w:sz w:val="24"/>
          <w:szCs w:val="24"/>
        </w:rPr>
        <w:t>Zbog</w:t>
      </w:r>
      <w:r w:rsidR="00B26601">
        <w:rPr>
          <w:rFonts w:ascii="Times New Roman" w:hAnsi="Times New Roman" w:cs="Times New Roman"/>
          <w:sz w:val="24"/>
          <w:szCs w:val="24"/>
        </w:rPr>
        <w:t xml:space="preserve"> </w:t>
      </w:r>
      <w:r w:rsidR="005C6EBA">
        <w:rPr>
          <w:rFonts w:ascii="Times New Roman" w:hAnsi="Times New Roman" w:cs="Times New Roman"/>
          <w:sz w:val="24"/>
          <w:szCs w:val="24"/>
        </w:rPr>
        <w:t>ovakve fragmentacije</w:t>
      </w:r>
      <w:r w:rsidR="00111BBB">
        <w:rPr>
          <w:rFonts w:ascii="Times New Roman" w:hAnsi="Times New Roman" w:cs="Times New Roman"/>
          <w:sz w:val="24"/>
          <w:szCs w:val="24"/>
        </w:rPr>
        <w:t xml:space="preserve"> </w:t>
      </w:r>
      <w:r w:rsidR="005C6EBA">
        <w:rPr>
          <w:rFonts w:ascii="Times New Roman" w:hAnsi="Times New Roman" w:cs="Times New Roman"/>
          <w:sz w:val="24"/>
          <w:szCs w:val="24"/>
        </w:rPr>
        <w:t xml:space="preserve">propisa kojima se utvrđuju nazivi </w:t>
      </w:r>
      <w:r w:rsidR="00213B3E">
        <w:rPr>
          <w:rFonts w:ascii="Times New Roman" w:hAnsi="Times New Roman" w:cs="Times New Roman"/>
          <w:sz w:val="24"/>
          <w:szCs w:val="24"/>
        </w:rPr>
        <w:t xml:space="preserve">radnih mjesta </w:t>
      </w:r>
      <w:r w:rsidR="005C6EBA">
        <w:rPr>
          <w:rFonts w:ascii="Times New Roman" w:hAnsi="Times New Roman" w:cs="Times New Roman"/>
          <w:sz w:val="24"/>
          <w:szCs w:val="24"/>
        </w:rPr>
        <w:t xml:space="preserve">i koeficijenti </w:t>
      </w:r>
      <w:r w:rsidR="00213B3E">
        <w:rPr>
          <w:rFonts w:ascii="Times New Roman" w:hAnsi="Times New Roman" w:cs="Times New Roman"/>
          <w:sz w:val="24"/>
          <w:szCs w:val="24"/>
        </w:rPr>
        <w:t>složenosti poslova</w:t>
      </w:r>
      <w:r w:rsidR="005C6EBA">
        <w:rPr>
          <w:rFonts w:ascii="Times New Roman" w:hAnsi="Times New Roman" w:cs="Times New Roman"/>
          <w:sz w:val="24"/>
          <w:szCs w:val="24"/>
        </w:rPr>
        <w:t xml:space="preserve"> </w:t>
      </w:r>
      <w:r w:rsidR="008B7C64">
        <w:rPr>
          <w:rFonts w:ascii="Times New Roman" w:hAnsi="Times New Roman" w:cs="Times New Roman"/>
          <w:sz w:val="24"/>
          <w:szCs w:val="24"/>
        </w:rPr>
        <w:t xml:space="preserve">u državnoj službi </w:t>
      </w:r>
      <w:r w:rsidR="00B26601">
        <w:rPr>
          <w:rFonts w:ascii="Times New Roman" w:hAnsi="Times New Roman" w:cs="Times New Roman"/>
          <w:sz w:val="24"/>
          <w:szCs w:val="24"/>
        </w:rPr>
        <w:t xml:space="preserve">utvrđeni </w:t>
      </w:r>
      <w:r w:rsidR="00111BBB">
        <w:rPr>
          <w:rFonts w:ascii="Times New Roman" w:hAnsi="Times New Roman" w:cs="Times New Roman"/>
          <w:sz w:val="24"/>
          <w:szCs w:val="24"/>
        </w:rPr>
        <w:t xml:space="preserve">su </w:t>
      </w:r>
      <w:r w:rsidR="00B26601">
        <w:rPr>
          <w:rFonts w:ascii="Times New Roman" w:hAnsi="Times New Roman" w:cs="Times New Roman"/>
          <w:sz w:val="24"/>
          <w:szCs w:val="24"/>
        </w:rPr>
        <w:t xml:space="preserve">različiti koeficijenti za ista radna mjesta što dovodi do neželjenog oblika mobilnosti službenika na način </w:t>
      </w:r>
      <w:r w:rsidR="00B26601">
        <w:rPr>
          <w:rFonts w:ascii="Times New Roman" w:hAnsi="Times New Roman" w:cs="Times New Roman"/>
          <w:sz w:val="24"/>
          <w:szCs w:val="24"/>
        </w:rPr>
        <w:lastRenderedPageBreak/>
        <w:t xml:space="preserve">da </w:t>
      </w:r>
      <w:r w:rsidR="00627165">
        <w:rPr>
          <w:rFonts w:ascii="Times New Roman" w:hAnsi="Times New Roman" w:cs="Times New Roman"/>
          <w:sz w:val="24"/>
          <w:szCs w:val="24"/>
        </w:rPr>
        <w:t xml:space="preserve">se </w:t>
      </w:r>
      <w:r w:rsidR="00B26601">
        <w:rPr>
          <w:rFonts w:ascii="Times New Roman" w:hAnsi="Times New Roman" w:cs="Times New Roman"/>
          <w:sz w:val="24"/>
          <w:szCs w:val="24"/>
        </w:rPr>
        <w:t>službenici</w:t>
      </w:r>
      <w:r w:rsidR="00627165">
        <w:rPr>
          <w:rFonts w:ascii="Times New Roman" w:hAnsi="Times New Roman" w:cs="Times New Roman"/>
          <w:sz w:val="24"/>
          <w:szCs w:val="24"/>
        </w:rPr>
        <w:t xml:space="preserve"> premještaju</w:t>
      </w:r>
      <w:r w:rsidR="00B26601">
        <w:rPr>
          <w:rFonts w:ascii="Times New Roman" w:hAnsi="Times New Roman" w:cs="Times New Roman"/>
          <w:sz w:val="24"/>
          <w:szCs w:val="24"/>
        </w:rPr>
        <w:t xml:space="preserve"> iz jednog državnog tijela u </w:t>
      </w:r>
      <w:r w:rsidR="00111BBB">
        <w:rPr>
          <w:rFonts w:ascii="Times New Roman" w:hAnsi="Times New Roman" w:cs="Times New Roman"/>
          <w:sz w:val="24"/>
          <w:szCs w:val="24"/>
        </w:rPr>
        <w:t>drugo državno</w:t>
      </w:r>
      <w:r w:rsidR="00B26601">
        <w:rPr>
          <w:rFonts w:ascii="Times New Roman" w:hAnsi="Times New Roman" w:cs="Times New Roman"/>
          <w:sz w:val="24"/>
          <w:szCs w:val="24"/>
        </w:rPr>
        <w:t xml:space="preserve"> tijelo u kojemu je za radno mjesto</w:t>
      </w:r>
      <w:r w:rsidR="00621962">
        <w:rPr>
          <w:rFonts w:ascii="Times New Roman" w:hAnsi="Times New Roman" w:cs="Times New Roman"/>
          <w:sz w:val="24"/>
          <w:szCs w:val="24"/>
        </w:rPr>
        <w:t xml:space="preserve"> iste složenosti</w:t>
      </w:r>
      <w:r w:rsidR="00B26601">
        <w:rPr>
          <w:rFonts w:ascii="Times New Roman" w:hAnsi="Times New Roman" w:cs="Times New Roman"/>
          <w:sz w:val="24"/>
          <w:szCs w:val="24"/>
        </w:rPr>
        <w:t xml:space="preserve"> propisan veći koeficijent. </w:t>
      </w:r>
    </w:p>
    <w:p w14:paraId="2DF72E76" w14:textId="77777777" w:rsidR="00B26601" w:rsidRDefault="00B26601" w:rsidP="00685802">
      <w:pPr>
        <w:pStyle w:val="PlainText"/>
        <w:ind w:firstLine="708"/>
        <w:jc w:val="both"/>
        <w:rPr>
          <w:rFonts w:ascii="Times New Roman" w:hAnsi="Times New Roman" w:cs="Times New Roman"/>
          <w:sz w:val="24"/>
          <w:szCs w:val="24"/>
        </w:rPr>
      </w:pPr>
    </w:p>
    <w:p w14:paraId="7EBE344A" w14:textId="77777777" w:rsidR="00B26601" w:rsidRDefault="00B26601" w:rsidP="00685802">
      <w:pPr>
        <w:pStyle w:val="PlainText"/>
        <w:ind w:firstLine="708"/>
        <w:jc w:val="both"/>
        <w:rPr>
          <w:rFonts w:ascii="Times New Roman" w:hAnsi="Times New Roman" w:cs="Times New Roman"/>
          <w:sz w:val="24"/>
          <w:szCs w:val="24"/>
        </w:rPr>
      </w:pPr>
      <w:r>
        <w:rPr>
          <w:rFonts w:ascii="Times New Roman" w:hAnsi="Times New Roman" w:cs="Times New Roman"/>
          <w:sz w:val="24"/>
          <w:szCs w:val="24"/>
        </w:rPr>
        <w:t xml:space="preserve">Također, pojedinim su uredbama utvrđeni i razni dodaci na plaću pa tako, primjerice, službenici u Poreznoj i Carinskoj upravi imaju dodatke na plaću koje nemaju službenici u drugim tijelima. </w:t>
      </w:r>
    </w:p>
    <w:p w14:paraId="61E8E966" w14:textId="77777777" w:rsidR="00B26601" w:rsidRDefault="00B26601" w:rsidP="00685802">
      <w:pPr>
        <w:pStyle w:val="PlainText"/>
        <w:ind w:firstLine="708"/>
        <w:jc w:val="both"/>
        <w:rPr>
          <w:rFonts w:ascii="Times New Roman" w:hAnsi="Times New Roman" w:cs="Times New Roman"/>
          <w:sz w:val="24"/>
          <w:szCs w:val="24"/>
        </w:rPr>
      </w:pPr>
    </w:p>
    <w:p w14:paraId="3F4EEB43" w14:textId="77777777" w:rsidR="001179FE" w:rsidRDefault="001179FE" w:rsidP="00685802">
      <w:pPr>
        <w:pStyle w:val="PlainText"/>
        <w:ind w:firstLine="708"/>
        <w:jc w:val="both"/>
        <w:rPr>
          <w:color w:val="FF0000"/>
        </w:rPr>
      </w:pPr>
      <w:r>
        <w:rPr>
          <w:rFonts w:ascii="Times New Roman" w:hAnsi="Times New Roman" w:cs="Times New Roman"/>
          <w:sz w:val="24"/>
          <w:szCs w:val="24"/>
        </w:rPr>
        <w:t>Čak ni osnovna plaća</w:t>
      </w:r>
      <w:r w:rsidR="00685802">
        <w:rPr>
          <w:rFonts w:ascii="Times New Roman" w:hAnsi="Times New Roman" w:cs="Times New Roman"/>
          <w:sz w:val="24"/>
          <w:szCs w:val="24"/>
        </w:rPr>
        <w:t xml:space="preserve"> </w:t>
      </w:r>
      <w:r w:rsidR="00F51967">
        <w:rPr>
          <w:rFonts w:ascii="Times New Roman" w:hAnsi="Times New Roman" w:cs="Times New Roman"/>
          <w:sz w:val="24"/>
          <w:szCs w:val="24"/>
        </w:rPr>
        <w:t xml:space="preserve">državnih </w:t>
      </w:r>
      <w:r w:rsidR="00685802">
        <w:rPr>
          <w:rFonts w:ascii="Times New Roman" w:hAnsi="Times New Roman" w:cs="Times New Roman"/>
          <w:sz w:val="24"/>
          <w:szCs w:val="24"/>
        </w:rPr>
        <w:t xml:space="preserve">službenika </w:t>
      </w:r>
      <w:r w:rsidR="00B615A9">
        <w:rPr>
          <w:rFonts w:ascii="Times New Roman" w:hAnsi="Times New Roman" w:cs="Times New Roman"/>
          <w:sz w:val="24"/>
          <w:szCs w:val="24"/>
        </w:rPr>
        <w:t>i namještenika</w:t>
      </w:r>
      <w:r>
        <w:rPr>
          <w:rFonts w:ascii="Times New Roman" w:hAnsi="Times New Roman" w:cs="Times New Roman"/>
          <w:sz w:val="24"/>
          <w:szCs w:val="24"/>
        </w:rPr>
        <w:t xml:space="preserve"> nije definirana na jedinstveni način. Naime, za državne službenike i namještenike je osnovna plaća definirana kao </w:t>
      </w:r>
      <w:r w:rsidR="00685802">
        <w:rPr>
          <w:rFonts w:ascii="Times New Roman" w:hAnsi="Times New Roman" w:cs="Times New Roman"/>
          <w:sz w:val="24"/>
          <w:szCs w:val="24"/>
        </w:rPr>
        <w:t xml:space="preserve">umnožak koeficijenta složenosti poslova radnog mjesta na koje je službenik </w:t>
      </w:r>
      <w:r w:rsidR="00B615A9">
        <w:rPr>
          <w:rFonts w:ascii="Times New Roman" w:hAnsi="Times New Roman" w:cs="Times New Roman"/>
          <w:sz w:val="24"/>
          <w:szCs w:val="24"/>
        </w:rPr>
        <w:t xml:space="preserve">i namještenik </w:t>
      </w:r>
      <w:r w:rsidR="00685802">
        <w:rPr>
          <w:rFonts w:ascii="Times New Roman" w:hAnsi="Times New Roman" w:cs="Times New Roman"/>
          <w:sz w:val="24"/>
          <w:szCs w:val="24"/>
        </w:rPr>
        <w:t>raspoređen i osnovice za izračun plaće, uvećan za 0,5% za svaku navršenu godinu radnog staža</w:t>
      </w:r>
      <w:r>
        <w:rPr>
          <w:rFonts w:ascii="Times New Roman" w:hAnsi="Times New Roman" w:cs="Times New Roman"/>
          <w:sz w:val="24"/>
          <w:szCs w:val="24"/>
        </w:rPr>
        <w:t xml:space="preserve">, ali za policijske službenike osnovna plaća obuhvaća i tzv. dodatak u osnovnoj plaći </w:t>
      </w:r>
      <w:r w:rsidR="008B7C64">
        <w:rPr>
          <w:rFonts w:ascii="Times New Roman" w:hAnsi="Times New Roman" w:cs="Times New Roman"/>
          <w:sz w:val="24"/>
          <w:szCs w:val="24"/>
        </w:rPr>
        <w:t xml:space="preserve">od 3% do 6,11% </w:t>
      </w:r>
      <w:r>
        <w:rPr>
          <w:rFonts w:ascii="Times New Roman" w:hAnsi="Times New Roman" w:cs="Times New Roman"/>
          <w:sz w:val="24"/>
          <w:szCs w:val="24"/>
        </w:rPr>
        <w:t xml:space="preserve">temeljem </w:t>
      </w:r>
      <w:r w:rsidRPr="004E78C3">
        <w:rPr>
          <w:rFonts w:ascii="Times New Roman" w:hAnsi="Times New Roman" w:cs="Times New Roman"/>
          <w:i/>
          <w:iCs/>
          <w:sz w:val="24"/>
          <w:szCs w:val="24"/>
        </w:rPr>
        <w:t xml:space="preserve">Sporazuma </w:t>
      </w:r>
      <w:r w:rsidR="004E78C3" w:rsidRPr="004E78C3">
        <w:rPr>
          <w:rFonts w:ascii="Times New Roman" w:hAnsi="Times New Roman" w:cs="Times New Roman"/>
          <w:i/>
          <w:iCs/>
          <w:sz w:val="24"/>
          <w:szCs w:val="24"/>
        </w:rPr>
        <w:t>o visini dodatka i dinamici isplate dodatka u osnovnoj plaći za policijske službenike</w:t>
      </w:r>
      <w:r w:rsidR="004E78C3">
        <w:rPr>
          <w:rFonts w:ascii="Times New Roman" w:hAnsi="Times New Roman" w:cs="Times New Roman"/>
          <w:sz w:val="24"/>
          <w:szCs w:val="24"/>
        </w:rPr>
        <w:t xml:space="preserve">, sklopljenog </w:t>
      </w:r>
      <w:r w:rsidR="00D90594">
        <w:rPr>
          <w:rFonts w:ascii="Times New Roman" w:hAnsi="Times New Roman" w:cs="Times New Roman"/>
          <w:sz w:val="24"/>
          <w:szCs w:val="24"/>
        </w:rPr>
        <w:t xml:space="preserve">dana 18. prosinca 2019. godine </w:t>
      </w:r>
      <w:r w:rsidR="004E78C3">
        <w:rPr>
          <w:rFonts w:ascii="Times New Roman" w:hAnsi="Times New Roman" w:cs="Times New Roman"/>
          <w:sz w:val="24"/>
          <w:szCs w:val="24"/>
        </w:rPr>
        <w:t xml:space="preserve">između Vlade Republike Hrvatske s jedne strane te Sindikata policije Hrvatske, Nezavisnog sindikata djelatnika MUP-a i Sindikata državnih i lokalnih službenika i namještenika RH. </w:t>
      </w:r>
    </w:p>
    <w:p w14:paraId="51A430D2" w14:textId="77777777" w:rsidR="00685802" w:rsidRDefault="00685802" w:rsidP="00685802">
      <w:pPr>
        <w:jc w:val="both"/>
        <w:rPr>
          <w:color w:val="FF0000"/>
        </w:rPr>
      </w:pPr>
    </w:p>
    <w:p w14:paraId="22F1CD12" w14:textId="711D93D7" w:rsidR="00F521DD" w:rsidRPr="00F521DD" w:rsidRDefault="00F521DD" w:rsidP="00685802">
      <w:pPr>
        <w:jc w:val="both"/>
      </w:pPr>
      <w:r>
        <w:tab/>
      </w:r>
      <w:r w:rsidRPr="00F521DD">
        <w:t xml:space="preserve">Pored ovakvog neujednačenog načina definiranja </w:t>
      </w:r>
      <w:r w:rsidR="008B7C64">
        <w:t xml:space="preserve">osnovne </w:t>
      </w:r>
      <w:r w:rsidRPr="00F521DD">
        <w:t>plaće za zaposlene u državnoj službi</w:t>
      </w:r>
      <w:r w:rsidR="008B7C64">
        <w:t xml:space="preserve"> -</w:t>
      </w:r>
      <w:r w:rsidRPr="00F521DD">
        <w:t xml:space="preserve"> što dovodi do nejednakih plaća za ista radna mjesta odnosno iste poslove</w:t>
      </w:r>
      <w:r w:rsidR="008B7C64">
        <w:t xml:space="preserve"> -</w:t>
      </w:r>
      <w:r w:rsidRPr="00F521DD">
        <w:t xml:space="preserve"> dodatni je problem što važeći sustav ocjenjivanja službenika ni na koji način nije povezan s plaćama odnosno ocjena učinkovitosti rada službenika i namještenika ne utječe na </w:t>
      </w:r>
      <w:r w:rsidR="00213B3E">
        <w:t>njihovu</w:t>
      </w:r>
      <w:r w:rsidRPr="00F521DD">
        <w:t xml:space="preserve"> plaću, niti u pozitivnom niti u negativnom smislu.</w:t>
      </w:r>
      <w:r w:rsidR="00A93FB7">
        <w:t xml:space="preserve"> </w:t>
      </w:r>
      <w:r w:rsidRPr="00F521DD">
        <w:t xml:space="preserve">Također, ne postoji sustav nagrađivanja za službenike i namještenike koji se izdvajaju od prosjeka i postižu izvanredne rezultate za rad </w:t>
      </w:r>
      <w:r w:rsidR="00111BBB">
        <w:t xml:space="preserve">državnog </w:t>
      </w:r>
      <w:r w:rsidRPr="00F521DD">
        <w:t>tijela u kojemu rade pa u državnoj službi vlada nezadovoljstvo službenika i namještenika zato što su svi izjednačeni</w:t>
      </w:r>
      <w:r w:rsidR="00111BBB">
        <w:t xml:space="preserve"> u plaći, neovisno o radu i rezultatima rada</w:t>
      </w:r>
      <w:r w:rsidR="00A93FB7">
        <w:t xml:space="preserve">. </w:t>
      </w:r>
    </w:p>
    <w:p w14:paraId="3154EAC8" w14:textId="77777777" w:rsidR="00F521DD" w:rsidRDefault="00F521DD" w:rsidP="00685802">
      <w:pPr>
        <w:jc w:val="both"/>
        <w:rPr>
          <w:color w:val="FF0000"/>
        </w:rPr>
      </w:pPr>
    </w:p>
    <w:p w14:paraId="21BFB9D3" w14:textId="77777777" w:rsidR="00685802" w:rsidRDefault="00F521DD" w:rsidP="00685802">
      <w:pPr>
        <w:ind w:firstLine="708"/>
        <w:jc w:val="both"/>
      </w:pPr>
      <w:r>
        <w:t xml:space="preserve">Jedini element plaće koji je jedinstven za sve je osnovica za izračun plaće. </w:t>
      </w:r>
      <w:r w:rsidR="00685802">
        <w:t xml:space="preserve">Osnovica za </w:t>
      </w:r>
      <w:r w:rsidR="00201825">
        <w:t>izračun</w:t>
      </w:r>
      <w:r w:rsidR="00685802">
        <w:t xml:space="preserve"> plaće državnih službenika i namještenika </w:t>
      </w:r>
      <w:r w:rsidR="008C0780">
        <w:t>se prema još uvij</w:t>
      </w:r>
      <w:r w:rsidR="00201825">
        <w:t>e</w:t>
      </w:r>
      <w:r w:rsidR="008C0780">
        <w:t xml:space="preserve">k važećem članku 108. stavku 2. </w:t>
      </w:r>
      <w:r w:rsidR="008C0780" w:rsidRPr="00201825">
        <w:rPr>
          <w:i/>
          <w:iCs/>
        </w:rPr>
        <w:t>Zakona o državnim službenicima i namještenicima</w:t>
      </w:r>
      <w:r w:rsidR="008C0780">
        <w:t xml:space="preserve"> utvrđuje kolektivnim ugovorom. </w:t>
      </w:r>
      <w:r w:rsidR="00201825">
        <w:t xml:space="preserve">Stoga je ista </w:t>
      </w:r>
      <w:r w:rsidR="00685802">
        <w:t>utvrđena Kolektivnim ugovorom za državne službenike i namještenike (</w:t>
      </w:r>
      <w:r w:rsidR="00201825">
        <w:t>„</w:t>
      </w:r>
      <w:r w:rsidR="00685802">
        <w:t>Narodne novine</w:t>
      </w:r>
      <w:r w:rsidR="00201825">
        <w:t>“</w:t>
      </w:r>
      <w:r w:rsidR="00685802">
        <w:t xml:space="preserve">, broj </w:t>
      </w:r>
      <w:r w:rsidR="00201825">
        <w:t>56/22. i 127/22.</w:t>
      </w:r>
      <w:r w:rsidR="00685802">
        <w:t>)</w:t>
      </w:r>
      <w:r w:rsidR="00685802">
        <w:rPr>
          <w:rStyle w:val="Emphasis"/>
          <w:color w:val="FF0000"/>
        </w:rPr>
        <w:t xml:space="preserve"> </w:t>
      </w:r>
      <w:r w:rsidR="00685802">
        <w:rPr>
          <w:rStyle w:val="Emphasis"/>
          <w:i w:val="0"/>
        </w:rPr>
        <w:t>i</w:t>
      </w:r>
      <w:r w:rsidR="00685802">
        <w:t xml:space="preserve"> od 1. </w:t>
      </w:r>
      <w:r w:rsidR="00201825">
        <w:t xml:space="preserve">travnja 2023. godine </w:t>
      </w:r>
      <w:r w:rsidR="00685802">
        <w:t xml:space="preserve">iznosi </w:t>
      </w:r>
      <w:r w:rsidR="00201825">
        <w:t>902,08 EUR-a</w:t>
      </w:r>
      <w:r w:rsidR="00685802">
        <w:t xml:space="preserve"> bruto.</w:t>
      </w:r>
    </w:p>
    <w:p w14:paraId="53488BD9" w14:textId="77777777" w:rsidR="000A5DE1" w:rsidRDefault="000A5DE1" w:rsidP="000A5DE1">
      <w:pPr>
        <w:pStyle w:val="Style22"/>
        <w:widowControl/>
        <w:spacing w:before="235" w:line="240" w:lineRule="auto"/>
        <w:ind w:firstLine="708"/>
        <w:rPr>
          <w:rStyle w:val="FontStyle90"/>
          <w:rFonts w:ascii="Times New Roman" w:hAnsi="Times New Roman"/>
          <w:sz w:val="24"/>
          <w:szCs w:val="24"/>
          <w:lang w:val="hr-HR" w:eastAsia="hr-HR"/>
        </w:rPr>
      </w:pPr>
      <w:r>
        <w:rPr>
          <w:rStyle w:val="FontStyle90"/>
          <w:rFonts w:ascii="Times New Roman" w:hAnsi="Times New Roman"/>
          <w:sz w:val="24"/>
          <w:szCs w:val="24"/>
          <w:lang w:val="hr-HR" w:eastAsia="hr-HR"/>
        </w:rPr>
        <w:t xml:space="preserve">Uz ovaj Prijedlog </w:t>
      </w:r>
      <w:r w:rsidR="008B5B05">
        <w:rPr>
          <w:rStyle w:val="FontStyle90"/>
          <w:rFonts w:ascii="Times New Roman" w:hAnsi="Times New Roman"/>
          <w:sz w:val="24"/>
          <w:szCs w:val="24"/>
          <w:lang w:val="hr-HR" w:eastAsia="hr-HR"/>
        </w:rPr>
        <w:t>z</w:t>
      </w:r>
      <w:r>
        <w:rPr>
          <w:rStyle w:val="FontStyle90"/>
          <w:rFonts w:ascii="Times New Roman" w:hAnsi="Times New Roman"/>
          <w:sz w:val="24"/>
          <w:szCs w:val="24"/>
          <w:lang w:val="hr-HR" w:eastAsia="hr-HR"/>
        </w:rPr>
        <w:t xml:space="preserve">akona istovremeno će se predložiti </w:t>
      </w:r>
      <w:r w:rsidR="008B5B05">
        <w:rPr>
          <w:rStyle w:val="FontStyle90"/>
          <w:rFonts w:ascii="Times New Roman" w:hAnsi="Times New Roman"/>
          <w:sz w:val="24"/>
          <w:szCs w:val="24"/>
          <w:lang w:val="hr-HR" w:eastAsia="hr-HR"/>
        </w:rPr>
        <w:t>i novi</w:t>
      </w:r>
      <w:r w:rsidRPr="00A93FB7">
        <w:rPr>
          <w:rStyle w:val="FontStyle90"/>
          <w:rFonts w:ascii="Times New Roman" w:hAnsi="Times New Roman"/>
          <w:sz w:val="24"/>
          <w:szCs w:val="24"/>
          <w:lang w:val="hr-HR" w:eastAsia="hr-HR"/>
        </w:rPr>
        <w:t xml:space="preserve"> </w:t>
      </w:r>
      <w:r>
        <w:rPr>
          <w:rStyle w:val="FontStyle90"/>
          <w:rFonts w:ascii="Times New Roman" w:hAnsi="Times New Roman"/>
          <w:sz w:val="24"/>
          <w:szCs w:val="24"/>
          <w:lang w:val="hr-HR" w:eastAsia="hr-HR"/>
        </w:rPr>
        <w:t xml:space="preserve">Zakon o državnim službenicima, </w:t>
      </w:r>
      <w:r w:rsidR="008454F9">
        <w:rPr>
          <w:rStyle w:val="FontStyle90"/>
          <w:rFonts w:ascii="Times New Roman" w:hAnsi="Times New Roman"/>
          <w:sz w:val="24"/>
          <w:szCs w:val="24"/>
          <w:lang w:val="hr-HR" w:eastAsia="hr-HR"/>
        </w:rPr>
        <w:t xml:space="preserve">kao dio cjelokupnog </w:t>
      </w:r>
      <w:r>
        <w:rPr>
          <w:rStyle w:val="FontStyle90"/>
          <w:rFonts w:ascii="Times New Roman" w:hAnsi="Times New Roman"/>
          <w:sz w:val="24"/>
          <w:szCs w:val="24"/>
          <w:lang w:val="hr-HR" w:eastAsia="hr-HR"/>
        </w:rPr>
        <w:t xml:space="preserve">normativnog rješenja </w:t>
      </w:r>
      <w:r w:rsidR="008B5B05">
        <w:rPr>
          <w:rStyle w:val="FontStyle90"/>
          <w:rFonts w:ascii="Times New Roman" w:hAnsi="Times New Roman"/>
          <w:sz w:val="24"/>
          <w:szCs w:val="24"/>
          <w:lang w:val="hr-HR" w:eastAsia="hr-HR"/>
        </w:rPr>
        <w:t>vezanog za</w:t>
      </w:r>
      <w:r>
        <w:rPr>
          <w:rStyle w:val="FontStyle90"/>
          <w:rFonts w:ascii="Times New Roman" w:hAnsi="Times New Roman"/>
          <w:sz w:val="24"/>
          <w:szCs w:val="24"/>
          <w:lang w:val="hr-HR" w:eastAsia="hr-HR"/>
        </w:rPr>
        <w:t xml:space="preserve"> sveobuhvatn</w:t>
      </w:r>
      <w:r w:rsidR="008454F9">
        <w:rPr>
          <w:rStyle w:val="FontStyle90"/>
          <w:rFonts w:ascii="Times New Roman" w:hAnsi="Times New Roman"/>
          <w:sz w:val="24"/>
          <w:szCs w:val="24"/>
          <w:lang w:val="hr-HR" w:eastAsia="hr-HR"/>
        </w:rPr>
        <w:t>u</w:t>
      </w:r>
      <w:r>
        <w:rPr>
          <w:rStyle w:val="FontStyle90"/>
          <w:rFonts w:ascii="Times New Roman" w:hAnsi="Times New Roman"/>
          <w:sz w:val="24"/>
          <w:szCs w:val="24"/>
          <w:lang w:val="hr-HR" w:eastAsia="hr-HR"/>
        </w:rPr>
        <w:t xml:space="preserve"> reform</w:t>
      </w:r>
      <w:r w:rsidR="008454F9">
        <w:rPr>
          <w:rStyle w:val="FontStyle90"/>
          <w:rFonts w:ascii="Times New Roman" w:hAnsi="Times New Roman"/>
          <w:sz w:val="24"/>
          <w:szCs w:val="24"/>
          <w:lang w:val="hr-HR" w:eastAsia="hr-HR"/>
        </w:rPr>
        <w:t>u</w:t>
      </w:r>
      <w:r>
        <w:rPr>
          <w:rStyle w:val="FontStyle90"/>
          <w:rFonts w:ascii="Times New Roman" w:hAnsi="Times New Roman"/>
          <w:sz w:val="24"/>
          <w:szCs w:val="24"/>
          <w:lang w:val="hr-HR" w:eastAsia="hr-HR"/>
        </w:rPr>
        <w:t xml:space="preserve"> sustava plaća u državnoj službi. </w:t>
      </w:r>
    </w:p>
    <w:p w14:paraId="2129E684" w14:textId="77777777" w:rsidR="008B5B05" w:rsidRDefault="008B5B05" w:rsidP="000A5DE1">
      <w:pPr>
        <w:pStyle w:val="Style22"/>
        <w:widowControl/>
        <w:spacing w:before="235" w:line="240" w:lineRule="auto"/>
        <w:ind w:firstLine="708"/>
        <w:rPr>
          <w:rStyle w:val="FontStyle90"/>
          <w:rFonts w:ascii="Times New Roman" w:hAnsi="Times New Roman"/>
          <w:sz w:val="24"/>
          <w:szCs w:val="24"/>
          <w:lang w:val="hr-HR" w:eastAsia="hr-HR"/>
        </w:rPr>
      </w:pPr>
    </w:p>
    <w:p w14:paraId="5F7D11E5" w14:textId="77777777" w:rsidR="006D6328" w:rsidRDefault="002E43F2" w:rsidP="006D6328">
      <w:pPr>
        <w:ind w:firstLine="708"/>
        <w:jc w:val="both"/>
        <w:rPr>
          <w:b/>
          <w:bCs/>
        </w:rPr>
      </w:pPr>
      <w:r>
        <w:rPr>
          <w:b/>
          <w:bCs/>
        </w:rPr>
        <w:lastRenderedPageBreak/>
        <w:t>Plaće službenika i namještenika u javnim</w:t>
      </w:r>
      <w:r w:rsidRPr="00043790">
        <w:rPr>
          <w:b/>
          <w:bCs/>
        </w:rPr>
        <w:t xml:space="preserve"> služb</w:t>
      </w:r>
      <w:r>
        <w:rPr>
          <w:b/>
          <w:bCs/>
        </w:rPr>
        <w:t>ama</w:t>
      </w:r>
    </w:p>
    <w:p w14:paraId="5C246404" w14:textId="77777777" w:rsidR="006D6328" w:rsidRDefault="006D6328" w:rsidP="006D6328">
      <w:pPr>
        <w:ind w:firstLine="708"/>
        <w:jc w:val="both"/>
        <w:rPr>
          <w:b/>
          <w:bCs/>
        </w:rPr>
      </w:pPr>
    </w:p>
    <w:p w14:paraId="7B1DE7E2" w14:textId="77777777" w:rsidR="006D6328" w:rsidRDefault="006D6328" w:rsidP="006D6328">
      <w:pPr>
        <w:jc w:val="both"/>
        <w:rPr>
          <w:rFonts w:eastAsiaTheme="minorHAnsi"/>
          <w:shd w:val="clear" w:color="auto" w:fill="FFFFFF"/>
          <w:lang w:eastAsia="en-US"/>
        </w:rPr>
      </w:pPr>
      <w:r>
        <w:tab/>
      </w:r>
      <w:r w:rsidR="002E43F2">
        <w:t xml:space="preserve">Plaće </w:t>
      </w:r>
      <w:r w:rsidR="002E43F2" w:rsidRPr="00685802">
        <w:t>službenik</w:t>
      </w:r>
      <w:r w:rsidR="002E43F2">
        <w:t>a</w:t>
      </w:r>
      <w:r w:rsidR="002E43F2" w:rsidRPr="00685802">
        <w:t xml:space="preserve"> i namještenik</w:t>
      </w:r>
      <w:r w:rsidR="002E43F2">
        <w:t>a</w:t>
      </w:r>
      <w:r>
        <w:t xml:space="preserve"> u javnim službama uređene su </w:t>
      </w:r>
      <w:r w:rsidR="002E43F2" w:rsidRPr="006D6328">
        <w:rPr>
          <w:i/>
          <w:iCs/>
        </w:rPr>
        <w:t>Zakon</w:t>
      </w:r>
      <w:r w:rsidRPr="006D6328">
        <w:rPr>
          <w:i/>
          <w:iCs/>
        </w:rPr>
        <w:t>om</w:t>
      </w:r>
      <w:r w:rsidR="002E43F2" w:rsidRPr="006D6328">
        <w:rPr>
          <w:i/>
          <w:iCs/>
        </w:rPr>
        <w:t xml:space="preserve"> o plaćama u javnim službama</w:t>
      </w:r>
      <w:r w:rsidR="002E43F2" w:rsidRPr="00685802">
        <w:t xml:space="preserve"> („Narodne novine“, broj 27/01</w:t>
      </w:r>
      <w:r>
        <w:t>.</w:t>
      </w:r>
      <w:r w:rsidR="002E43F2" w:rsidRPr="00685802">
        <w:t xml:space="preserve"> i 39/09</w:t>
      </w:r>
      <w:r>
        <w:t>.</w:t>
      </w:r>
      <w:r w:rsidR="002E43F2" w:rsidRPr="00685802">
        <w:t xml:space="preserve">) i </w:t>
      </w:r>
      <w:r w:rsidR="002E43F2" w:rsidRPr="006D6328">
        <w:rPr>
          <w:i/>
          <w:iCs/>
        </w:rPr>
        <w:t>Uredb</w:t>
      </w:r>
      <w:r w:rsidRPr="006D6328">
        <w:rPr>
          <w:i/>
          <w:iCs/>
        </w:rPr>
        <w:t>om</w:t>
      </w:r>
      <w:r w:rsidR="002E43F2" w:rsidRPr="006D6328">
        <w:rPr>
          <w:i/>
          <w:iCs/>
        </w:rPr>
        <w:t xml:space="preserve"> o nazivima radnih mjesta i koeficijentima složenosti poslova u javnim službama</w:t>
      </w:r>
      <w:r>
        <w:rPr>
          <w:i/>
          <w:iCs/>
        </w:rPr>
        <w:t xml:space="preserve"> </w:t>
      </w:r>
      <w:r w:rsidRPr="0067700A">
        <w:rPr>
          <w:rFonts w:eastAsiaTheme="minorHAnsi"/>
          <w:lang w:eastAsia="en-US"/>
        </w:rPr>
        <w:t>(„</w:t>
      </w:r>
      <w:r w:rsidRPr="0067700A">
        <w:rPr>
          <w:rFonts w:eastAsiaTheme="minorHAnsi"/>
          <w:shd w:val="clear" w:color="auto" w:fill="FFFFFF"/>
          <w:lang w:eastAsia="en-US"/>
        </w:rPr>
        <w:t>Narodne novine“, br. 25/13., 72/13., 151/13., 9/14., 40/14., 51/14., 77/14., 83/14. – ispravak, 87/14., 120/14., 147/14., 151/14., 11/15., 32/15., 38/15., 60/15., 83/15., 112/15., 122/15., 10/17., 39/17., 40/17. – ispravak, 74/17., 122/17., 9/18., 57/18., 59/19., 79/19., 119/19., 50/20., 128/20., 141/20., 17/21., 26/21., 78/21., 138/21., 9/22., 31/22., 72/22., 82/22.</w:t>
      </w:r>
      <w:r w:rsidR="008B7C64">
        <w:rPr>
          <w:rFonts w:eastAsiaTheme="minorHAnsi"/>
          <w:shd w:val="clear" w:color="auto" w:fill="FFFFFF"/>
          <w:lang w:eastAsia="en-US"/>
        </w:rPr>
        <w:t>,</w:t>
      </w:r>
      <w:r w:rsidRPr="0067700A">
        <w:rPr>
          <w:rFonts w:eastAsiaTheme="minorHAnsi"/>
          <w:shd w:val="clear" w:color="auto" w:fill="FFFFFF"/>
          <w:lang w:eastAsia="en-US"/>
        </w:rPr>
        <w:t xml:space="preserve"> 99/22.</w:t>
      </w:r>
      <w:r w:rsidR="008B7C64">
        <w:rPr>
          <w:rFonts w:eastAsiaTheme="minorHAnsi"/>
          <w:shd w:val="clear" w:color="auto" w:fill="FFFFFF"/>
          <w:lang w:eastAsia="en-US"/>
        </w:rPr>
        <w:t xml:space="preserve"> i 26/23.</w:t>
      </w:r>
      <w:r w:rsidRPr="0067700A">
        <w:rPr>
          <w:rFonts w:eastAsiaTheme="minorHAnsi"/>
          <w:shd w:val="clear" w:color="auto" w:fill="FFFFFF"/>
          <w:lang w:eastAsia="en-US"/>
        </w:rPr>
        <w:t>)</w:t>
      </w:r>
      <w:r>
        <w:rPr>
          <w:rFonts w:eastAsiaTheme="minorHAnsi"/>
          <w:shd w:val="clear" w:color="auto" w:fill="FFFFFF"/>
          <w:lang w:eastAsia="en-US"/>
        </w:rPr>
        <w:t>.</w:t>
      </w:r>
    </w:p>
    <w:p w14:paraId="4555C1A9" w14:textId="77777777" w:rsidR="006D6328" w:rsidRPr="006D6328" w:rsidRDefault="006D6328" w:rsidP="006D6328">
      <w:pPr>
        <w:jc w:val="both"/>
        <w:rPr>
          <w:b/>
          <w:bCs/>
        </w:rPr>
      </w:pPr>
    </w:p>
    <w:p w14:paraId="05F35447" w14:textId="77777777" w:rsidR="002E43F2" w:rsidRPr="00685802" w:rsidRDefault="006D6328" w:rsidP="002E43F2">
      <w:pPr>
        <w:ind w:firstLine="708"/>
        <w:jc w:val="both"/>
      </w:pPr>
      <w:r>
        <w:t xml:space="preserve">Unatoč tome što su nazivi radnih mjesta i koeficijenti složenosti poslova definirani jedinstvenom Uredbom, </w:t>
      </w:r>
      <w:r w:rsidR="00BC14E4">
        <w:t xml:space="preserve">u praksi je tijekom proteklih 20-ak godina došlo do pojave različitih plaća za ista radna mjesta, ponajviše kao rezultat </w:t>
      </w:r>
      <w:r w:rsidR="00CE3535">
        <w:t xml:space="preserve">raznih dodataka na plaću ugovorenih </w:t>
      </w:r>
      <w:r w:rsidR="00BC14E4">
        <w:t>granski</w:t>
      </w:r>
      <w:r w:rsidR="00CE3535">
        <w:t>m</w:t>
      </w:r>
      <w:r w:rsidR="00BC14E4">
        <w:t xml:space="preserve"> kolektivni</w:t>
      </w:r>
      <w:r w:rsidR="00CE3535">
        <w:t>m</w:t>
      </w:r>
      <w:r w:rsidR="00BC14E4">
        <w:t xml:space="preserve"> ugovor</w:t>
      </w:r>
      <w:r w:rsidR="00CE3535">
        <w:t>ima</w:t>
      </w:r>
      <w:r w:rsidR="002E43F2" w:rsidRPr="00685802">
        <w:t xml:space="preserve"> </w:t>
      </w:r>
      <w:r w:rsidR="00BC14E4">
        <w:t>za pojedine javne službe</w:t>
      </w:r>
      <w:r w:rsidR="00E202BB">
        <w:t xml:space="preserve">, </w:t>
      </w:r>
      <w:r w:rsidR="007435AA">
        <w:t>ovisno</w:t>
      </w:r>
      <w:r w:rsidR="00BC14E4">
        <w:t xml:space="preserve"> koji je sindikat uspio ispregovarati bolje uvjete za </w:t>
      </w:r>
      <w:r w:rsidR="000E2A05">
        <w:t>službenike i namještenike</w:t>
      </w:r>
      <w:r w:rsidR="00BC14E4">
        <w:t xml:space="preserve"> iz javne službe</w:t>
      </w:r>
      <w:r w:rsidR="008B5B05">
        <w:t xml:space="preserve"> u kojoj djeluje</w:t>
      </w:r>
      <w:r w:rsidR="002E43F2" w:rsidRPr="00685802">
        <w:t xml:space="preserve">. </w:t>
      </w:r>
    </w:p>
    <w:p w14:paraId="62F4E023" w14:textId="77777777" w:rsidR="002E43F2" w:rsidRPr="00685802" w:rsidRDefault="002E43F2" w:rsidP="002E43F2">
      <w:pPr>
        <w:ind w:firstLine="708"/>
        <w:jc w:val="both"/>
      </w:pPr>
    </w:p>
    <w:p w14:paraId="67478F54" w14:textId="77777777" w:rsidR="00BC14E4" w:rsidRDefault="00BC14E4" w:rsidP="002E43F2">
      <w:pPr>
        <w:ind w:firstLine="708"/>
        <w:jc w:val="both"/>
      </w:pPr>
      <w:r>
        <w:t xml:space="preserve">Dodatno, </w:t>
      </w:r>
      <w:r w:rsidR="008B5B05">
        <w:t>pojedini</w:t>
      </w:r>
      <w:r>
        <w:t xml:space="preserve"> su dodaci na plaću definirani i zakonima kao što je, na primjer,</w:t>
      </w:r>
      <w:r w:rsidR="00FE7928">
        <w:t xml:space="preserve"> </w:t>
      </w:r>
      <w:r w:rsidR="00FE7928" w:rsidRPr="009F47AE">
        <w:rPr>
          <w:i/>
          <w:iCs/>
        </w:rPr>
        <w:t>Zakonom o odgoju i obrazovanju u osnovnim i srednjim školama</w:t>
      </w:r>
      <w:r w:rsidR="00FE7928">
        <w:t xml:space="preserve"> („Narodne novine“, br</w:t>
      </w:r>
      <w:r w:rsidR="009F47AE">
        <w:t xml:space="preserve">. </w:t>
      </w:r>
      <w:r w:rsidR="009F47AE" w:rsidRPr="00947794">
        <w:rPr>
          <w:rFonts w:eastAsiaTheme="minorHAnsi"/>
          <w:shd w:val="clear" w:color="auto" w:fill="FFFFFF"/>
          <w:lang w:eastAsia="en-US"/>
        </w:rPr>
        <w:t>87/08., 86/09., 92/10., 105/10. – ispravak, 90/11., 5/12., 16/12., 86/12., 126/12. – pročišćeni tekst, 94/13., 152/14., 7/17., 68/18., 98/19., 64/20. i 151/22</w:t>
      </w:r>
      <w:r w:rsidR="009F47AE">
        <w:rPr>
          <w:rFonts w:eastAsiaTheme="minorHAnsi"/>
          <w:shd w:val="clear" w:color="auto" w:fill="FFFFFF"/>
          <w:lang w:eastAsia="en-US"/>
        </w:rPr>
        <w:t>.</w:t>
      </w:r>
      <w:r w:rsidR="00FE7928">
        <w:t>)</w:t>
      </w:r>
      <w:r w:rsidR="009F47AE">
        <w:t xml:space="preserve"> definiran</w:t>
      </w:r>
      <w:r>
        <w:t xml:space="preserve"> dodatak </w:t>
      </w:r>
      <w:r w:rsidR="009F47AE">
        <w:t xml:space="preserve">od 30% </w:t>
      </w:r>
      <w:r>
        <w:t>zaposlenima u osnovnim i srednjim školama koji rade na EU projektima</w:t>
      </w:r>
      <w:r w:rsidR="00FE7928">
        <w:t xml:space="preserve">. </w:t>
      </w:r>
    </w:p>
    <w:p w14:paraId="3F5289F1" w14:textId="77777777" w:rsidR="009F10A0" w:rsidRDefault="009F10A0" w:rsidP="002E43F2">
      <w:pPr>
        <w:ind w:firstLine="708"/>
        <w:jc w:val="both"/>
      </w:pPr>
    </w:p>
    <w:p w14:paraId="5C82C920" w14:textId="77777777" w:rsidR="009F10A0" w:rsidRDefault="009F10A0" w:rsidP="002E43F2">
      <w:pPr>
        <w:ind w:firstLine="708"/>
        <w:jc w:val="both"/>
      </w:pPr>
      <w:r>
        <w:t xml:space="preserve">Pored kolektivnih ugovora i zakona, dodaci na plaću su ugovarani i raznim sporazumima sklopljenim između Vlade RH i sindikata na neodređeno vrijeme. Primjer takvog Sporazuma je </w:t>
      </w:r>
      <w:r w:rsidRPr="00841A6C">
        <w:rPr>
          <w:i/>
          <w:iCs/>
        </w:rPr>
        <w:t>Sporazum o dodacima u obrazovanju i znanosti</w:t>
      </w:r>
      <w:r>
        <w:t xml:space="preserve"> iz 2006. godine temeljem kojega </w:t>
      </w:r>
      <w:r w:rsidR="00F51967">
        <w:t>zaposleni</w:t>
      </w:r>
      <w:r>
        <w:t xml:space="preserve"> koji rade u osnovnim i srednjim školama te na fakultetima imaju pravo na dodatak na plaću od 13,725%. </w:t>
      </w:r>
    </w:p>
    <w:p w14:paraId="206AC404" w14:textId="77777777" w:rsidR="00BC14E4" w:rsidRDefault="00BC14E4" w:rsidP="002E43F2">
      <w:pPr>
        <w:ind w:firstLine="708"/>
        <w:jc w:val="both"/>
      </w:pPr>
    </w:p>
    <w:p w14:paraId="3AEE9CCE" w14:textId="77777777" w:rsidR="0037280E" w:rsidRDefault="0037280E" w:rsidP="002E43F2">
      <w:pPr>
        <w:ind w:firstLine="708"/>
        <w:jc w:val="both"/>
      </w:pPr>
      <w:r>
        <w:t>Brojnost propisa kojima su uređene plaće u javnim službama je značajna</w:t>
      </w:r>
      <w:r w:rsidR="00E202BB">
        <w:t xml:space="preserve"> i </w:t>
      </w:r>
      <w:r>
        <w:t>dovodi do pravne nesigurnosti u njihovoj primjeni i tumačenju</w:t>
      </w:r>
      <w:r w:rsidR="00F51967">
        <w:t>, p</w:t>
      </w:r>
      <w:r w:rsidR="00E202BB">
        <w:t>oseb</w:t>
      </w:r>
      <w:r w:rsidR="00F51967">
        <w:t>no</w:t>
      </w:r>
      <w:r w:rsidR="00E202BB">
        <w:t xml:space="preserve"> </w:t>
      </w:r>
      <w:r w:rsidR="000E2A05">
        <w:t xml:space="preserve">s obzirom na </w:t>
      </w:r>
      <w:r w:rsidR="00E202BB">
        <w:t>činjenic</w:t>
      </w:r>
      <w:r w:rsidR="000E2A05">
        <w:t>u</w:t>
      </w:r>
      <w:r w:rsidR="00E202BB">
        <w:t xml:space="preserve"> da postoji više granskih kolektivnih ugovora te da je za svaki granski kolektivni ugovor osnovan</w:t>
      </w:r>
      <w:r w:rsidR="008B5B05">
        <w:t>o povjerenstvo odnosno komisija</w:t>
      </w:r>
      <w:r w:rsidR="00E202BB">
        <w:t xml:space="preserve"> za njegovo tumačenje. Budući da granski kolektivni ugovori sadrže pojedina materijalna prava koja su ugovorena i Temeljnim kolektivnim ugovorom za službenike i namještenike u javnim službama, isto pravo drukčije </w:t>
      </w:r>
      <w:r w:rsidR="007435AA">
        <w:t>se primjenjuje</w:t>
      </w:r>
      <w:r w:rsidR="00E202BB">
        <w:t xml:space="preserve"> u </w:t>
      </w:r>
      <w:r w:rsidR="007435AA">
        <w:t>različitim</w:t>
      </w:r>
      <w:r w:rsidR="00E202BB">
        <w:t xml:space="preserve"> javnim službama i </w:t>
      </w:r>
      <w:r w:rsidR="00E202BB">
        <w:lastRenderedPageBreak/>
        <w:t>to isključivo kao rezultat različitog tumačenja nadležn</w:t>
      </w:r>
      <w:r w:rsidR="00F51967">
        <w:t>ih</w:t>
      </w:r>
      <w:r w:rsidR="00E202BB">
        <w:t xml:space="preserve"> </w:t>
      </w:r>
      <w:r w:rsidR="008B5B05">
        <w:t xml:space="preserve">povjerenstava odnosno </w:t>
      </w:r>
      <w:r w:rsidR="00E202BB">
        <w:t>komisij</w:t>
      </w:r>
      <w:r w:rsidR="00F51967">
        <w:t>a</w:t>
      </w:r>
      <w:r w:rsidR="00E202BB">
        <w:t xml:space="preserve">. </w:t>
      </w:r>
    </w:p>
    <w:p w14:paraId="6F024C05" w14:textId="77777777" w:rsidR="0037280E" w:rsidRDefault="0037280E" w:rsidP="002E43F2">
      <w:pPr>
        <w:ind w:firstLine="708"/>
        <w:jc w:val="both"/>
      </w:pPr>
    </w:p>
    <w:p w14:paraId="462B5D11" w14:textId="77777777" w:rsidR="00333587" w:rsidRDefault="00841A6C" w:rsidP="002E43F2">
      <w:pPr>
        <w:ind w:firstLine="708"/>
        <w:jc w:val="both"/>
        <w:rPr>
          <w:shd w:val="clear" w:color="auto" w:fill="FFFFFF"/>
        </w:rPr>
      </w:pPr>
      <w:r>
        <w:t>U</w:t>
      </w:r>
      <w:r w:rsidR="00F90F9F">
        <w:t xml:space="preserve"> javnim službama ne postoji sustav ocjenjivanja službenika i namještenika</w:t>
      </w:r>
      <w:r>
        <w:t xml:space="preserve"> kao  ni </w:t>
      </w:r>
      <w:r w:rsidR="00F90F9F">
        <w:t>sustav nagrađivanja</w:t>
      </w:r>
      <w:r>
        <w:t xml:space="preserve"> iako je sustav nagrađivanja predviđen </w:t>
      </w:r>
      <w:r w:rsidR="00F90F9F" w:rsidRPr="00841A6C">
        <w:rPr>
          <w:i/>
          <w:iCs/>
        </w:rPr>
        <w:t>Temeljnim kolektivnim ugovorom za službenike</w:t>
      </w:r>
      <w:r w:rsidR="00333587" w:rsidRPr="00841A6C">
        <w:rPr>
          <w:i/>
          <w:iCs/>
          <w:shd w:val="clear" w:color="auto" w:fill="FFFFFF"/>
        </w:rPr>
        <w:t xml:space="preserve"> i namještenike u javnim službama</w:t>
      </w:r>
      <w:r w:rsidR="00333587" w:rsidRPr="00333587">
        <w:rPr>
          <w:shd w:val="clear" w:color="auto" w:fill="FFFFFF"/>
        </w:rPr>
        <w:t xml:space="preserve"> („Narodne novine“, br. 56/22</w:t>
      </w:r>
      <w:r w:rsidR="00333587">
        <w:rPr>
          <w:shd w:val="clear" w:color="auto" w:fill="FFFFFF"/>
        </w:rPr>
        <w:t>.</w:t>
      </w:r>
      <w:r w:rsidR="00333587" w:rsidRPr="00333587">
        <w:rPr>
          <w:shd w:val="clear" w:color="auto" w:fill="FFFFFF"/>
        </w:rPr>
        <w:t xml:space="preserve"> i 127/22</w:t>
      </w:r>
      <w:r w:rsidR="00333587">
        <w:rPr>
          <w:shd w:val="clear" w:color="auto" w:fill="FFFFFF"/>
        </w:rPr>
        <w:t>.</w:t>
      </w:r>
      <w:r w:rsidR="00333587" w:rsidRPr="00333587">
        <w:rPr>
          <w:shd w:val="clear" w:color="auto" w:fill="FFFFFF"/>
        </w:rPr>
        <w:t>)</w:t>
      </w:r>
      <w:r>
        <w:rPr>
          <w:shd w:val="clear" w:color="auto" w:fill="FFFFFF"/>
        </w:rPr>
        <w:t xml:space="preserve">. Naime, navedenim je </w:t>
      </w:r>
      <w:r w:rsidR="008B5B05">
        <w:rPr>
          <w:shd w:val="clear" w:color="auto" w:fill="FFFFFF"/>
        </w:rPr>
        <w:t>Temeljnim k</w:t>
      </w:r>
      <w:r>
        <w:rPr>
          <w:shd w:val="clear" w:color="auto" w:fill="FFFFFF"/>
        </w:rPr>
        <w:t>olektivnim ugovorom</w:t>
      </w:r>
      <w:r w:rsidR="00333587">
        <w:rPr>
          <w:shd w:val="clear" w:color="auto" w:fill="FFFFFF"/>
        </w:rPr>
        <w:t xml:space="preserve"> predviđen</w:t>
      </w:r>
      <w:r>
        <w:rPr>
          <w:shd w:val="clear" w:color="auto" w:fill="FFFFFF"/>
        </w:rPr>
        <w:t>a mogućnost isplate</w:t>
      </w:r>
      <w:r w:rsidR="00333587">
        <w:rPr>
          <w:shd w:val="clear" w:color="auto" w:fill="FFFFFF"/>
        </w:rPr>
        <w:t xml:space="preserve"> dodat</w:t>
      </w:r>
      <w:r>
        <w:rPr>
          <w:shd w:val="clear" w:color="auto" w:fill="FFFFFF"/>
        </w:rPr>
        <w:t>ka</w:t>
      </w:r>
      <w:r w:rsidR="00333587">
        <w:rPr>
          <w:shd w:val="clear" w:color="auto" w:fill="FFFFFF"/>
        </w:rPr>
        <w:t xml:space="preserve"> za uspješnost na radu za ostvarene natprosječne rezultate rada, u skladu s posebnim propisom kojim se uređuju plaće u javnim službama. </w:t>
      </w:r>
    </w:p>
    <w:p w14:paraId="089E3BC2" w14:textId="77777777" w:rsidR="00B43D5F" w:rsidRDefault="00B43D5F" w:rsidP="002E43F2">
      <w:pPr>
        <w:ind w:firstLine="708"/>
        <w:jc w:val="both"/>
        <w:rPr>
          <w:shd w:val="clear" w:color="auto" w:fill="FFFFFF"/>
        </w:rPr>
      </w:pPr>
    </w:p>
    <w:p w14:paraId="39672824" w14:textId="16A21B78" w:rsidR="0054668C" w:rsidRPr="0054668C" w:rsidRDefault="0054668C" w:rsidP="0054668C">
      <w:pPr>
        <w:shd w:val="clear" w:color="auto" w:fill="FFFFFF"/>
        <w:jc w:val="both"/>
      </w:pPr>
      <w:r>
        <w:rPr>
          <w:shd w:val="clear" w:color="auto" w:fill="FFFFFF"/>
        </w:rPr>
        <w:tab/>
      </w:r>
      <w:r w:rsidR="00333587">
        <w:rPr>
          <w:shd w:val="clear" w:color="auto" w:fill="FFFFFF"/>
        </w:rPr>
        <w:t xml:space="preserve">Poseban propis kojim se uređuju plaće u javnim službama je </w:t>
      </w:r>
      <w:r w:rsidR="00333587" w:rsidRPr="00CA6727">
        <w:rPr>
          <w:i/>
          <w:iCs/>
          <w:shd w:val="clear" w:color="auto" w:fill="FFFFFF"/>
        </w:rPr>
        <w:t>Zakon o plaćama u javnim službama</w:t>
      </w:r>
      <w:r w:rsidR="00333587">
        <w:rPr>
          <w:shd w:val="clear" w:color="auto" w:fill="FFFFFF"/>
        </w:rPr>
        <w:t>, kojim</w:t>
      </w:r>
      <w:r>
        <w:rPr>
          <w:shd w:val="clear" w:color="auto" w:fill="FFFFFF"/>
        </w:rPr>
        <w:t xml:space="preserve"> je predviđena mogućnost isplate dodatka za uspješnost </w:t>
      </w:r>
      <w:r w:rsidR="00333ABC">
        <w:rPr>
          <w:shd w:val="clear" w:color="auto" w:fill="FFFFFF"/>
        </w:rPr>
        <w:t xml:space="preserve">na </w:t>
      </w:r>
      <w:r>
        <w:rPr>
          <w:shd w:val="clear" w:color="auto" w:fill="FFFFFF"/>
        </w:rPr>
        <w:t>rad</w:t>
      </w:r>
      <w:r w:rsidR="00333ABC">
        <w:rPr>
          <w:shd w:val="clear" w:color="auto" w:fill="FFFFFF"/>
        </w:rPr>
        <w:t>u za natprosječne rezultate</w:t>
      </w:r>
      <w:r>
        <w:rPr>
          <w:shd w:val="clear" w:color="auto" w:fill="FFFFFF"/>
        </w:rPr>
        <w:t xml:space="preserve"> </w:t>
      </w:r>
      <w:r w:rsidR="00333ABC">
        <w:rPr>
          <w:shd w:val="clear" w:color="auto" w:fill="FFFFFF"/>
        </w:rPr>
        <w:t xml:space="preserve">u radu, </w:t>
      </w:r>
      <w:r>
        <w:rPr>
          <w:shd w:val="clear" w:color="auto" w:fill="FFFFFF"/>
        </w:rPr>
        <w:t xml:space="preserve">u visini najviše tri plaće službenika odnosno namještenika. Međutim, istim je Zakonom definirano da će Vlada </w:t>
      </w:r>
      <w:r w:rsidRPr="0054668C">
        <w:t xml:space="preserve">uredbom utvrditi kriterije utvrđivanja natprosječnih rezultata rada i način isplate dodatka za uspješnost na radu, a takva uredba od 2001. do danas nije donesena. </w:t>
      </w:r>
      <w:r w:rsidR="00841A6C">
        <w:t xml:space="preserve">S obzirom da nije donesena uredba kojom se utvrđuju kriteriji </w:t>
      </w:r>
      <w:r w:rsidR="00841A6C" w:rsidRPr="0054668C">
        <w:t>utvrđivanja natprosječnih rezultata rada</w:t>
      </w:r>
      <w:r w:rsidR="00841A6C">
        <w:t xml:space="preserve">, </w:t>
      </w:r>
      <w:r w:rsidR="002448FF">
        <w:t>službenici i namještenici</w:t>
      </w:r>
      <w:r w:rsidRPr="0054668C">
        <w:t xml:space="preserve"> u javnim službama ne mogu ostvariti dodatak za uspješnost na radu. </w:t>
      </w:r>
    </w:p>
    <w:p w14:paraId="457BBC6D" w14:textId="77777777" w:rsidR="0054668C" w:rsidRPr="0054668C" w:rsidRDefault="0054668C" w:rsidP="0054668C">
      <w:pPr>
        <w:shd w:val="clear" w:color="auto" w:fill="FFFFFF"/>
        <w:jc w:val="both"/>
      </w:pPr>
    </w:p>
    <w:p w14:paraId="36F88926" w14:textId="77777777" w:rsidR="0054668C" w:rsidRPr="0054668C" w:rsidRDefault="0054668C" w:rsidP="0054668C">
      <w:pPr>
        <w:shd w:val="clear" w:color="auto" w:fill="FFFFFF"/>
        <w:jc w:val="both"/>
      </w:pPr>
      <w:r>
        <w:tab/>
      </w:r>
      <w:r w:rsidR="002448FF">
        <w:t>U</w:t>
      </w:r>
      <w:r w:rsidR="00841A6C">
        <w:t xml:space="preserve"> praksi </w:t>
      </w:r>
      <w:r w:rsidR="002448FF">
        <w:t>je došlo do pojave</w:t>
      </w:r>
      <w:r w:rsidR="00841A6C">
        <w:t xml:space="preserve"> da su p</w:t>
      </w:r>
      <w:r w:rsidRPr="0054668C">
        <w:t xml:space="preserve">ojedine ustanove (prvenstveno razne agencije) svojim internim općim aktima </w:t>
      </w:r>
      <w:r w:rsidR="00CA6727">
        <w:t>utvrdile</w:t>
      </w:r>
      <w:r w:rsidRPr="0054668C">
        <w:t xml:space="preserve"> pravo </w:t>
      </w:r>
      <w:r w:rsidR="002448FF">
        <w:t>službenika i namještenika</w:t>
      </w:r>
      <w:r w:rsidRPr="0054668C">
        <w:t xml:space="preserve"> na nagrade za uspješnost na radu, što je protivno važećem </w:t>
      </w:r>
      <w:r w:rsidR="009F10A0">
        <w:t>Zakonu o plaćama u javnim službama</w:t>
      </w:r>
      <w:r w:rsidRPr="0054668C">
        <w:t xml:space="preserve">. Takva je praksa dodatno doprinijela nejednakim plaćama </w:t>
      </w:r>
      <w:r w:rsidR="00841A6C">
        <w:t xml:space="preserve">u javnim službama, jer neke ustanove isplaćuju nagrade za uspješnost na radu dok većina takvu odredbu nije </w:t>
      </w:r>
      <w:r w:rsidR="00CA6727">
        <w:t>ugradila</w:t>
      </w:r>
      <w:r w:rsidR="00841A6C">
        <w:t xml:space="preserve"> u svoje interne akte</w:t>
      </w:r>
      <w:r w:rsidRPr="0054668C">
        <w:t xml:space="preserve">. </w:t>
      </w:r>
    </w:p>
    <w:p w14:paraId="77B251B1" w14:textId="77777777" w:rsidR="00B16B24" w:rsidRDefault="00B16B24" w:rsidP="0054668C">
      <w:pPr>
        <w:shd w:val="clear" w:color="auto" w:fill="FFFFFF"/>
        <w:jc w:val="both"/>
        <w:rPr>
          <w:rFonts w:ascii="Open Sans" w:hAnsi="Open Sans" w:cs="Open Sans"/>
          <w:color w:val="484848"/>
          <w:sz w:val="21"/>
          <w:szCs w:val="21"/>
        </w:rPr>
      </w:pPr>
    </w:p>
    <w:p w14:paraId="0EF4D9CE" w14:textId="77777777" w:rsidR="00B16B24" w:rsidRDefault="00B16B24" w:rsidP="0054668C">
      <w:pPr>
        <w:shd w:val="clear" w:color="auto" w:fill="FFFFFF"/>
        <w:jc w:val="both"/>
      </w:pPr>
      <w:r>
        <w:tab/>
        <w:t>Za razliku od državnih službenika i namještenika, zaposleni u javnim službama ne ostvaruju pravo na</w:t>
      </w:r>
      <w:r w:rsidR="008B5B05">
        <w:t xml:space="preserve"> uvećanje koeficijenta složenosti poslova</w:t>
      </w:r>
      <w:r w:rsidR="008B5B05" w:rsidRPr="008B5B05">
        <w:t xml:space="preserve"> </w:t>
      </w:r>
      <w:r w:rsidR="008B5B05">
        <w:t>za 4%-8%-10%</w:t>
      </w:r>
      <w:r>
        <w:t xml:space="preserve"> </w:t>
      </w:r>
      <w:r w:rsidR="008B5B05">
        <w:t>(</w:t>
      </w:r>
      <w:r>
        <w:t>tzv. vjernost službi</w:t>
      </w:r>
      <w:r w:rsidR="008B5B05">
        <w:t>)</w:t>
      </w:r>
      <w:r>
        <w:t xml:space="preserve">, što </w:t>
      </w:r>
      <w:r w:rsidR="007435AA">
        <w:t xml:space="preserve">također </w:t>
      </w:r>
      <w:r>
        <w:t xml:space="preserve">dovodi do različitih plaća </w:t>
      </w:r>
      <w:r w:rsidR="00CA6727">
        <w:t xml:space="preserve">za ista </w:t>
      </w:r>
      <w:r w:rsidR="007435AA">
        <w:t xml:space="preserve">odnosno istovrsna </w:t>
      </w:r>
      <w:r w:rsidR="00CA6727">
        <w:t xml:space="preserve">radna mjesta </w:t>
      </w:r>
      <w:r w:rsidR="007435AA">
        <w:t xml:space="preserve">u državnoj službi u odnosu na javne službe. </w:t>
      </w:r>
    </w:p>
    <w:p w14:paraId="625479E4" w14:textId="77777777" w:rsidR="00B16B24" w:rsidRDefault="00B16B24" w:rsidP="0054668C">
      <w:pPr>
        <w:shd w:val="clear" w:color="auto" w:fill="FFFFFF"/>
        <w:jc w:val="both"/>
      </w:pPr>
    </w:p>
    <w:p w14:paraId="5DD519A9" w14:textId="77777777" w:rsidR="0054668C" w:rsidRDefault="00B16B24" w:rsidP="0054668C">
      <w:pPr>
        <w:shd w:val="clear" w:color="auto" w:fill="FFFFFF"/>
        <w:jc w:val="both"/>
      </w:pPr>
      <w:r>
        <w:tab/>
      </w:r>
      <w:r w:rsidR="00CE3535" w:rsidRPr="00B16B24">
        <w:t xml:space="preserve">Isto kao i u državnoj službi, </w:t>
      </w:r>
      <w:r w:rsidRPr="00B16B24">
        <w:t xml:space="preserve">jedini element plaće koji je jedinstven </w:t>
      </w:r>
      <w:r w:rsidR="008B5B05">
        <w:t xml:space="preserve">u </w:t>
      </w:r>
      <w:r w:rsidRPr="00B16B24">
        <w:t xml:space="preserve">svim javnim službama je osnovica za izračun plaće, koja se utvrđuje </w:t>
      </w:r>
      <w:r w:rsidRPr="00CA6727">
        <w:rPr>
          <w:i/>
          <w:iCs/>
        </w:rPr>
        <w:t>Temeljnim kolektivnim ugovorom za službenike i namještenike u javnim službama</w:t>
      </w:r>
      <w:r w:rsidRPr="00B16B24">
        <w:t xml:space="preserve"> i jednaka je osnovici za izračun plaće za zaposlene u državnoj službi. </w:t>
      </w:r>
    </w:p>
    <w:p w14:paraId="53464F92" w14:textId="77777777" w:rsidR="00213B3E" w:rsidRDefault="00213B3E" w:rsidP="0054668C">
      <w:pPr>
        <w:shd w:val="clear" w:color="auto" w:fill="FFFFFF"/>
        <w:jc w:val="both"/>
      </w:pPr>
    </w:p>
    <w:p w14:paraId="4B677273" w14:textId="77777777" w:rsidR="00213B3E" w:rsidRPr="00213B3E" w:rsidRDefault="00213B3E" w:rsidP="00213B3E">
      <w:pPr>
        <w:shd w:val="clear" w:color="auto" w:fill="FFFFFF"/>
        <w:jc w:val="both"/>
        <w:rPr>
          <w:b/>
          <w:bCs/>
        </w:rPr>
      </w:pPr>
      <w:r w:rsidRPr="00213B3E">
        <w:rPr>
          <w:b/>
          <w:bCs/>
        </w:rPr>
        <w:t>Reformska mjera iz Nacionaln</w:t>
      </w:r>
      <w:r>
        <w:rPr>
          <w:b/>
          <w:bCs/>
        </w:rPr>
        <w:t>og</w:t>
      </w:r>
      <w:r w:rsidRPr="00213B3E">
        <w:rPr>
          <w:b/>
          <w:bCs/>
        </w:rPr>
        <w:t xml:space="preserve"> plan</w:t>
      </w:r>
      <w:r>
        <w:rPr>
          <w:b/>
          <w:bCs/>
        </w:rPr>
        <w:t>a</w:t>
      </w:r>
      <w:r w:rsidRPr="00213B3E">
        <w:rPr>
          <w:b/>
          <w:bCs/>
        </w:rPr>
        <w:t xml:space="preserve"> oporavka i otpornosti 2021.-2026.</w:t>
      </w:r>
    </w:p>
    <w:p w14:paraId="5A9E7A85" w14:textId="77777777" w:rsidR="00213B3E" w:rsidRDefault="00213B3E" w:rsidP="00213B3E">
      <w:pPr>
        <w:shd w:val="clear" w:color="auto" w:fill="FFFFFF"/>
        <w:jc w:val="both"/>
      </w:pPr>
    </w:p>
    <w:p w14:paraId="0CCF2ADE" w14:textId="5363E6A8" w:rsidR="00213B3E" w:rsidRDefault="006762E0" w:rsidP="00213B3E">
      <w:pPr>
        <w:shd w:val="clear" w:color="auto" w:fill="FFFFFF"/>
        <w:jc w:val="both"/>
      </w:pPr>
      <w:r>
        <w:lastRenderedPageBreak/>
        <w:tab/>
      </w:r>
      <w:r w:rsidR="00213B3E">
        <w:t xml:space="preserve">Reforma sustava plaća je predviđena Nacionalnim planom oporavka i otpornosti 2021.-2026. - </w:t>
      </w:r>
      <w:r w:rsidR="00213B3E" w:rsidRPr="00BE0D6D">
        <w:rPr>
          <w:i/>
          <w:iCs/>
        </w:rPr>
        <w:t>C2.2. R2 – Novi modeli plaća i rada u državnoj službi i javnim službama</w:t>
      </w:r>
      <w:r w:rsidR="00213B3E">
        <w:t xml:space="preserve">, a u okviru iste je predviđena investicija </w:t>
      </w:r>
      <w:r w:rsidR="00213B3E" w:rsidRPr="00BE0D6D">
        <w:rPr>
          <w:i/>
          <w:iCs/>
        </w:rPr>
        <w:t xml:space="preserve">C2.2. R2 I1- Unaprjeđenje sustava plaća u državnoj upravi i javnim službama, sustava </w:t>
      </w:r>
      <w:r w:rsidR="00213B3E" w:rsidRPr="006762E0">
        <w:rPr>
          <w:i/>
          <w:iCs/>
        </w:rPr>
        <w:t>HRM-a i COP-a</w:t>
      </w:r>
      <w:r>
        <w:rPr>
          <w:i/>
          <w:iCs/>
        </w:rPr>
        <w:t xml:space="preserve"> (Human Resources Management i Centralizirani obračun plaća)</w:t>
      </w:r>
      <w:r w:rsidR="00213B3E">
        <w:t xml:space="preserve">. </w:t>
      </w:r>
    </w:p>
    <w:p w14:paraId="02AC455E" w14:textId="77777777" w:rsidR="00213B3E" w:rsidRDefault="00213B3E" w:rsidP="00213B3E">
      <w:pPr>
        <w:shd w:val="clear" w:color="auto" w:fill="FFFFFF"/>
        <w:jc w:val="both"/>
      </w:pPr>
    </w:p>
    <w:p w14:paraId="25EDDBE6" w14:textId="77777777" w:rsidR="00213B3E" w:rsidRDefault="00213B3E" w:rsidP="00213B3E">
      <w:pPr>
        <w:ind w:firstLine="708"/>
        <w:jc w:val="both"/>
      </w:pPr>
      <w:r>
        <w:t>Cilj navedene investicije je unaprijediti sustav plaća u državnoj službi i javnim službama s obzirom da su u proteklih 20-ak godina uočeni određeni nedostaci sadašnjeg sustava plaća kao što su, na primjer, nejednake plaće za ista radna mjesta, nepostojanje utjecaja ocjene učinkovitosti rada na plaću</w:t>
      </w:r>
      <w:r w:rsidRPr="004A798D">
        <w:t xml:space="preserve"> </w:t>
      </w:r>
      <w:r>
        <w:t xml:space="preserve">službenika i namještenika, nepostojanje sustava nagrađivanja za službenike i namještenike koji ostvare iznimne rezultate značajne za rad državnog tijela odnosno javne službe u kojoj rade, nepostojanje koordinacije i nadzora nad sustavom plaća sa središnje razine, pravna nesigurnost pri obračunu plaća zbog postojanja više od 560 dodataka na plaću koje prate i razna tumačenja vezana uz njihov obračun, preveliki broj propisa (oko 300 propisa) kojima se uređuje sustav plaća te drugi nedostaci. </w:t>
      </w:r>
    </w:p>
    <w:p w14:paraId="3119DB9A" w14:textId="77777777" w:rsidR="00213B3E" w:rsidRDefault="00213B3E" w:rsidP="00213B3E">
      <w:pPr>
        <w:ind w:firstLine="708"/>
        <w:jc w:val="both"/>
      </w:pPr>
    </w:p>
    <w:p w14:paraId="480A73A5" w14:textId="77777777" w:rsidR="00213B3E" w:rsidRDefault="00213B3E" w:rsidP="00213B3E">
      <w:pPr>
        <w:ind w:firstLine="708"/>
        <w:jc w:val="both"/>
      </w:pPr>
      <w:r>
        <w:t xml:space="preserve">Iako je Nacionalnim planom oporavka i otpornosti 2021.-2026. predviđeno donošenje dva zakona o plaćama: jednog za državnu službu, drugog za javne službe (sustav obrazovanja, zdravstva, kulture, socijalne skrbi i drugi), Koordinativno tijelo Vlade Republike Hrvatske za međuinstitucionalnu koordinaciju aktivnosti vezanih za unaprjeđenje sustava plaća u državnoj službi i javnim službama (Odluka o osnivanju navedenog tijela „Narodne novine“, broj 31/22 i 85/22) je na svom sastanku održanom 22. studenog 2022. godine donijelo odluku o izradi jedinstvenog zakona o plaćama kojim bi se definirale plaće u državnoj službi i javnim službama. Razlog takve odluke leži u nastojanju da se uvede standardiziran sustav plaća odnosno da plaće budu jednake za ista radna mjesta, neovisno o tome radi li se o radnom mjestu u državnoj službi ili javnim službama. </w:t>
      </w:r>
    </w:p>
    <w:p w14:paraId="54034C78" w14:textId="77777777" w:rsidR="009F10A0" w:rsidRDefault="009F10A0" w:rsidP="0054668C">
      <w:pPr>
        <w:shd w:val="clear" w:color="auto" w:fill="FFFFFF"/>
        <w:jc w:val="both"/>
        <w:rPr>
          <w:rFonts w:ascii="Open Sans" w:hAnsi="Open Sans" w:cs="Open Sans"/>
          <w:sz w:val="21"/>
          <w:szCs w:val="21"/>
        </w:rPr>
      </w:pPr>
    </w:p>
    <w:p w14:paraId="1D997508" w14:textId="77777777" w:rsidR="00213B3E" w:rsidRPr="00213B3E" w:rsidRDefault="00213B3E" w:rsidP="00411B0E">
      <w:pPr>
        <w:jc w:val="both"/>
        <w:rPr>
          <w:b/>
          <w:bCs/>
        </w:rPr>
      </w:pPr>
      <w:r w:rsidRPr="00213B3E">
        <w:rPr>
          <w:b/>
          <w:bCs/>
        </w:rPr>
        <w:t xml:space="preserve">Pitanja koja se uređuju ovim Zakonom te posljedice </w:t>
      </w:r>
      <w:r>
        <w:rPr>
          <w:b/>
          <w:bCs/>
        </w:rPr>
        <w:t>koje će donošenjem Zakona proisteći</w:t>
      </w:r>
    </w:p>
    <w:p w14:paraId="232B7ACA" w14:textId="77777777" w:rsidR="00213B3E" w:rsidRDefault="00411B0E" w:rsidP="00411B0E">
      <w:pPr>
        <w:jc w:val="both"/>
      </w:pPr>
      <w:r>
        <w:tab/>
      </w:r>
    </w:p>
    <w:p w14:paraId="56126AC7" w14:textId="77777777" w:rsidR="00411B0E" w:rsidRPr="00411B0E" w:rsidRDefault="00213B3E" w:rsidP="00411B0E">
      <w:pPr>
        <w:jc w:val="both"/>
      </w:pPr>
      <w:r>
        <w:tab/>
        <w:t>O</w:t>
      </w:r>
      <w:r w:rsidR="00411B0E" w:rsidRPr="00411B0E">
        <w:t xml:space="preserve">vim </w:t>
      </w:r>
      <w:r>
        <w:t>Zakonom</w:t>
      </w:r>
      <w:r w:rsidR="00411B0E" w:rsidRPr="00411B0E">
        <w:t xml:space="preserve"> predlaže </w:t>
      </w:r>
      <w:r>
        <w:t xml:space="preserve">se </w:t>
      </w:r>
      <w:r w:rsidR="00411B0E" w:rsidRPr="00411B0E">
        <w:t xml:space="preserve">na jedinstven način urediti sustav plaća u </w:t>
      </w:r>
      <w:r w:rsidR="00411B0E">
        <w:t>državnoj službi i javnim službama</w:t>
      </w:r>
      <w:r w:rsidR="00411B0E" w:rsidRPr="00411B0E">
        <w:t xml:space="preserve"> koji se temelji na načelu jednakosti plaća (jednaka plaća za jednak rad odnosno rad jednake vrijednosti). </w:t>
      </w:r>
    </w:p>
    <w:p w14:paraId="1B973481" w14:textId="77777777" w:rsidR="00411B0E" w:rsidRPr="00411B0E" w:rsidRDefault="00411B0E" w:rsidP="00411B0E">
      <w:pPr>
        <w:jc w:val="both"/>
      </w:pPr>
    </w:p>
    <w:p w14:paraId="12C5F509" w14:textId="77777777" w:rsidR="00411B0E" w:rsidRPr="00411B0E" w:rsidRDefault="00411B0E" w:rsidP="00411B0E">
      <w:pPr>
        <w:ind w:firstLine="708"/>
        <w:jc w:val="both"/>
      </w:pPr>
      <w:r w:rsidRPr="00411B0E">
        <w:t>Zakon će se primjenjivati na zaposlene u državnoj službi</w:t>
      </w:r>
      <w:r>
        <w:t xml:space="preserve"> i</w:t>
      </w:r>
      <w:r w:rsidRPr="00411B0E">
        <w:rPr>
          <w:bCs/>
        </w:rPr>
        <w:t xml:space="preserve"> javnim službama </w:t>
      </w:r>
      <w:r>
        <w:rPr>
          <w:bCs/>
        </w:rPr>
        <w:t xml:space="preserve">za koje se sredstva za plaće osiguravaju u državnom proračunu. </w:t>
      </w:r>
    </w:p>
    <w:p w14:paraId="4F560846" w14:textId="77777777" w:rsidR="00411B0E" w:rsidRPr="00411B0E" w:rsidRDefault="00411B0E" w:rsidP="00411B0E">
      <w:pPr>
        <w:ind w:firstLine="708"/>
        <w:jc w:val="both"/>
      </w:pPr>
    </w:p>
    <w:p w14:paraId="32885380" w14:textId="77777777" w:rsidR="009749B1" w:rsidRPr="00685802" w:rsidRDefault="009749B1" w:rsidP="009749B1">
      <w:pPr>
        <w:jc w:val="both"/>
      </w:pPr>
      <w:r>
        <w:t xml:space="preserve">Ovim Zakonom postići će se sljedeće: </w:t>
      </w:r>
    </w:p>
    <w:p w14:paraId="32F828D2" w14:textId="77777777" w:rsidR="009749B1" w:rsidRDefault="009749B1" w:rsidP="009749B1">
      <w:pPr>
        <w:jc w:val="both"/>
      </w:pPr>
    </w:p>
    <w:p w14:paraId="7542D987" w14:textId="77777777" w:rsidR="009749B1" w:rsidRDefault="004C04B0" w:rsidP="009749B1">
      <w:pPr>
        <w:pStyle w:val="ListParagraph"/>
        <w:numPr>
          <w:ilvl w:val="0"/>
          <w:numId w:val="7"/>
        </w:numPr>
        <w:jc w:val="both"/>
      </w:pPr>
      <w:r>
        <w:t>osigurat će se</w:t>
      </w:r>
      <w:r w:rsidR="009749B1" w:rsidRPr="00685802">
        <w:t xml:space="preserve"> jednakost plaća</w:t>
      </w:r>
      <w:r>
        <w:t xml:space="preserve"> na istim radnim mjestima</w:t>
      </w:r>
      <w:r w:rsidR="009749B1" w:rsidRPr="00685802">
        <w:t xml:space="preserve"> (jednaka plaća za jednak rad odnosno rad jednake vrijednosti)</w:t>
      </w:r>
      <w:r>
        <w:t xml:space="preserve">, što znači da </w:t>
      </w:r>
      <w:r w:rsidR="009749B1">
        <w:t>plaća više neće ovisiti o državnom tijelu ili javnoj službi u kojemu radi službenik i namještenik već isključivo o radnom mjestu i poslov</w:t>
      </w:r>
      <w:r>
        <w:t>im</w:t>
      </w:r>
      <w:r w:rsidR="009749B1">
        <w:t>a koji se na njemu obavljaju;</w:t>
      </w:r>
    </w:p>
    <w:p w14:paraId="209FF6B2" w14:textId="77777777" w:rsidR="009749B1" w:rsidRDefault="009749B1" w:rsidP="009749B1">
      <w:pPr>
        <w:pStyle w:val="ListParagraph"/>
        <w:jc w:val="both"/>
      </w:pPr>
    </w:p>
    <w:p w14:paraId="33C7DECF" w14:textId="77777777" w:rsidR="009749B1" w:rsidRDefault="004C04B0" w:rsidP="009749B1">
      <w:pPr>
        <w:pStyle w:val="ListParagraph"/>
        <w:numPr>
          <w:ilvl w:val="0"/>
          <w:numId w:val="7"/>
        </w:numPr>
        <w:jc w:val="both"/>
      </w:pPr>
      <w:r>
        <w:t>provest će se vrednovanje radnih mjesta</w:t>
      </w:r>
      <w:r w:rsidR="009749B1">
        <w:t xml:space="preserve"> pomoću unaprijed definiranih kriterija </w:t>
      </w:r>
      <w:r>
        <w:t>i na temelju toga će se utvrditi</w:t>
      </w:r>
      <w:r w:rsidR="009749B1">
        <w:t xml:space="preserve"> koeficijenti za obračun plaća </w:t>
      </w:r>
      <w:r>
        <w:t>za radna mjesta</w:t>
      </w:r>
      <w:r w:rsidR="009749B1">
        <w:t>;</w:t>
      </w:r>
    </w:p>
    <w:p w14:paraId="15BB845E" w14:textId="77777777" w:rsidR="009749B1" w:rsidRDefault="009749B1" w:rsidP="009749B1">
      <w:pPr>
        <w:pStyle w:val="ListParagraph"/>
        <w:jc w:val="both"/>
      </w:pPr>
    </w:p>
    <w:p w14:paraId="55D1C378" w14:textId="77777777" w:rsidR="009749B1" w:rsidRDefault="009749B1" w:rsidP="009749B1">
      <w:pPr>
        <w:pStyle w:val="ListParagraph"/>
        <w:numPr>
          <w:ilvl w:val="0"/>
          <w:numId w:val="7"/>
        </w:numPr>
        <w:jc w:val="both"/>
      </w:pPr>
      <w:r>
        <w:t>ista ili istovrsna radna mjesta (u smislu razine složenosti poslova, odgovornosti, utjecaja na donošenje odluke, rukovođenja) svrsta</w:t>
      </w:r>
      <w:r w:rsidR="004C04B0">
        <w:t>t će se</w:t>
      </w:r>
      <w:r>
        <w:t xml:space="preserve"> isti platni razred i za svaki platni razred će biti utvrđen raspon koeficijenata;</w:t>
      </w:r>
    </w:p>
    <w:p w14:paraId="6B44AAB5" w14:textId="77777777" w:rsidR="009749B1" w:rsidRDefault="009749B1" w:rsidP="009749B1">
      <w:pPr>
        <w:pStyle w:val="ListParagraph"/>
        <w:jc w:val="both"/>
      </w:pPr>
    </w:p>
    <w:p w14:paraId="4455D2F8" w14:textId="77777777" w:rsidR="009749B1" w:rsidRDefault="004C04B0" w:rsidP="009749B1">
      <w:pPr>
        <w:pStyle w:val="ListParagraph"/>
        <w:numPr>
          <w:ilvl w:val="0"/>
          <w:numId w:val="7"/>
        </w:numPr>
        <w:jc w:val="both"/>
      </w:pPr>
      <w:r>
        <w:t>uvest će</w:t>
      </w:r>
      <w:r w:rsidR="00221E52">
        <w:t xml:space="preserve"> se</w:t>
      </w:r>
      <w:r w:rsidR="009749B1">
        <w:t xml:space="preserve"> jedinstvena platna ljestvica radi veće jednoobraznosti i standardizacije radnih mjesta;</w:t>
      </w:r>
    </w:p>
    <w:p w14:paraId="2B8B5F9E" w14:textId="77777777" w:rsidR="009749B1" w:rsidRDefault="009749B1" w:rsidP="009749B1">
      <w:pPr>
        <w:pStyle w:val="ListParagraph"/>
        <w:jc w:val="both"/>
      </w:pPr>
    </w:p>
    <w:p w14:paraId="1CDFFCFA" w14:textId="77777777" w:rsidR="009749B1" w:rsidRDefault="004C04B0" w:rsidP="00331D3B">
      <w:pPr>
        <w:pStyle w:val="ListParagraph"/>
        <w:numPr>
          <w:ilvl w:val="0"/>
          <w:numId w:val="7"/>
        </w:numPr>
        <w:jc w:val="both"/>
      </w:pPr>
      <w:r>
        <w:t>službenicima i namještenicima će se omogućiti</w:t>
      </w:r>
      <w:r w:rsidR="009749B1">
        <w:t xml:space="preserve"> promicanj</w:t>
      </w:r>
      <w:r>
        <w:t>e</w:t>
      </w:r>
      <w:r w:rsidR="009749B1">
        <w:t xml:space="preserve"> u plaći </w:t>
      </w:r>
      <w:r>
        <w:t>na istom radnom mjestu</w:t>
      </w:r>
      <w:r w:rsidR="00EC400C">
        <w:t xml:space="preserve">, a </w:t>
      </w:r>
      <w:r>
        <w:t>visina plaće ovisit će o učinkovitosti rada (</w:t>
      </w:r>
      <w:r w:rsidR="009749B1">
        <w:t>stjecanje prava na dodatke na plaću u ovisnosti od ocjene učinkovitosti rada u prethodnom razdoblju</w:t>
      </w:r>
      <w:r w:rsidR="00EC400C">
        <w:t>)</w:t>
      </w:r>
      <w:r w:rsidR="009749B1">
        <w:t>;</w:t>
      </w:r>
    </w:p>
    <w:p w14:paraId="57F8CEB9" w14:textId="77777777" w:rsidR="009749B1" w:rsidRDefault="009749B1" w:rsidP="009749B1">
      <w:pPr>
        <w:pStyle w:val="ListParagraph"/>
        <w:jc w:val="both"/>
      </w:pPr>
    </w:p>
    <w:p w14:paraId="7F1F691E" w14:textId="77777777" w:rsidR="009749B1" w:rsidRDefault="00EC400C" w:rsidP="009749B1">
      <w:pPr>
        <w:pStyle w:val="ListParagraph"/>
        <w:numPr>
          <w:ilvl w:val="0"/>
          <w:numId w:val="7"/>
        </w:numPr>
        <w:jc w:val="both"/>
      </w:pPr>
      <w:r>
        <w:t>uvest će</w:t>
      </w:r>
      <w:r w:rsidR="009749B1">
        <w:t xml:space="preserve"> se mogućnost nagrađivanja službenika i namještenika koji tijekom godine postign</w:t>
      </w:r>
      <w:r>
        <w:t>u</w:t>
      </w:r>
      <w:r w:rsidR="009749B1">
        <w:t xml:space="preserve"> iznimne rezultate </w:t>
      </w:r>
      <w:r>
        <w:t>značajne</w:t>
      </w:r>
      <w:r w:rsidR="009749B1">
        <w:t xml:space="preserve"> za rad državnog tijela ili javne službe u kojoj rad</w:t>
      </w:r>
      <w:r>
        <w:t>e</w:t>
      </w:r>
      <w:r w:rsidR="009749B1">
        <w:t>;</w:t>
      </w:r>
    </w:p>
    <w:p w14:paraId="7310A2E6" w14:textId="77777777" w:rsidR="009749B1" w:rsidRDefault="009749B1" w:rsidP="009749B1">
      <w:pPr>
        <w:pStyle w:val="ListParagraph"/>
        <w:jc w:val="both"/>
      </w:pPr>
    </w:p>
    <w:p w14:paraId="60464D42" w14:textId="77777777" w:rsidR="009749B1" w:rsidRPr="00880ED0" w:rsidRDefault="00EC400C" w:rsidP="009749B1">
      <w:pPr>
        <w:pStyle w:val="ListParagraph"/>
        <w:numPr>
          <w:ilvl w:val="0"/>
          <w:numId w:val="7"/>
        </w:numPr>
        <w:jc w:val="both"/>
      </w:pPr>
      <w:r>
        <w:t>uvest će se nadzor i praćenje nad sustavom plaća osnivanjem</w:t>
      </w:r>
      <w:r w:rsidR="009749B1">
        <w:t xml:space="preserve"> jedinstveno</w:t>
      </w:r>
      <w:r>
        <w:t>g, međuresornog</w:t>
      </w:r>
      <w:r w:rsidR="009749B1">
        <w:t xml:space="preserve"> tijel</w:t>
      </w:r>
      <w:r>
        <w:t>a</w:t>
      </w:r>
      <w:r w:rsidR="009749B1">
        <w:t xml:space="preserve"> za nadzor i praćenje sustava plaća.</w:t>
      </w:r>
    </w:p>
    <w:p w14:paraId="040ED8FD" w14:textId="77777777" w:rsidR="009749B1" w:rsidRPr="00685802" w:rsidRDefault="009749B1" w:rsidP="009749B1">
      <w:pPr>
        <w:ind w:firstLine="708"/>
        <w:jc w:val="both"/>
        <w:rPr>
          <w:w w:val="0"/>
          <w:kern w:val="2"/>
          <w:lang w:eastAsia="ko-KR"/>
        </w:rPr>
      </w:pPr>
    </w:p>
    <w:p w14:paraId="48A706A0" w14:textId="77777777" w:rsidR="009749B1" w:rsidRPr="00685802" w:rsidRDefault="009749B1" w:rsidP="009749B1">
      <w:pPr>
        <w:ind w:firstLine="708"/>
        <w:jc w:val="both"/>
        <w:rPr>
          <w:w w:val="0"/>
          <w:kern w:val="2"/>
          <w:lang w:eastAsia="ko-KR"/>
        </w:rPr>
      </w:pPr>
      <w:r w:rsidRPr="00685802">
        <w:rPr>
          <w:w w:val="0"/>
          <w:kern w:val="2"/>
          <w:lang w:eastAsia="ko-KR"/>
        </w:rPr>
        <w:t xml:space="preserve">Zakonom se uređuju načela sustava plaća, </w:t>
      </w:r>
      <w:r>
        <w:rPr>
          <w:w w:val="0"/>
          <w:kern w:val="2"/>
          <w:lang w:eastAsia="ko-KR"/>
        </w:rPr>
        <w:t xml:space="preserve">vrednovanje radnih mjesta, ocjenjivanje učinkovitosti rada, plaća i dodaci na plaću, platna ljestvica i platni razredi, promicanje u plaći temeljem ocjene učinkovitosti rada, nagrađivanje službenika i namještenika za ostvarene radne rezultate, praćenje i unaprjeđivanje sustava plaća te nadzor nad provedbom zakona. </w:t>
      </w:r>
    </w:p>
    <w:p w14:paraId="4AB6021D" w14:textId="77777777" w:rsidR="009749B1" w:rsidRDefault="009749B1" w:rsidP="009749B1">
      <w:pPr>
        <w:tabs>
          <w:tab w:val="left" w:pos="284"/>
        </w:tabs>
        <w:contextualSpacing/>
        <w:jc w:val="both"/>
        <w:textAlignment w:val="baseline"/>
        <w:rPr>
          <w:rStyle w:val="FontStyle90"/>
          <w:rFonts w:ascii="Times New Roman" w:hAnsi="Times New Roman"/>
          <w:sz w:val="24"/>
          <w:szCs w:val="24"/>
        </w:rPr>
      </w:pPr>
    </w:p>
    <w:p w14:paraId="437BF225" w14:textId="77777777" w:rsidR="009749B1" w:rsidRDefault="009749B1" w:rsidP="009749B1">
      <w:pPr>
        <w:tabs>
          <w:tab w:val="left" w:pos="284"/>
        </w:tabs>
        <w:contextualSpacing/>
        <w:jc w:val="both"/>
        <w:textAlignment w:val="baseline"/>
      </w:pPr>
      <w:r>
        <w:rPr>
          <w:rStyle w:val="FontStyle90"/>
          <w:rFonts w:ascii="Times New Roman" w:hAnsi="Times New Roman"/>
          <w:sz w:val="24"/>
          <w:szCs w:val="24"/>
        </w:rPr>
        <w:tab/>
      </w:r>
      <w:r w:rsidR="00221E52">
        <w:rPr>
          <w:rStyle w:val="FontStyle90"/>
          <w:rFonts w:ascii="Times New Roman" w:hAnsi="Times New Roman"/>
          <w:sz w:val="24"/>
          <w:szCs w:val="24"/>
        </w:rPr>
        <w:tab/>
      </w:r>
      <w:r>
        <w:rPr>
          <w:rStyle w:val="FontStyle90"/>
          <w:rFonts w:ascii="Times New Roman" w:hAnsi="Times New Roman"/>
          <w:sz w:val="24"/>
          <w:szCs w:val="24"/>
        </w:rPr>
        <w:t xml:space="preserve">Ovaj se Zakon neće primjenjivati na djelatne vojne osobe, na </w:t>
      </w:r>
      <w:r w:rsidRPr="00357F47">
        <w:t>zaposlenike u diplomatsko-konzularnim predstavništvima Republike Hrvatske u inozemstvu</w:t>
      </w:r>
      <w:r>
        <w:t xml:space="preserve">, </w:t>
      </w:r>
      <w:r>
        <w:lastRenderedPageBreak/>
        <w:t>druge zaposlenike izaslane u inozemstvo</w:t>
      </w:r>
      <w:r>
        <w:rPr>
          <w:rStyle w:val="FontStyle90"/>
          <w:rFonts w:ascii="Times New Roman" w:hAnsi="Times New Roman"/>
          <w:sz w:val="24"/>
          <w:szCs w:val="24"/>
        </w:rPr>
        <w:t xml:space="preserve">  i </w:t>
      </w:r>
      <w:r w:rsidRPr="006B76CA">
        <w:t xml:space="preserve">na </w:t>
      </w:r>
      <w:r>
        <w:t>zaposlenike</w:t>
      </w:r>
      <w:r w:rsidRPr="006B76CA">
        <w:t xml:space="preserve"> u državnim tijelima osnovanim zakonom kojim se uređuje sigurnosno-obavještajni sustav Republike Hrvatske</w:t>
      </w:r>
      <w:r>
        <w:t>.</w:t>
      </w:r>
    </w:p>
    <w:p w14:paraId="05054698" w14:textId="77777777" w:rsidR="009749B1" w:rsidRDefault="009749B1" w:rsidP="009749B1">
      <w:pPr>
        <w:pStyle w:val="Style22"/>
        <w:widowControl/>
        <w:spacing w:before="235" w:line="240" w:lineRule="auto"/>
        <w:ind w:firstLine="708"/>
        <w:rPr>
          <w:rStyle w:val="FontStyle90"/>
          <w:rFonts w:ascii="Times New Roman" w:hAnsi="Times New Roman"/>
          <w:sz w:val="24"/>
          <w:szCs w:val="24"/>
          <w:lang w:val="hr-HR" w:eastAsia="hr-HR"/>
        </w:rPr>
      </w:pPr>
      <w:r>
        <w:rPr>
          <w:rStyle w:val="FontStyle90"/>
          <w:rFonts w:ascii="Times New Roman" w:hAnsi="Times New Roman"/>
          <w:sz w:val="24"/>
          <w:szCs w:val="24"/>
          <w:lang w:val="hr-HR" w:eastAsia="hr-HR"/>
        </w:rPr>
        <w:t xml:space="preserve">Zakonom se definira okvir za uređenje sustava plaća u državnoj službi i javnim službama, a naknadnim donošenjem podzakonskih akata provest će se vrednovanje radnih mjesta prema kriterijima utvrđenim ovim Zakonom i njihovo svrstavanje u određeni platni razred, utvrdit će se novi nazivi radnih mjesta i pripadajući koeficijenti za obračun plaće te će se definirati postupak ocjenjivanja i nagrađivanja službenika i namještenika. </w:t>
      </w:r>
    </w:p>
    <w:p w14:paraId="3671DDD5" w14:textId="77777777" w:rsidR="009749B1" w:rsidRDefault="009749B1" w:rsidP="009749B1">
      <w:pPr>
        <w:pStyle w:val="Style22"/>
        <w:widowControl/>
        <w:spacing w:before="235" w:line="240" w:lineRule="auto"/>
        <w:ind w:firstLine="708"/>
        <w:rPr>
          <w:rStyle w:val="FontStyle90"/>
          <w:rFonts w:ascii="Times New Roman" w:hAnsi="Times New Roman"/>
          <w:sz w:val="24"/>
          <w:szCs w:val="24"/>
          <w:lang w:val="hr-HR" w:eastAsia="hr-HR"/>
        </w:rPr>
      </w:pPr>
      <w:r>
        <w:rPr>
          <w:rStyle w:val="FontStyle90"/>
          <w:rFonts w:ascii="Times New Roman" w:hAnsi="Times New Roman"/>
          <w:sz w:val="24"/>
          <w:szCs w:val="24"/>
          <w:lang w:val="hr-HR" w:eastAsia="hr-HR"/>
        </w:rPr>
        <w:t xml:space="preserve">Stoga će ovaj Zakon - zajedno s podzakonskim aktima koji će se donijeti u roku od šest mjeseci od dana stupanja na snagu ovoga Zakona - činiti sveobuhvatni pravni okvir za reformu sustava plaća u državnoj službi i javnim službama. </w:t>
      </w:r>
    </w:p>
    <w:p w14:paraId="4957F917" w14:textId="77777777" w:rsidR="009749B1" w:rsidRDefault="009749B1" w:rsidP="009749B1">
      <w:pPr>
        <w:pStyle w:val="Style22"/>
        <w:widowControl/>
        <w:spacing w:before="235" w:line="240" w:lineRule="auto"/>
        <w:ind w:firstLine="708"/>
        <w:rPr>
          <w:rStyle w:val="FontStyle90"/>
          <w:rFonts w:ascii="Times New Roman" w:hAnsi="Times New Roman"/>
          <w:sz w:val="24"/>
          <w:szCs w:val="24"/>
          <w:lang w:val="hr-HR" w:eastAsia="hr-HR"/>
        </w:rPr>
      </w:pPr>
      <w:r>
        <w:rPr>
          <w:rStyle w:val="FontStyle90"/>
          <w:rFonts w:ascii="Times New Roman" w:hAnsi="Times New Roman"/>
          <w:sz w:val="24"/>
          <w:szCs w:val="24"/>
          <w:lang w:val="hr-HR" w:eastAsia="hr-HR"/>
        </w:rPr>
        <w:t xml:space="preserve">Plaće za svako pojedino radno mjesto bit će moguće utvrditi nakon provedenog postupka vrednovanja i klasifikacije radnog mjesta te utvrđivanja novog koeficijenta za obračun plaća. U postupku vrednovanja radnih mjesta, njihovoj klasifikaciji i utvrđivanju novih koeficijenata za obračun plaća tražit će se i mišljenje sindikata.  </w:t>
      </w:r>
    </w:p>
    <w:p w14:paraId="4EFBB07C" w14:textId="77777777" w:rsidR="00411B0E" w:rsidRDefault="00411B0E" w:rsidP="0054668C">
      <w:pPr>
        <w:shd w:val="clear" w:color="auto" w:fill="FFFFFF"/>
        <w:jc w:val="both"/>
        <w:rPr>
          <w:rFonts w:ascii="Open Sans" w:hAnsi="Open Sans" w:cs="Open Sans"/>
          <w:sz w:val="21"/>
          <w:szCs w:val="21"/>
        </w:rPr>
      </w:pPr>
    </w:p>
    <w:p w14:paraId="28AE69AD" w14:textId="77777777" w:rsidR="002E43F2" w:rsidRPr="00685802" w:rsidRDefault="002E43F2" w:rsidP="002E43F2">
      <w:pPr>
        <w:jc w:val="both"/>
      </w:pPr>
    </w:p>
    <w:p w14:paraId="4618E984" w14:textId="77777777" w:rsidR="005F0DBA" w:rsidRDefault="000B4C0F" w:rsidP="00956E1D">
      <w:pPr>
        <w:pStyle w:val="-6Stavak"/>
        <w:numPr>
          <w:ilvl w:val="0"/>
          <w:numId w:val="0"/>
        </w:numPr>
        <w:tabs>
          <w:tab w:val="left" w:pos="708"/>
        </w:tabs>
        <w:spacing w:before="0" w:after="0"/>
        <w:rPr>
          <w:rStyle w:val="FontStyle90"/>
          <w:rFonts w:ascii="Times New Roman" w:hAnsi="Times New Roman"/>
          <w:sz w:val="24"/>
          <w:szCs w:val="24"/>
        </w:rPr>
      </w:pPr>
      <w:r>
        <w:rPr>
          <w:rStyle w:val="FontStyle90"/>
          <w:rFonts w:ascii="Times New Roman" w:hAnsi="Times New Roman" w:cs="Times New Roman"/>
          <w:sz w:val="24"/>
          <w:szCs w:val="24"/>
        </w:rPr>
        <w:tab/>
      </w:r>
    </w:p>
    <w:p w14:paraId="44C3345C" w14:textId="77777777" w:rsidR="002E43F2" w:rsidRDefault="002E43F2" w:rsidP="00360D8D">
      <w:pPr>
        <w:tabs>
          <w:tab w:val="left" w:pos="0"/>
          <w:tab w:val="left" w:pos="142"/>
        </w:tabs>
        <w:jc w:val="both"/>
        <w:rPr>
          <w:b/>
        </w:rPr>
      </w:pPr>
      <w:r>
        <w:rPr>
          <w:b/>
        </w:rPr>
        <w:t>III.</w:t>
      </w:r>
      <w:r w:rsidR="00360D8D">
        <w:rPr>
          <w:b/>
        </w:rPr>
        <w:t xml:space="preserve"> </w:t>
      </w:r>
      <w:r>
        <w:rPr>
          <w:b/>
        </w:rPr>
        <w:t xml:space="preserve">OCJENA I IZVORI POTREBNIH SREDSTAVA ZA PROVOĐENJE ZAKONA </w:t>
      </w:r>
    </w:p>
    <w:p w14:paraId="0FBC8B3C" w14:textId="77777777" w:rsidR="00645A8E" w:rsidRDefault="002E43F2" w:rsidP="00645A8E">
      <w:pPr>
        <w:jc w:val="both"/>
      </w:pPr>
      <w:r>
        <w:tab/>
      </w:r>
    </w:p>
    <w:p w14:paraId="4F364028" w14:textId="77777777" w:rsidR="00645A8E" w:rsidRDefault="00645A8E" w:rsidP="00645A8E">
      <w:pPr>
        <w:jc w:val="both"/>
        <w:rPr>
          <w:sz w:val="22"/>
          <w:szCs w:val="22"/>
        </w:rPr>
      </w:pPr>
      <w:r>
        <w:tab/>
        <w:t>Reforma sustava plaća imat će značajan fiskalni učinak na državni proračun i to ne samo zbog stupanja na snagu ovoga Zakona već i zbog podzakonskih akata – uredbi koje će se donijeti u roku od šest mjeseci od dana stupanja na snagu ovoga Zakona, a kojima će biti utvrđeni novi koeficijenti za obračun plaća radnih mjesta u državnoj službi i javnim službama.</w:t>
      </w:r>
    </w:p>
    <w:p w14:paraId="6F4823AF" w14:textId="77777777" w:rsidR="00645A8E" w:rsidRDefault="00645A8E" w:rsidP="00645A8E">
      <w:pPr>
        <w:jc w:val="both"/>
      </w:pPr>
    </w:p>
    <w:p w14:paraId="3D8DD2A8" w14:textId="67C2E259" w:rsidR="00645A8E" w:rsidRPr="00645A8E" w:rsidRDefault="00645A8E" w:rsidP="00645A8E">
      <w:pPr>
        <w:jc w:val="both"/>
      </w:pPr>
      <w:r>
        <w:tab/>
      </w:r>
      <w:r w:rsidRPr="00645A8E">
        <w:t xml:space="preserve">Fiskalni učinak ovog Zakona procjenjuje se na oko 12 milijuna eura godišnje u prve tri godine provedbe uslijed isplate jednokratnih godišnjih bonusa (koji će se moći isplaćivati već od 2024. godine) i promicanje u plaći, odnosno isplatu dodatka na plaću za učinkovitost rada za one koji će </w:t>
      </w:r>
      <w:r w:rsidR="001C7BFC">
        <w:t>za</w:t>
      </w:r>
      <w:r w:rsidRPr="00645A8E">
        <w:t xml:space="preserve"> 2024. i 2025. godini biti ocijenjeni ocjenom „izvrstan“. Fiskalni učinak se povećava s odmakom vremena, jer će protekom godina službenici i namještenici kumulirati bodove stečene u postupcima ocjenjivanja učinkovitosti rada, što znači da će se povećavati ukupan broj službenika i namještenika koji će steći pravo na navedeni dodatak za učinkovitost rada, a </w:t>
      </w:r>
      <w:r w:rsidRPr="00645A8E">
        <w:lastRenderedPageBreak/>
        <w:t>povećavat će se i postoci dodatka na plaću po ovoj osnovi, jer visina dodatka na plaću izražena u postotku raste s povećanjem broja stečenih bodova.</w:t>
      </w:r>
    </w:p>
    <w:p w14:paraId="04D74808" w14:textId="77777777" w:rsidR="00645A8E" w:rsidRPr="00645A8E" w:rsidRDefault="00645A8E" w:rsidP="00645A8E">
      <w:pPr>
        <w:jc w:val="both"/>
      </w:pPr>
    </w:p>
    <w:p w14:paraId="51F31BF1" w14:textId="77777777" w:rsidR="006B287A" w:rsidRDefault="00645A8E" w:rsidP="00645A8E">
      <w:pPr>
        <w:jc w:val="both"/>
      </w:pPr>
      <w:r w:rsidRPr="00645A8E">
        <w:tab/>
        <w:t>Procjena je da će u prvih 10 godina provedbe ovoga Zakona fiskalni učinak iznositi oko 1,8 milijardi eura od čega se oko 158,3 milijuna eura odnosi na isplatu godišnjih bonusa, a 1,7 milijardi eura na promicanje službenika i namještenika u plaći odnosno na isplatu dodatka na plaću za učinkovitost rada.</w:t>
      </w:r>
    </w:p>
    <w:p w14:paraId="7683DFDD" w14:textId="77777777" w:rsidR="006B287A" w:rsidRDefault="006B287A">
      <w:pPr>
        <w:spacing w:after="160" w:line="259" w:lineRule="auto"/>
      </w:pPr>
      <w:r>
        <w:br w:type="page"/>
      </w:r>
    </w:p>
    <w:p w14:paraId="3C301008" w14:textId="77777777" w:rsidR="00FC3D20" w:rsidRDefault="00E65B14" w:rsidP="00FC3D20">
      <w:pPr>
        <w:jc w:val="center"/>
        <w:rPr>
          <w:b/>
        </w:rPr>
      </w:pPr>
      <w:bookmarkStart w:id="1" w:name="_Toc159229698"/>
      <w:bookmarkStart w:id="2" w:name="_Toc145751978"/>
      <w:r>
        <w:rPr>
          <w:b/>
        </w:rPr>
        <w:lastRenderedPageBreak/>
        <w:t xml:space="preserve">PRIJEDLOG </w:t>
      </w:r>
      <w:r w:rsidR="00FC3D20">
        <w:rPr>
          <w:b/>
        </w:rPr>
        <w:t>ZAKON</w:t>
      </w:r>
      <w:r>
        <w:rPr>
          <w:b/>
        </w:rPr>
        <w:t>A</w:t>
      </w:r>
      <w:r w:rsidR="00FC3D20">
        <w:rPr>
          <w:b/>
        </w:rPr>
        <w:t xml:space="preserve"> O PLAĆAMA </w:t>
      </w:r>
    </w:p>
    <w:p w14:paraId="1AE3C85E" w14:textId="77777777" w:rsidR="00FC3D20" w:rsidRDefault="00FC3D20" w:rsidP="00FC3D20">
      <w:pPr>
        <w:jc w:val="center"/>
        <w:rPr>
          <w:b/>
        </w:rPr>
      </w:pPr>
      <w:r>
        <w:rPr>
          <w:b/>
        </w:rPr>
        <w:t>U DRŽAVNOJ SLUŽBI I JAVNIM SLUŽBAMA</w:t>
      </w:r>
    </w:p>
    <w:p w14:paraId="2F8A803D" w14:textId="77777777" w:rsidR="00FC3D20" w:rsidRDefault="00FC3D20" w:rsidP="00FC3D20">
      <w:pPr>
        <w:jc w:val="center"/>
        <w:rPr>
          <w:b/>
        </w:rPr>
      </w:pPr>
    </w:p>
    <w:p w14:paraId="6F665F93" w14:textId="77777777" w:rsidR="00FC3D20" w:rsidRDefault="00FC3D20" w:rsidP="00FC3D20">
      <w:pPr>
        <w:jc w:val="center"/>
        <w:rPr>
          <w:b/>
        </w:rPr>
      </w:pPr>
    </w:p>
    <w:p w14:paraId="456D8C2E" w14:textId="77777777" w:rsidR="00FC3D20" w:rsidRDefault="00FC3D20" w:rsidP="00FC3D20">
      <w:pPr>
        <w:jc w:val="center"/>
        <w:rPr>
          <w:b/>
        </w:rPr>
      </w:pPr>
      <w:r>
        <w:rPr>
          <w:b/>
        </w:rPr>
        <w:t>I. UVODNE ODREDBE</w:t>
      </w:r>
      <w:bookmarkEnd w:id="1"/>
      <w:bookmarkEnd w:id="2"/>
    </w:p>
    <w:p w14:paraId="16A78B44" w14:textId="77777777" w:rsidR="00FC3D20" w:rsidRDefault="00FC3D20" w:rsidP="00FC3D20">
      <w:pPr>
        <w:jc w:val="center"/>
        <w:rPr>
          <w:b/>
        </w:rPr>
      </w:pPr>
    </w:p>
    <w:p w14:paraId="34967F47" w14:textId="77777777" w:rsidR="00FC3D20" w:rsidRDefault="00FC3D20" w:rsidP="00FC3D20">
      <w:pPr>
        <w:pStyle w:val="-4Naslov"/>
        <w:numPr>
          <w:ilvl w:val="0"/>
          <w:numId w:val="0"/>
        </w:numPr>
        <w:spacing w:before="0" w:after="0"/>
        <w:rPr>
          <w:noProof w:val="0"/>
          <w:sz w:val="24"/>
          <w:szCs w:val="24"/>
        </w:rPr>
      </w:pPr>
      <w:bookmarkStart w:id="3" w:name="_Toc159229700"/>
      <w:r>
        <w:rPr>
          <w:noProof w:val="0"/>
          <w:sz w:val="24"/>
          <w:szCs w:val="24"/>
        </w:rPr>
        <w:t>Predmet zakona</w:t>
      </w:r>
      <w:bookmarkEnd w:id="3"/>
    </w:p>
    <w:p w14:paraId="0C9D9CE4" w14:textId="77777777" w:rsidR="00FC3D20" w:rsidRDefault="00FC3D20" w:rsidP="00FC3D20">
      <w:pPr>
        <w:pStyle w:val="-4Naslov"/>
        <w:numPr>
          <w:ilvl w:val="3"/>
          <w:numId w:val="17"/>
        </w:numPr>
        <w:spacing w:before="0" w:after="0"/>
        <w:jc w:val="left"/>
        <w:rPr>
          <w:noProof w:val="0"/>
          <w:sz w:val="24"/>
          <w:szCs w:val="24"/>
        </w:rPr>
      </w:pPr>
    </w:p>
    <w:p w14:paraId="15987EFE" w14:textId="77777777" w:rsidR="00FC3D20" w:rsidRDefault="00FC3D20" w:rsidP="00FC3D20">
      <w:pPr>
        <w:jc w:val="center"/>
        <w:rPr>
          <w:b/>
          <w:bCs/>
        </w:rPr>
      </w:pPr>
      <w:r>
        <w:rPr>
          <w:b/>
          <w:bCs/>
        </w:rPr>
        <w:t>Članak 1.</w:t>
      </w:r>
    </w:p>
    <w:p w14:paraId="164C978A" w14:textId="77777777" w:rsidR="00FC3D20" w:rsidRDefault="00FC3D20" w:rsidP="00FC3D20">
      <w:pPr>
        <w:ind w:firstLine="360"/>
        <w:jc w:val="both"/>
        <w:rPr>
          <w:b/>
          <w:bCs/>
        </w:rPr>
      </w:pPr>
    </w:p>
    <w:p w14:paraId="135E44A1" w14:textId="77777777" w:rsidR="00FC3D20" w:rsidRDefault="00FC3D20" w:rsidP="00FC3D20">
      <w:pPr>
        <w:jc w:val="both"/>
      </w:pPr>
      <w:r>
        <w:t xml:space="preserve">Ovim se Zakonom uređuje sustav plaća </w:t>
      </w:r>
      <w:bookmarkStart w:id="4" w:name="_Hlk125531317"/>
      <w:r>
        <w:t>u državnoj službi i javnim službama</w:t>
      </w:r>
      <w:bookmarkEnd w:id="4"/>
      <w:r>
        <w:t>: načela sustava plaća, vrednovanje radnih mjesta, ocjenjivanje učinkovitosti rada službenika i namještenika, plaća i dodaci na plaću, platna ljestvica i platni razredi, promicanje u plaći temeljem ocjene učinkovitosti rada, nagrađivanje službenika i namještenika za ostvarene radne rezultate, praćenje i unaprjeđenje sustava plaća u državnoj službi i javnim službama te nadzor nad provedbom ovoga Zakona.</w:t>
      </w:r>
    </w:p>
    <w:p w14:paraId="227B9082" w14:textId="77777777" w:rsidR="00FC3D20" w:rsidRDefault="00FC3D20" w:rsidP="00FC3D20">
      <w:pPr>
        <w:ind w:firstLine="360"/>
        <w:jc w:val="center"/>
        <w:rPr>
          <w:b/>
          <w:bCs/>
        </w:rPr>
      </w:pPr>
    </w:p>
    <w:p w14:paraId="796391A8" w14:textId="77777777" w:rsidR="00FC3D20" w:rsidRDefault="00FC3D20" w:rsidP="00FC3D20">
      <w:pPr>
        <w:jc w:val="center"/>
        <w:rPr>
          <w:b/>
          <w:bCs/>
        </w:rPr>
      </w:pPr>
    </w:p>
    <w:p w14:paraId="7BD7D057" w14:textId="77777777" w:rsidR="00FC3D20" w:rsidRDefault="00FC3D20" w:rsidP="00FC3D20">
      <w:pPr>
        <w:jc w:val="center"/>
        <w:rPr>
          <w:b/>
          <w:bCs/>
        </w:rPr>
      </w:pPr>
      <w:r>
        <w:rPr>
          <w:b/>
          <w:bCs/>
        </w:rPr>
        <w:t>Primjena zakona</w:t>
      </w:r>
    </w:p>
    <w:p w14:paraId="2160929E" w14:textId="77777777" w:rsidR="00FC3D20" w:rsidRDefault="00FC3D20" w:rsidP="00FC3D20">
      <w:pPr>
        <w:ind w:firstLine="360"/>
        <w:jc w:val="center"/>
        <w:rPr>
          <w:b/>
          <w:bCs/>
        </w:rPr>
      </w:pPr>
    </w:p>
    <w:p w14:paraId="10E5785D" w14:textId="77777777" w:rsidR="00FC3D20" w:rsidRDefault="00FC3D20" w:rsidP="00FC3D20">
      <w:pPr>
        <w:ind w:firstLine="360"/>
        <w:jc w:val="center"/>
        <w:rPr>
          <w:b/>
          <w:bCs/>
        </w:rPr>
      </w:pPr>
      <w:r>
        <w:rPr>
          <w:b/>
          <w:bCs/>
        </w:rPr>
        <w:t>Članak 2.</w:t>
      </w:r>
    </w:p>
    <w:p w14:paraId="4E474DC5" w14:textId="77777777" w:rsidR="00FC3D20" w:rsidRDefault="00FC3D20" w:rsidP="00FC3D20">
      <w:pPr>
        <w:ind w:firstLine="360"/>
        <w:jc w:val="center"/>
        <w:rPr>
          <w:b/>
          <w:bCs/>
        </w:rPr>
      </w:pPr>
    </w:p>
    <w:p w14:paraId="207F4B12" w14:textId="77777777" w:rsidR="00FC3D20" w:rsidRDefault="00FC3D20" w:rsidP="00FC3D20">
      <w:pPr>
        <w:jc w:val="both"/>
      </w:pPr>
      <w:r>
        <w:t>(1) Odredbe ovoga Zakona primjenjuju se na službenike i namještenike u državnoj službi i javnim službama.</w:t>
      </w:r>
    </w:p>
    <w:p w14:paraId="4E6FB679" w14:textId="77777777" w:rsidR="00FC3D20" w:rsidRDefault="00FC3D20" w:rsidP="00FC3D20">
      <w:pPr>
        <w:jc w:val="both"/>
      </w:pPr>
    </w:p>
    <w:p w14:paraId="2EB81DFE" w14:textId="77777777" w:rsidR="00FC3D20" w:rsidRDefault="00FC3D20" w:rsidP="00FC3D20">
      <w:pPr>
        <w:tabs>
          <w:tab w:val="left" w:pos="284"/>
        </w:tabs>
        <w:jc w:val="both"/>
        <w:textAlignment w:val="baseline"/>
      </w:pPr>
      <w:r>
        <w:t xml:space="preserve">(2) Odredbe ovoga Zakona ne primjenjuju se na djelatne vojne osobe, </w:t>
      </w:r>
      <w:r w:rsidR="004E4628">
        <w:t>zaposlenike</w:t>
      </w:r>
      <w:r>
        <w:t xml:space="preserve"> u diplomatsko-konzularnim predstavništvima Republike Hrvatske u inozemstvu, druge zaposlenike izaslane u inozemstvo i na zaposlenike u državnim tijelima osnovanim zakonom kojim se uređuje sigurnosno-obavještajni sustav Republike Hrvatske.</w:t>
      </w:r>
    </w:p>
    <w:p w14:paraId="68637189" w14:textId="77777777" w:rsidR="00FC3D20" w:rsidRDefault="00FC3D20" w:rsidP="00FC3D20">
      <w:pPr>
        <w:tabs>
          <w:tab w:val="left" w:pos="284"/>
        </w:tabs>
        <w:jc w:val="both"/>
        <w:textAlignment w:val="baseline"/>
      </w:pPr>
    </w:p>
    <w:p w14:paraId="4A0793EC" w14:textId="5F64382A" w:rsidR="00FC3D20" w:rsidRDefault="00FC3D20" w:rsidP="00FC3D20">
      <w:pPr>
        <w:tabs>
          <w:tab w:val="left" w:pos="284"/>
        </w:tabs>
        <w:jc w:val="both"/>
        <w:textAlignment w:val="baseline"/>
      </w:pPr>
      <w:r>
        <w:t>(3) Na osobe zaposlene na poslovima podrške ministru te u Uredu predsjednika Vlade</w:t>
      </w:r>
      <w:r w:rsidR="00DD51F6">
        <w:t xml:space="preserve"> Republike Hrvatske</w:t>
      </w:r>
      <w:r>
        <w:t xml:space="preserve"> i Uredu predsjednika Hrvatskoga sabora sukladno zakonu kojim se uređuje sustav državne uprave  primjenjuju se odredbe ovoga Zakona koje se odnose na vrednovanje radnih mjesta</w:t>
      </w:r>
      <w:r w:rsidR="00115015">
        <w:t xml:space="preserve"> i</w:t>
      </w:r>
      <w:r>
        <w:t xml:space="preserve"> osnovnu plaću.</w:t>
      </w:r>
    </w:p>
    <w:p w14:paraId="1FC2A7F1" w14:textId="77777777" w:rsidR="00FC3D20" w:rsidRDefault="00FC3D20" w:rsidP="00FC3D20">
      <w:pPr>
        <w:tabs>
          <w:tab w:val="left" w:pos="284"/>
        </w:tabs>
        <w:jc w:val="both"/>
        <w:textAlignment w:val="baseline"/>
      </w:pPr>
    </w:p>
    <w:p w14:paraId="09B18EE9" w14:textId="75E19864" w:rsidR="00FC3D20" w:rsidRDefault="00FC3D20" w:rsidP="00FC3D20">
      <w:pPr>
        <w:tabs>
          <w:tab w:val="left" w:pos="284"/>
        </w:tabs>
        <w:jc w:val="both"/>
        <w:textAlignment w:val="baseline"/>
      </w:pPr>
      <w:r>
        <w:t xml:space="preserve">(4) Na osobe iz stavka 3. ovoga članka ne primjenjuju se odredbe ovoga Zakona o ocjenjivanju, </w:t>
      </w:r>
      <w:r w:rsidR="00115015">
        <w:t xml:space="preserve">dodacima na plaću, </w:t>
      </w:r>
      <w:r>
        <w:t>nagrađivanju i promicanju.</w:t>
      </w:r>
    </w:p>
    <w:p w14:paraId="7BC4499F" w14:textId="77777777" w:rsidR="00FC3D20" w:rsidRDefault="00FC3D20" w:rsidP="00FC3D20">
      <w:pPr>
        <w:jc w:val="both"/>
      </w:pPr>
    </w:p>
    <w:p w14:paraId="344955D1" w14:textId="77777777" w:rsidR="00FC3D20" w:rsidRDefault="00FC3D20" w:rsidP="00FC3D20">
      <w:pPr>
        <w:jc w:val="both"/>
      </w:pPr>
    </w:p>
    <w:p w14:paraId="7C6E12E8" w14:textId="77777777" w:rsidR="00FC3D20" w:rsidRDefault="00FC3D20" w:rsidP="00FC3D20">
      <w:pPr>
        <w:jc w:val="center"/>
        <w:textAlignment w:val="baseline"/>
        <w:rPr>
          <w:b/>
        </w:rPr>
      </w:pPr>
      <w:r>
        <w:rPr>
          <w:b/>
        </w:rPr>
        <w:t>Pojmovi u ovom Zakonu</w:t>
      </w:r>
    </w:p>
    <w:p w14:paraId="25D84246" w14:textId="77777777" w:rsidR="00FC3D20" w:rsidRDefault="00FC3D20" w:rsidP="00FC3D20">
      <w:pPr>
        <w:jc w:val="center"/>
        <w:textAlignment w:val="baseline"/>
      </w:pPr>
    </w:p>
    <w:p w14:paraId="747331CC" w14:textId="77777777" w:rsidR="00FC3D20" w:rsidRDefault="00FC3D20" w:rsidP="00FC3D20">
      <w:pPr>
        <w:jc w:val="center"/>
        <w:textAlignment w:val="baseline"/>
        <w:rPr>
          <w:b/>
        </w:rPr>
      </w:pPr>
      <w:r>
        <w:rPr>
          <w:b/>
        </w:rPr>
        <w:t>Članak 3.</w:t>
      </w:r>
    </w:p>
    <w:p w14:paraId="024A4C0F" w14:textId="77777777" w:rsidR="00FC3D20" w:rsidRDefault="00FC3D20" w:rsidP="00FC3D20">
      <w:pPr>
        <w:jc w:val="both"/>
        <w:textAlignment w:val="baseline"/>
        <w:rPr>
          <w:b/>
        </w:rPr>
      </w:pPr>
    </w:p>
    <w:p w14:paraId="7754931E" w14:textId="77777777" w:rsidR="00FC3D20" w:rsidRDefault="00FC3D20" w:rsidP="00FC3D20">
      <w:pPr>
        <w:jc w:val="both"/>
        <w:textAlignment w:val="baseline"/>
      </w:pPr>
      <w:r>
        <w:t>Pojedini pojmovi u ovom Zakonu imaju sljedeće značenje:</w:t>
      </w:r>
    </w:p>
    <w:p w14:paraId="029CE489" w14:textId="77777777" w:rsidR="00FC3D20" w:rsidRDefault="00FC3D20" w:rsidP="00FC3D20">
      <w:pPr>
        <w:jc w:val="both"/>
        <w:textAlignment w:val="baseline"/>
      </w:pPr>
    </w:p>
    <w:p w14:paraId="57F7FEE9" w14:textId="71D5F05D" w:rsidR="00FC3D20" w:rsidRDefault="00FC3D20" w:rsidP="00FC3D20">
      <w:pPr>
        <w:jc w:val="both"/>
        <w:textAlignment w:val="baseline"/>
      </w:pPr>
      <w:r>
        <w:t>1. </w:t>
      </w:r>
      <w:r>
        <w:rPr>
          <w:i/>
          <w:iCs/>
          <w:bdr w:val="none" w:sz="0" w:space="0" w:color="auto" w:frame="1"/>
        </w:rPr>
        <w:t>državna tijela</w:t>
      </w:r>
      <w:r>
        <w:t xml:space="preserve"> su tijela državne uprave, pravosudna tijela, stručna služba Hrvatskoga sabora, Ured predsjednika Republike Hrvatske, </w:t>
      </w:r>
      <w:r w:rsidR="00DD51F6">
        <w:t xml:space="preserve">Ured predsjednika Vlade Republike Hrvatske, </w:t>
      </w:r>
      <w:r>
        <w:t xml:space="preserve">Glavno tajništvo Vlade Republike Hrvatske, uredi i druge stručne službe Vlade Republike Hrvatske, Državni ured za reviziju, stručna služba Ustavnog suda Republike Hrvatske, pučkog pravobranitelja, pravobranitelja za djecu, pravobranitelja za ravnopravnost spolova, pravobranitelja za osobe s invaliditetom, povjerenika za informiranje, Državnog izbornog povjerenstva, Povjerenstva za </w:t>
      </w:r>
      <w:r w:rsidR="00B03159">
        <w:t xml:space="preserve">odlučivanje o </w:t>
      </w:r>
      <w:r>
        <w:t>sukob</w:t>
      </w:r>
      <w:r w:rsidR="00B03159">
        <w:t>u</w:t>
      </w:r>
      <w:r>
        <w:t xml:space="preserve"> interesa, Povjerenstva za fiskalnu politiku i druga tijela koja se osnivaju za obavljanje državne službe.</w:t>
      </w:r>
    </w:p>
    <w:p w14:paraId="5FFB11C1" w14:textId="77777777" w:rsidR="00FC3D20" w:rsidRDefault="00FC3D20" w:rsidP="00FC3D20">
      <w:pPr>
        <w:jc w:val="both"/>
        <w:textAlignment w:val="baseline"/>
      </w:pPr>
    </w:p>
    <w:p w14:paraId="3DE4F32D" w14:textId="77777777" w:rsidR="00FC3D20" w:rsidRDefault="00FC3D20" w:rsidP="00FC3D20">
      <w:pPr>
        <w:jc w:val="both"/>
        <w:textAlignment w:val="baseline"/>
      </w:pPr>
      <w:r>
        <w:t xml:space="preserve">2. </w:t>
      </w:r>
      <w:r>
        <w:rPr>
          <w:i/>
          <w:iCs/>
        </w:rPr>
        <w:t>j</w:t>
      </w:r>
      <w:r>
        <w:rPr>
          <w:i/>
          <w:iCs/>
          <w:bdr w:val="none" w:sz="0" w:space="0" w:color="auto" w:frame="1"/>
        </w:rPr>
        <w:t>avne službe </w:t>
      </w:r>
      <w:r>
        <w:t>su:</w:t>
      </w:r>
    </w:p>
    <w:p w14:paraId="1351EBED" w14:textId="77777777" w:rsidR="00FC3D20" w:rsidRDefault="00FC3D20" w:rsidP="00FC3D20">
      <w:pPr>
        <w:jc w:val="both"/>
        <w:textAlignment w:val="baseline"/>
      </w:pPr>
    </w:p>
    <w:p w14:paraId="48D4B020" w14:textId="77777777" w:rsidR="00FC3D20" w:rsidRDefault="00FC3D20" w:rsidP="00FC3D20">
      <w:pPr>
        <w:numPr>
          <w:ilvl w:val="0"/>
          <w:numId w:val="18"/>
        </w:numPr>
        <w:contextualSpacing/>
        <w:jc w:val="both"/>
        <w:textAlignment w:val="baseline"/>
      </w:pPr>
      <w:r>
        <w:t xml:space="preserve">pravne osobe koje su kao proračunski korisnici državnog proračuna navedeni u Registru proračunskih i izvanproračunskih korisnika </w:t>
      </w:r>
    </w:p>
    <w:p w14:paraId="22758AFA" w14:textId="77777777" w:rsidR="00FC3D20" w:rsidRDefault="00FC3D20" w:rsidP="00FC3D20">
      <w:pPr>
        <w:ind w:left="720"/>
        <w:contextualSpacing/>
        <w:jc w:val="both"/>
        <w:textAlignment w:val="baseline"/>
      </w:pPr>
    </w:p>
    <w:p w14:paraId="12615A03" w14:textId="77777777" w:rsidR="00FC3D20" w:rsidRDefault="00FC3D20" w:rsidP="00FC3D20">
      <w:pPr>
        <w:numPr>
          <w:ilvl w:val="0"/>
          <w:numId w:val="18"/>
        </w:numPr>
        <w:contextualSpacing/>
        <w:jc w:val="both"/>
        <w:textAlignment w:val="baseline"/>
      </w:pPr>
      <w:r>
        <w:t xml:space="preserve">Hrvatski zavod za mirovinsko osiguranje, Hrvatski zavod za zdravstveno osiguranje i Hrvatski zavod za zapošljavanje </w:t>
      </w:r>
    </w:p>
    <w:p w14:paraId="3BC6D99D" w14:textId="77777777" w:rsidR="00FC3D20" w:rsidRDefault="00FC3D20" w:rsidP="00FC3D20">
      <w:pPr>
        <w:ind w:left="720"/>
        <w:contextualSpacing/>
        <w:jc w:val="both"/>
        <w:textAlignment w:val="baseline"/>
      </w:pPr>
    </w:p>
    <w:p w14:paraId="56974289" w14:textId="77777777" w:rsidR="00FC3D20" w:rsidRDefault="00FC3D20" w:rsidP="00FC3D20">
      <w:pPr>
        <w:numPr>
          <w:ilvl w:val="0"/>
          <w:numId w:val="18"/>
        </w:numPr>
        <w:contextualSpacing/>
        <w:jc w:val="both"/>
        <w:textAlignment w:val="baseline"/>
      </w:pPr>
      <w:r>
        <w:t xml:space="preserve">osnovnoškolske i srednjoškolske ustanove čiji je osnivač Republika Hrvatska ili jedinica lokalne i područne (regionalne) samouprave, kojima se sredstva za plaće osiguravaju u državnom proračunu sukladno posebnom propisu kojim se uređuje odgoj i obrazovanje </w:t>
      </w:r>
    </w:p>
    <w:p w14:paraId="03E06E32" w14:textId="77777777" w:rsidR="00FC3D20" w:rsidRDefault="00FC3D20" w:rsidP="00FC3D20">
      <w:pPr>
        <w:ind w:left="720"/>
        <w:contextualSpacing/>
        <w:jc w:val="both"/>
        <w:textAlignment w:val="baseline"/>
      </w:pPr>
    </w:p>
    <w:p w14:paraId="53F02145" w14:textId="77777777" w:rsidR="00FC3D20" w:rsidRDefault="00FC3D20" w:rsidP="00FC3D20">
      <w:pPr>
        <w:numPr>
          <w:ilvl w:val="0"/>
          <w:numId w:val="18"/>
        </w:numPr>
        <w:contextualSpacing/>
        <w:jc w:val="both"/>
        <w:textAlignment w:val="baseline"/>
      </w:pPr>
      <w:r>
        <w:t>ostale pravne osobe iz sustava znanosti i obrazovanja kojima se sredstva za plaće osiguravaju u državnom proračunu i</w:t>
      </w:r>
    </w:p>
    <w:p w14:paraId="3E393B3E" w14:textId="77777777" w:rsidR="00FC3D20" w:rsidRDefault="00FC3D20" w:rsidP="00FC3D20">
      <w:pPr>
        <w:ind w:left="720"/>
        <w:contextualSpacing/>
        <w:jc w:val="both"/>
        <w:textAlignment w:val="baseline"/>
      </w:pPr>
    </w:p>
    <w:p w14:paraId="34A297EF" w14:textId="77777777" w:rsidR="00FC3D20" w:rsidRDefault="00FC3D20" w:rsidP="00FC3D20">
      <w:pPr>
        <w:numPr>
          <w:ilvl w:val="0"/>
          <w:numId w:val="18"/>
        </w:numPr>
        <w:contextualSpacing/>
        <w:jc w:val="both"/>
        <w:textAlignment w:val="baseline"/>
      </w:pPr>
      <w:r>
        <w:rPr>
          <w:rFonts w:eastAsia="Calibri"/>
          <w:shd w:val="clear" w:color="auto" w:fill="FFFFFF"/>
        </w:rPr>
        <w:t>javne ustanove kojima Hrvatski zavod za zdravstveno osiguranje osigurava sredstva za troškove pružanja zdravstvene zaštite osiguranim osobama.</w:t>
      </w:r>
    </w:p>
    <w:p w14:paraId="5CAB8091" w14:textId="77777777" w:rsidR="00FC3D20" w:rsidRDefault="00FC3D20" w:rsidP="00FC3D20">
      <w:pPr>
        <w:jc w:val="both"/>
        <w:textAlignment w:val="baseline"/>
      </w:pPr>
    </w:p>
    <w:p w14:paraId="3A702539" w14:textId="77777777" w:rsidR="00FC3D20" w:rsidRDefault="00FC3D20" w:rsidP="00FC3D20">
      <w:pPr>
        <w:jc w:val="both"/>
        <w:textAlignment w:val="baseline"/>
      </w:pPr>
      <w:r>
        <w:t>3. </w:t>
      </w:r>
      <w:r>
        <w:rPr>
          <w:i/>
          <w:iCs/>
          <w:bdr w:val="none" w:sz="0" w:space="0" w:color="auto" w:frame="1"/>
        </w:rPr>
        <w:t xml:space="preserve">službenici i namještenici </w:t>
      </w:r>
      <w:r>
        <w:t>su državni službenici i namještenici te službenici i namještenici u javnim službama.</w:t>
      </w:r>
    </w:p>
    <w:p w14:paraId="7B50E0C8" w14:textId="77777777" w:rsidR="00FC3D20" w:rsidRDefault="00FC3D20" w:rsidP="00FC3D20">
      <w:pPr>
        <w:jc w:val="both"/>
        <w:textAlignment w:val="baseline"/>
      </w:pPr>
    </w:p>
    <w:p w14:paraId="68CC5A21" w14:textId="77777777" w:rsidR="008D6F44" w:rsidRDefault="00FC3D20" w:rsidP="00FC3D20">
      <w:pPr>
        <w:jc w:val="both"/>
        <w:textAlignment w:val="baseline"/>
      </w:pPr>
      <w:r>
        <w:lastRenderedPageBreak/>
        <w:t xml:space="preserve">4. </w:t>
      </w:r>
      <w:r>
        <w:rPr>
          <w:i/>
          <w:iCs/>
        </w:rPr>
        <w:t>čelnik državnog tijela</w:t>
      </w:r>
      <w:r>
        <w:t xml:space="preserve"> je čelnik utvrđen posebnim propisom</w:t>
      </w:r>
      <w:r w:rsidR="008D6F44">
        <w:t>.</w:t>
      </w:r>
    </w:p>
    <w:p w14:paraId="02AA9F66" w14:textId="77777777" w:rsidR="008D6F44" w:rsidRDefault="008D6F44" w:rsidP="00FC3D20">
      <w:pPr>
        <w:jc w:val="both"/>
        <w:textAlignment w:val="baseline"/>
      </w:pPr>
    </w:p>
    <w:p w14:paraId="66B1C5BF" w14:textId="77777777" w:rsidR="00FC3D20" w:rsidRDefault="008D6F44" w:rsidP="00FC3D20">
      <w:pPr>
        <w:jc w:val="both"/>
        <w:textAlignment w:val="baseline"/>
      </w:pPr>
      <w:r>
        <w:t xml:space="preserve">5. </w:t>
      </w:r>
      <w:r w:rsidR="00FC3D20">
        <w:rPr>
          <w:i/>
          <w:iCs/>
        </w:rPr>
        <w:t>čelnik javne službe</w:t>
      </w:r>
      <w:r w:rsidR="00FC3D20">
        <w:t xml:space="preserve"> je </w:t>
      </w:r>
      <w:r>
        <w:t xml:space="preserve">čelnik </w:t>
      </w:r>
      <w:r w:rsidR="00FC3D20">
        <w:t xml:space="preserve">ustanove ili druge pravne osobe koja se smatra javnom službom u smislu ovoga Zakona. </w:t>
      </w:r>
    </w:p>
    <w:p w14:paraId="4CFC2B59" w14:textId="77777777" w:rsidR="00FC3D20" w:rsidRDefault="00FC3D20" w:rsidP="00FC3D20">
      <w:pPr>
        <w:jc w:val="both"/>
        <w:textAlignment w:val="baseline"/>
      </w:pPr>
    </w:p>
    <w:p w14:paraId="0117C296" w14:textId="77777777" w:rsidR="00FC3D20" w:rsidRDefault="00FC3D20" w:rsidP="00FC3D20">
      <w:pPr>
        <w:jc w:val="center"/>
        <w:rPr>
          <w:b/>
        </w:rPr>
      </w:pPr>
    </w:p>
    <w:p w14:paraId="0790B263" w14:textId="77777777" w:rsidR="00FC3D20" w:rsidRDefault="00FC3D20" w:rsidP="00FC3D20">
      <w:pPr>
        <w:jc w:val="center"/>
        <w:rPr>
          <w:b/>
        </w:rPr>
      </w:pPr>
      <w:r>
        <w:rPr>
          <w:b/>
        </w:rPr>
        <w:t>Rodna neutralnost izraza</w:t>
      </w:r>
    </w:p>
    <w:p w14:paraId="551834CA" w14:textId="77777777" w:rsidR="00FC3D20" w:rsidRDefault="00FC3D20" w:rsidP="00FC3D20">
      <w:pPr>
        <w:jc w:val="center"/>
        <w:rPr>
          <w:b/>
        </w:rPr>
      </w:pPr>
    </w:p>
    <w:p w14:paraId="1CAE10E6" w14:textId="77777777" w:rsidR="00FC3D20" w:rsidRDefault="00FC3D20" w:rsidP="00FC3D20">
      <w:pPr>
        <w:jc w:val="center"/>
        <w:rPr>
          <w:b/>
          <w:bCs/>
        </w:rPr>
      </w:pPr>
      <w:r>
        <w:rPr>
          <w:b/>
          <w:bCs/>
        </w:rPr>
        <w:t>Članak 4.</w:t>
      </w:r>
    </w:p>
    <w:p w14:paraId="5CCB0BBD" w14:textId="77777777" w:rsidR="00FC3D20" w:rsidRDefault="00FC3D20" w:rsidP="00FC3D20">
      <w:pPr>
        <w:pStyle w:val="PlainText"/>
        <w:ind w:firstLine="360"/>
        <w:jc w:val="both"/>
        <w:rPr>
          <w:rFonts w:ascii="Times New Roman" w:hAnsi="Times New Roman" w:cs="Times New Roman"/>
          <w:color w:val="000000"/>
          <w:sz w:val="24"/>
          <w:szCs w:val="24"/>
        </w:rPr>
      </w:pPr>
    </w:p>
    <w:p w14:paraId="748E36BC" w14:textId="77777777" w:rsidR="00FC3D20" w:rsidRDefault="00FC3D20" w:rsidP="00FC3D20">
      <w:pPr>
        <w:pStyle w:val="PlainText"/>
        <w:jc w:val="both"/>
        <w:rPr>
          <w:rFonts w:ascii="Times New Roman" w:hAnsi="Times New Roman" w:cs="Times New Roman"/>
          <w:sz w:val="24"/>
          <w:szCs w:val="24"/>
        </w:rPr>
      </w:pPr>
      <w:r>
        <w:rPr>
          <w:rFonts w:ascii="Times New Roman" w:hAnsi="Times New Roman" w:cs="Times New Roman"/>
          <w:color w:val="000000"/>
          <w:sz w:val="24"/>
          <w:szCs w:val="24"/>
        </w:rPr>
        <w:t>Izrazi koji se koriste u ovom Zakonu</w:t>
      </w:r>
      <w:r w:rsidR="00066E85">
        <w:rPr>
          <w:rFonts w:ascii="Times New Roman" w:hAnsi="Times New Roman" w:cs="Times New Roman"/>
          <w:color w:val="000000"/>
          <w:sz w:val="24"/>
          <w:szCs w:val="24"/>
        </w:rPr>
        <w:t>, a</w:t>
      </w:r>
      <w:r>
        <w:rPr>
          <w:rFonts w:ascii="Times New Roman" w:hAnsi="Times New Roman" w:cs="Times New Roman"/>
          <w:color w:val="000000"/>
          <w:sz w:val="24"/>
          <w:szCs w:val="24"/>
        </w:rPr>
        <w:t xml:space="preserve"> imaju rodno značenje, koriste se neutralno i odnose se jednako na muški i ženski rod. </w:t>
      </w:r>
    </w:p>
    <w:p w14:paraId="0ED6CBC7" w14:textId="77777777" w:rsidR="00FC3D20" w:rsidRDefault="00FC3D20" w:rsidP="00FC3D20">
      <w:pPr>
        <w:pStyle w:val="-4Naslov"/>
        <w:numPr>
          <w:ilvl w:val="3"/>
          <w:numId w:val="17"/>
        </w:numPr>
        <w:spacing w:before="0" w:after="0"/>
        <w:rPr>
          <w:noProof w:val="0"/>
          <w:sz w:val="24"/>
          <w:szCs w:val="24"/>
        </w:rPr>
      </w:pPr>
    </w:p>
    <w:p w14:paraId="61543FF9" w14:textId="77777777" w:rsidR="00FC3D20" w:rsidRDefault="00FC3D20" w:rsidP="00FC3D20">
      <w:pPr>
        <w:pStyle w:val="-4Naslov"/>
        <w:numPr>
          <w:ilvl w:val="3"/>
          <w:numId w:val="17"/>
        </w:numPr>
        <w:spacing w:before="0" w:after="0"/>
        <w:rPr>
          <w:noProof w:val="0"/>
          <w:sz w:val="24"/>
          <w:szCs w:val="24"/>
        </w:rPr>
      </w:pPr>
      <w:r>
        <w:rPr>
          <w:noProof w:val="0"/>
          <w:sz w:val="24"/>
          <w:szCs w:val="24"/>
        </w:rPr>
        <w:t>Pravo na plaću</w:t>
      </w:r>
    </w:p>
    <w:p w14:paraId="78271383" w14:textId="77777777" w:rsidR="00FC3D20" w:rsidRDefault="00FC3D20" w:rsidP="00FC3D20">
      <w:pPr>
        <w:pStyle w:val="-4Naslov"/>
        <w:numPr>
          <w:ilvl w:val="3"/>
          <w:numId w:val="17"/>
        </w:numPr>
        <w:spacing w:before="0" w:after="0"/>
        <w:rPr>
          <w:noProof w:val="0"/>
          <w:sz w:val="24"/>
          <w:szCs w:val="24"/>
        </w:rPr>
      </w:pPr>
    </w:p>
    <w:p w14:paraId="0E24838D" w14:textId="77777777" w:rsidR="00FC3D20" w:rsidRDefault="00FC3D20" w:rsidP="00FC3D20">
      <w:pPr>
        <w:pStyle w:val="-5lanak"/>
        <w:numPr>
          <w:ilvl w:val="0"/>
          <w:numId w:val="0"/>
        </w:numPr>
        <w:spacing w:after="0"/>
        <w:rPr>
          <w:b/>
          <w:noProof w:val="0"/>
          <w:color w:val="auto"/>
        </w:rPr>
      </w:pPr>
      <w:r>
        <w:rPr>
          <w:b/>
          <w:noProof w:val="0"/>
          <w:color w:val="auto"/>
        </w:rPr>
        <w:t xml:space="preserve">Članak 5. </w:t>
      </w:r>
    </w:p>
    <w:p w14:paraId="29D76E8C" w14:textId="77777777" w:rsidR="00FC3D20" w:rsidRDefault="00FC3D20" w:rsidP="00FC3D20">
      <w:pPr>
        <w:pStyle w:val="-5lanak"/>
        <w:numPr>
          <w:ilvl w:val="0"/>
          <w:numId w:val="0"/>
        </w:numPr>
        <w:spacing w:after="0"/>
        <w:rPr>
          <w:b/>
          <w:noProof w:val="0"/>
          <w:color w:val="auto"/>
        </w:rPr>
      </w:pPr>
    </w:p>
    <w:p w14:paraId="48B8BEC9" w14:textId="37731EB7" w:rsidR="00FC3D20" w:rsidRDefault="00FC3D20" w:rsidP="00FC3D20">
      <w:pPr>
        <w:pStyle w:val="P0"/>
        <w:spacing w:before="0" w:after="0"/>
      </w:pPr>
      <w:r>
        <w:t xml:space="preserve">Službenik i namještenik ima pravo na plaću i </w:t>
      </w:r>
      <w:r w:rsidR="00816621">
        <w:t>naknade</w:t>
      </w:r>
      <w:r>
        <w:t xml:space="preserve"> pod uvjetima utvrđenim ovim Zakonom, drugim propisima i kolektivnim ugovorima.</w:t>
      </w:r>
    </w:p>
    <w:p w14:paraId="727BFB42" w14:textId="77777777" w:rsidR="006B287A" w:rsidRDefault="006B287A">
      <w:pPr>
        <w:spacing w:after="160" w:line="259" w:lineRule="auto"/>
        <w:rPr>
          <w:b/>
        </w:rPr>
      </w:pPr>
      <w:r>
        <w:rPr>
          <w:b/>
        </w:rPr>
        <w:br w:type="page"/>
      </w:r>
    </w:p>
    <w:p w14:paraId="09483903" w14:textId="77777777" w:rsidR="00FC3D20" w:rsidRDefault="00FC3D20" w:rsidP="00FC3D20">
      <w:pPr>
        <w:jc w:val="center"/>
        <w:rPr>
          <w:b/>
        </w:rPr>
      </w:pPr>
      <w:r>
        <w:rPr>
          <w:b/>
        </w:rPr>
        <w:lastRenderedPageBreak/>
        <w:t>II. NAČELA SUSTAVA PLAĆA</w:t>
      </w:r>
    </w:p>
    <w:p w14:paraId="32BFCBE8" w14:textId="77777777" w:rsidR="00FC3D20" w:rsidRDefault="00FC3D20" w:rsidP="00FC3D20">
      <w:pPr>
        <w:jc w:val="center"/>
        <w:rPr>
          <w:b/>
        </w:rPr>
      </w:pPr>
    </w:p>
    <w:p w14:paraId="02FE5661" w14:textId="77777777" w:rsidR="00FC3D20" w:rsidRDefault="00FC3D20" w:rsidP="00FC3D20">
      <w:pPr>
        <w:ind w:firstLine="720"/>
        <w:jc w:val="both"/>
      </w:pPr>
    </w:p>
    <w:p w14:paraId="72448B92" w14:textId="77777777" w:rsidR="00FC3D20" w:rsidRDefault="00FC3D20" w:rsidP="00FC3D20">
      <w:pPr>
        <w:jc w:val="center"/>
        <w:rPr>
          <w:b/>
        </w:rPr>
      </w:pPr>
      <w:r>
        <w:rPr>
          <w:b/>
        </w:rPr>
        <w:t xml:space="preserve">Načelo jednakosti plaća </w:t>
      </w:r>
    </w:p>
    <w:p w14:paraId="4AAB530E" w14:textId="77777777" w:rsidR="00FC3D20" w:rsidRDefault="00FC3D20" w:rsidP="00FC3D20">
      <w:pPr>
        <w:jc w:val="center"/>
        <w:rPr>
          <w:b/>
        </w:rPr>
      </w:pPr>
    </w:p>
    <w:p w14:paraId="299E29F6" w14:textId="77777777" w:rsidR="00FC3D20" w:rsidRDefault="00FC3D20" w:rsidP="00FC3D20">
      <w:pPr>
        <w:jc w:val="center"/>
        <w:rPr>
          <w:b/>
        </w:rPr>
      </w:pPr>
      <w:r>
        <w:rPr>
          <w:b/>
        </w:rPr>
        <w:t>Članak 6.</w:t>
      </w:r>
    </w:p>
    <w:p w14:paraId="33BC8F18" w14:textId="77777777" w:rsidR="00FC3D20" w:rsidRDefault="00FC3D20" w:rsidP="00FC3D20">
      <w:pPr>
        <w:jc w:val="center"/>
      </w:pPr>
    </w:p>
    <w:p w14:paraId="63CA658E" w14:textId="182C437B" w:rsidR="00FC3D20" w:rsidRDefault="009476C0" w:rsidP="009476C0">
      <w:pPr>
        <w:pStyle w:val="-6Stavak"/>
        <w:numPr>
          <w:ilvl w:val="0"/>
          <w:numId w:val="0"/>
        </w:numPr>
        <w:tabs>
          <w:tab w:val="left" w:pos="0"/>
        </w:tabs>
        <w:spacing w:before="0" w:after="0"/>
      </w:pPr>
      <w:r>
        <w:t xml:space="preserve">(1) </w:t>
      </w:r>
      <w:r w:rsidR="00FC3D20">
        <w:t>Službenicima i namještenicima isplaćuje se jednaka plaća za jednak rad odnosno rad jednake vrijednosti.</w:t>
      </w:r>
    </w:p>
    <w:p w14:paraId="66A6F09E" w14:textId="77777777" w:rsidR="00FC3D20" w:rsidRDefault="00FC3D20" w:rsidP="00FC3D20">
      <w:pPr>
        <w:pStyle w:val="-6Stavak"/>
        <w:numPr>
          <w:ilvl w:val="0"/>
          <w:numId w:val="0"/>
        </w:numPr>
        <w:tabs>
          <w:tab w:val="left" w:pos="426"/>
        </w:tabs>
        <w:spacing w:before="0" w:after="0"/>
      </w:pPr>
    </w:p>
    <w:p w14:paraId="2D69DD27" w14:textId="7263CC9E" w:rsidR="00FC3D20" w:rsidRDefault="009476C0" w:rsidP="009476C0">
      <w:pPr>
        <w:pStyle w:val="-6Stavak"/>
        <w:numPr>
          <w:ilvl w:val="0"/>
          <w:numId w:val="0"/>
        </w:numPr>
        <w:spacing w:before="0" w:after="0"/>
      </w:pPr>
      <w:r>
        <w:t xml:space="preserve">(2) </w:t>
      </w:r>
      <w:r w:rsidR="00FC3D20">
        <w:t xml:space="preserve">Žene i muškarci koji obavljaju jednak rad odnosno rad jednake vrijednosti u državnoj službi i javnim službama imaju pravo na jednaku plaću. </w:t>
      </w:r>
    </w:p>
    <w:p w14:paraId="5155EF64" w14:textId="77777777" w:rsidR="00FC3D20" w:rsidRDefault="00FC3D20" w:rsidP="00FC3D20">
      <w:pPr>
        <w:rPr>
          <w:bCs/>
        </w:rPr>
      </w:pPr>
    </w:p>
    <w:p w14:paraId="68CDC171" w14:textId="77777777" w:rsidR="00FC3D20" w:rsidRDefault="00FC3D20" w:rsidP="00FC3D20">
      <w:pPr>
        <w:rPr>
          <w:bCs/>
        </w:rPr>
      </w:pPr>
      <w:r>
        <w:rPr>
          <w:bCs/>
        </w:rPr>
        <w:t xml:space="preserve"> </w:t>
      </w:r>
    </w:p>
    <w:p w14:paraId="3882FE64" w14:textId="77777777" w:rsidR="00FC3D20" w:rsidRDefault="00FC3D20" w:rsidP="00FC3D20">
      <w:pPr>
        <w:jc w:val="center"/>
        <w:rPr>
          <w:b/>
        </w:rPr>
      </w:pPr>
      <w:r>
        <w:rPr>
          <w:b/>
        </w:rPr>
        <w:t>Načelo transparentnosti plaća</w:t>
      </w:r>
    </w:p>
    <w:p w14:paraId="14662337" w14:textId="77777777" w:rsidR="00FC3D20" w:rsidRDefault="00FC3D20" w:rsidP="00FC3D20">
      <w:pPr>
        <w:jc w:val="center"/>
        <w:rPr>
          <w:b/>
        </w:rPr>
      </w:pPr>
    </w:p>
    <w:p w14:paraId="2D61A323" w14:textId="77777777" w:rsidR="00FC3D20" w:rsidRDefault="00FC3D20" w:rsidP="00FC3D20">
      <w:pPr>
        <w:jc w:val="center"/>
        <w:rPr>
          <w:b/>
        </w:rPr>
      </w:pPr>
      <w:r>
        <w:rPr>
          <w:b/>
        </w:rPr>
        <w:t>Članak 7.</w:t>
      </w:r>
    </w:p>
    <w:p w14:paraId="15BC4B5C" w14:textId="77777777" w:rsidR="00FC3D20" w:rsidRDefault="00FC3D20" w:rsidP="00FC3D20">
      <w:pPr>
        <w:jc w:val="center"/>
        <w:rPr>
          <w:b/>
        </w:rPr>
      </w:pPr>
    </w:p>
    <w:p w14:paraId="73A3D37F" w14:textId="77777777" w:rsidR="00FC3D20" w:rsidRDefault="00FC3D20" w:rsidP="00FC3D20">
      <w:pPr>
        <w:pStyle w:val="-6Stavak"/>
        <w:numPr>
          <w:ilvl w:val="0"/>
          <w:numId w:val="0"/>
        </w:numPr>
        <w:tabs>
          <w:tab w:val="left" w:pos="708"/>
        </w:tabs>
        <w:spacing w:before="0" w:after="0"/>
      </w:pPr>
      <w:r>
        <w:t>(</w:t>
      </w:r>
      <w:r w:rsidR="00B85BF6">
        <w:t>1</w:t>
      </w:r>
      <w:r>
        <w:t>) Podaci o elementima za obračun plać</w:t>
      </w:r>
      <w:r w:rsidR="00766799">
        <w:t>e</w:t>
      </w:r>
      <w:r>
        <w:t xml:space="preserve"> </w:t>
      </w:r>
      <w:r w:rsidR="0078789F">
        <w:t>za radna mjesta u državnoj službi</w:t>
      </w:r>
      <w:r>
        <w:t xml:space="preserve"> objavljuju se na mrežnoj stranici tijela državne uprave nadležnog za službeničke odnose.</w:t>
      </w:r>
    </w:p>
    <w:p w14:paraId="6EF5AF7D" w14:textId="77777777" w:rsidR="00FC3D20" w:rsidRDefault="00FC3D20" w:rsidP="00FC3D20">
      <w:pPr>
        <w:pStyle w:val="-6Stavak"/>
        <w:numPr>
          <w:ilvl w:val="0"/>
          <w:numId w:val="0"/>
        </w:numPr>
        <w:tabs>
          <w:tab w:val="left" w:pos="708"/>
        </w:tabs>
        <w:spacing w:before="0" w:after="0"/>
      </w:pPr>
    </w:p>
    <w:p w14:paraId="625A2E18" w14:textId="77777777" w:rsidR="00FC3D20" w:rsidRDefault="00FC3D20" w:rsidP="00FC3D20">
      <w:pPr>
        <w:pStyle w:val="-6Stavak"/>
        <w:numPr>
          <w:ilvl w:val="0"/>
          <w:numId w:val="0"/>
        </w:numPr>
        <w:tabs>
          <w:tab w:val="left" w:pos="708"/>
        </w:tabs>
        <w:spacing w:before="0" w:after="0"/>
      </w:pPr>
      <w:r>
        <w:t>(</w:t>
      </w:r>
      <w:r w:rsidR="00B85BF6">
        <w:t>2</w:t>
      </w:r>
      <w:r>
        <w:t>) Podaci o elementima za obračun plać</w:t>
      </w:r>
      <w:r w:rsidR="00766799">
        <w:t>e</w:t>
      </w:r>
      <w:r>
        <w:t xml:space="preserve"> </w:t>
      </w:r>
      <w:r w:rsidR="0078789F">
        <w:t xml:space="preserve">za radna mjesta </w:t>
      </w:r>
      <w:r>
        <w:t>u javnim službama objavljuju se na mrežnoj stranici tijela državne uprave nadležnog za rad.</w:t>
      </w:r>
    </w:p>
    <w:p w14:paraId="38A726E9" w14:textId="77777777" w:rsidR="00FC3D20" w:rsidRDefault="00FC3D20" w:rsidP="00FC3D20">
      <w:pPr>
        <w:jc w:val="center"/>
        <w:rPr>
          <w:color w:val="484848"/>
          <w:shd w:val="clear" w:color="auto" w:fill="F5F7F0"/>
        </w:rPr>
      </w:pPr>
    </w:p>
    <w:p w14:paraId="7F8C8A76" w14:textId="77777777" w:rsidR="00FC3D20" w:rsidRDefault="00FC3D20" w:rsidP="00FC3D20">
      <w:pPr>
        <w:jc w:val="center"/>
        <w:rPr>
          <w:color w:val="484848"/>
          <w:shd w:val="clear" w:color="auto" w:fill="F5F7F0"/>
        </w:rPr>
      </w:pPr>
    </w:p>
    <w:p w14:paraId="4DA8DE8E" w14:textId="77777777" w:rsidR="00FC3D20" w:rsidRDefault="00FC3D20" w:rsidP="00FC3D20">
      <w:pPr>
        <w:jc w:val="center"/>
        <w:rPr>
          <w:b/>
        </w:rPr>
      </w:pPr>
      <w:r>
        <w:rPr>
          <w:b/>
        </w:rPr>
        <w:t xml:space="preserve">Načelo zabrane diskriminacije </w:t>
      </w:r>
    </w:p>
    <w:p w14:paraId="626EDA01" w14:textId="77777777" w:rsidR="00FC3D20" w:rsidRDefault="00FC3D20" w:rsidP="00FC3D20">
      <w:pPr>
        <w:jc w:val="center"/>
        <w:rPr>
          <w:b/>
        </w:rPr>
      </w:pPr>
    </w:p>
    <w:p w14:paraId="51AE5232" w14:textId="77777777" w:rsidR="00FC3D20" w:rsidRDefault="00FC3D20" w:rsidP="00FC3D20">
      <w:pPr>
        <w:jc w:val="center"/>
        <w:rPr>
          <w:b/>
        </w:rPr>
      </w:pPr>
      <w:r>
        <w:rPr>
          <w:b/>
        </w:rPr>
        <w:t>Članak 8.</w:t>
      </w:r>
    </w:p>
    <w:p w14:paraId="27942F58" w14:textId="77777777" w:rsidR="00FC3D20" w:rsidRDefault="00FC3D20" w:rsidP="00FC3D20">
      <w:pPr>
        <w:jc w:val="center"/>
        <w:rPr>
          <w:b/>
        </w:rPr>
      </w:pPr>
    </w:p>
    <w:p w14:paraId="7AE8FB03" w14:textId="6A51BF31" w:rsidR="00FC3D20" w:rsidRDefault="00C32021" w:rsidP="00FC3D20">
      <w:pPr>
        <w:jc w:val="both"/>
      </w:pPr>
      <w:r>
        <w:t xml:space="preserve">U postupku ostvarivanja prava iz ovoga Zakona </w:t>
      </w:r>
      <w:r w:rsidR="00FC3D20">
        <w:t xml:space="preserve">zabranjena je diskriminacija na </w:t>
      </w:r>
      <w:r w:rsidR="00FC3D20">
        <w:rPr>
          <w:shd w:val="clear" w:color="auto" w:fill="FFFFFF"/>
        </w:rPr>
        <w:t>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56F29D32" w14:textId="77777777" w:rsidR="00FC3D20" w:rsidRDefault="00FC3D20" w:rsidP="00FC3D20">
      <w:pPr>
        <w:jc w:val="center"/>
      </w:pPr>
    </w:p>
    <w:p w14:paraId="348571CA" w14:textId="77777777" w:rsidR="00FC3D20" w:rsidRDefault="00FC3D20" w:rsidP="00FC3D20">
      <w:pPr>
        <w:jc w:val="center"/>
        <w:rPr>
          <w:b/>
        </w:rPr>
      </w:pPr>
    </w:p>
    <w:p w14:paraId="6D871B2A" w14:textId="77777777" w:rsidR="00C64AA6" w:rsidRDefault="00C64AA6" w:rsidP="00FC3D20">
      <w:pPr>
        <w:jc w:val="center"/>
        <w:rPr>
          <w:b/>
        </w:rPr>
      </w:pPr>
    </w:p>
    <w:p w14:paraId="732A161D" w14:textId="77777777" w:rsidR="00FC3D20" w:rsidRDefault="00FC3D20" w:rsidP="00FC3D20">
      <w:pPr>
        <w:jc w:val="center"/>
        <w:rPr>
          <w:b/>
        </w:rPr>
      </w:pPr>
      <w:r>
        <w:rPr>
          <w:b/>
        </w:rPr>
        <w:lastRenderedPageBreak/>
        <w:t>III. VREDNOVANJE RADNIH MJESTA</w:t>
      </w:r>
    </w:p>
    <w:p w14:paraId="309F3A1E" w14:textId="77777777" w:rsidR="00FC3D20" w:rsidRDefault="00FC3D20" w:rsidP="00FC3D20">
      <w:pPr>
        <w:jc w:val="center"/>
        <w:rPr>
          <w:b/>
        </w:rPr>
      </w:pPr>
      <w:r>
        <w:rPr>
          <w:b/>
        </w:rPr>
        <w:t xml:space="preserve"> </w:t>
      </w:r>
    </w:p>
    <w:p w14:paraId="678553CF" w14:textId="77777777" w:rsidR="00FC3D20" w:rsidRDefault="00FC3D20" w:rsidP="00FC3D20">
      <w:pPr>
        <w:jc w:val="center"/>
        <w:rPr>
          <w:b/>
        </w:rPr>
      </w:pPr>
      <w:r>
        <w:rPr>
          <w:b/>
        </w:rPr>
        <w:t>Standardna mjerila za vrednovanje i klasifikaciju radnih mjesta</w:t>
      </w:r>
    </w:p>
    <w:p w14:paraId="00ED0DE9" w14:textId="77777777" w:rsidR="00FC3D20" w:rsidRDefault="00FC3D20" w:rsidP="00FC3D20">
      <w:pPr>
        <w:jc w:val="center"/>
        <w:rPr>
          <w:b/>
        </w:rPr>
      </w:pPr>
    </w:p>
    <w:p w14:paraId="213B51BA" w14:textId="77777777" w:rsidR="00FC3D20" w:rsidRDefault="00FC3D20" w:rsidP="00FC3D20">
      <w:pPr>
        <w:jc w:val="center"/>
        <w:rPr>
          <w:b/>
        </w:rPr>
      </w:pPr>
      <w:r>
        <w:rPr>
          <w:b/>
        </w:rPr>
        <w:t>Članak 9.</w:t>
      </w:r>
    </w:p>
    <w:p w14:paraId="7BBB1B3E" w14:textId="77777777" w:rsidR="00FC3D20" w:rsidRDefault="00FC3D20" w:rsidP="00FC3D20">
      <w:pPr>
        <w:jc w:val="center"/>
        <w:rPr>
          <w:b/>
        </w:rPr>
      </w:pPr>
    </w:p>
    <w:p w14:paraId="54111A96" w14:textId="77777777" w:rsidR="00FC3D20" w:rsidRDefault="00FC3D20" w:rsidP="00FC3D20">
      <w:pPr>
        <w:jc w:val="both"/>
        <w:rPr>
          <w:b/>
        </w:rPr>
      </w:pPr>
      <w:r>
        <w:t>(1) Radna mjesta u državnoj službi i javnim službama vrednuju se primjenom standardnih mjerila za vrednovanje i klasifikaciju radnih mjesta propisanih ovim Zakonom.</w:t>
      </w:r>
    </w:p>
    <w:p w14:paraId="2F35D4DE" w14:textId="77777777" w:rsidR="00FC3D20" w:rsidRDefault="00FC3D20" w:rsidP="00FC3D20">
      <w:pPr>
        <w:jc w:val="both"/>
      </w:pPr>
    </w:p>
    <w:p w14:paraId="3F342376" w14:textId="77777777" w:rsidR="00FC3D20" w:rsidRDefault="00FC3D20" w:rsidP="00FC3D20">
      <w:pPr>
        <w:jc w:val="both"/>
      </w:pPr>
      <w:r>
        <w:t xml:space="preserve">(2) Standardna mjerila za vrednovanje i klasifikaciju radnih mjesta su: </w:t>
      </w:r>
    </w:p>
    <w:p w14:paraId="4E414566" w14:textId="54C0AEC8" w:rsidR="00FC3D20" w:rsidRDefault="00FC3D20" w:rsidP="00FC3D20">
      <w:pPr>
        <w:ind w:firstLine="360"/>
        <w:jc w:val="both"/>
      </w:pPr>
    </w:p>
    <w:p w14:paraId="7EFE14C8" w14:textId="74702C99" w:rsidR="00736D03" w:rsidRDefault="00736D03" w:rsidP="00FC3D20">
      <w:pPr>
        <w:ind w:firstLine="360"/>
        <w:jc w:val="both"/>
      </w:pPr>
    </w:p>
    <w:p w14:paraId="0E6BD1D0" w14:textId="77777777" w:rsidR="00736D03" w:rsidRDefault="00736D03" w:rsidP="00FC3D20">
      <w:pPr>
        <w:ind w:firstLine="360"/>
        <w:jc w:val="both"/>
      </w:pPr>
    </w:p>
    <w:p w14:paraId="39104A99" w14:textId="489BC849" w:rsidR="00FC3D20" w:rsidRDefault="00FC3D20" w:rsidP="00FC3D20">
      <w:pPr>
        <w:ind w:firstLine="360"/>
        <w:jc w:val="both"/>
        <w:rPr>
          <w:b/>
          <w:bCs/>
        </w:rPr>
      </w:pPr>
      <w:r>
        <w:rPr>
          <w:b/>
          <w:bCs/>
        </w:rPr>
        <w:t xml:space="preserve">a) </w:t>
      </w:r>
      <w:r w:rsidR="0021470F">
        <w:rPr>
          <w:b/>
          <w:bCs/>
        </w:rPr>
        <w:t>KOMPETENCIJE</w:t>
      </w:r>
      <w:r>
        <w:rPr>
          <w:b/>
          <w:bCs/>
        </w:rPr>
        <w:t>:</w:t>
      </w:r>
    </w:p>
    <w:p w14:paraId="410AA2AE" w14:textId="77777777" w:rsidR="00FC3D20" w:rsidRDefault="00FC3D20" w:rsidP="00FC3D20">
      <w:pPr>
        <w:pStyle w:val="ListParagraph"/>
        <w:numPr>
          <w:ilvl w:val="0"/>
          <w:numId w:val="19"/>
        </w:numPr>
        <w:contextualSpacing w:val="0"/>
        <w:jc w:val="both"/>
      </w:pPr>
      <w:r>
        <w:t>potrebna razina formalnog obrazovanja za obavljanje poslova određenog radnog mjesta (potreban stupanj obrazovanja)</w:t>
      </w:r>
    </w:p>
    <w:p w14:paraId="500FB18B" w14:textId="77777777" w:rsidR="00FC3D20" w:rsidRDefault="00FC3D20" w:rsidP="00FC3D20">
      <w:pPr>
        <w:pStyle w:val="ListParagraph"/>
        <w:numPr>
          <w:ilvl w:val="0"/>
          <w:numId w:val="19"/>
        </w:numPr>
        <w:contextualSpacing w:val="0"/>
        <w:jc w:val="both"/>
      </w:pPr>
      <w:r>
        <w:t>potrebno radno iskustvo</w:t>
      </w:r>
    </w:p>
    <w:p w14:paraId="051B1484" w14:textId="07AC6E91" w:rsidR="00FC3D20" w:rsidRDefault="0021470F" w:rsidP="00423796">
      <w:pPr>
        <w:pStyle w:val="ListParagraph"/>
        <w:numPr>
          <w:ilvl w:val="0"/>
          <w:numId w:val="19"/>
        </w:numPr>
        <w:contextualSpacing w:val="0"/>
        <w:jc w:val="both"/>
      </w:pPr>
      <w:r>
        <w:t xml:space="preserve">državni ispit, </w:t>
      </w:r>
      <w:r w:rsidR="00FC3D20">
        <w:t xml:space="preserve">posebni stručni ispiti, licence, dodatna znanja i vještine </w:t>
      </w:r>
      <w:r w:rsidR="002168E3">
        <w:t xml:space="preserve">potrebne </w:t>
      </w:r>
      <w:r w:rsidR="00FC3D20">
        <w:t>za obavljanje poslova</w:t>
      </w:r>
    </w:p>
    <w:p w14:paraId="7AEEB875" w14:textId="77777777" w:rsidR="00FC3D20" w:rsidRDefault="00FC3D20" w:rsidP="00423796">
      <w:pPr>
        <w:pStyle w:val="ListParagraph"/>
        <w:ind w:left="1080"/>
        <w:contextualSpacing w:val="0"/>
        <w:jc w:val="both"/>
      </w:pPr>
    </w:p>
    <w:p w14:paraId="33275CA9" w14:textId="77777777" w:rsidR="00FC3D20" w:rsidRDefault="00FC3D20" w:rsidP="00FC3D20">
      <w:pPr>
        <w:pStyle w:val="ListParagraph"/>
        <w:ind w:left="1080" w:hanging="654"/>
        <w:jc w:val="both"/>
        <w:rPr>
          <w:b/>
          <w:bCs/>
        </w:rPr>
      </w:pPr>
      <w:r>
        <w:rPr>
          <w:b/>
          <w:bCs/>
        </w:rPr>
        <w:t>b) SLOŽENOST:</w:t>
      </w:r>
    </w:p>
    <w:p w14:paraId="081A987D" w14:textId="595CBF26" w:rsidR="00FC3D20" w:rsidRDefault="00FC3D20" w:rsidP="00FC3D20">
      <w:pPr>
        <w:pStyle w:val="ListParagraph"/>
        <w:numPr>
          <w:ilvl w:val="0"/>
          <w:numId w:val="19"/>
        </w:numPr>
        <w:contextualSpacing w:val="0"/>
        <w:jc w:val="both"/>
      </w:pPr>
      <w:r>
        <w:t>složenost poslova na radnom mjestu</w:t>
      </w:r>
      <w:r w:rsidR="004703A3">
        <w:t xml:space="preserve"> </w:t>
      </w:r>
    </w:p>
    <w:p w14:paraId="7F58A5C2" w14:textId="6D5E3564" w:rsidR="00FC3D20" w:rsidRDefault="00FC3D20" w:rsidP="00FC3D20">
      <w:pPr>
        <w:pStyle w:val="ListParagraph"/>
        <w:numPr>
          <w:ilvl w:val="0"/>
          <w:numId w:val="19"/>
        </w:numPr>
        <w:contextualSpacing w:val="0"/>
        <w:jc w:val="both"/>
      </w:pPr>
      <w:r>
        <w:t xml:space="preserve">raznovrsnost poslova i područja rada </w:t>
      </w:r>
    </w:p>
    <w:p w14:paraId="06DC0615" w14:textId="77777777" w:rsidR="00FC3D20" w:rsidRDefault="00FC3D20" w:rsidP="00FC3D20">
      <w:pPr>
        <w:pStyle w:val="ListParagraph"/>
        <w:numPr>
          <w:ilvl w:val="0"/>
          <w:numId w:val="19"/>
        </w:numPr>
        <w:contextualSpacing w:val="0"/>
        <w:jc w:val="both"/>
      </w:pPr>
      <w:r>
        <w:t xml:space="preserve">samostalnost u radu </w:t>
      </w:r>
    </w:p>
    <w:p w14:paraId="41E1F7D2" w14:textId="77777777" w:rsidR="00FC3D20" w:rsidRDefault="00FC3D20" w:rsidP="00FC3D20">
      <w:pPr>
        <w:pStyle w:val="ListParagraph"/>
        <w:ind w:left="1080"/>
        <w:jc w:val="both"/>
      </w:pPr>
    </w:p>
    <w:p w14:paraId="14ED02DE" w14:textId="726ED068" w:rsidR="00FC3D20" w:rsidRDefault="00FC3D20" w:rsidP="00FC3D20">
      <w:pPr>
        <w:pStyle w:val="ListParagraph"/>
        <w:ind w:left="1080" w:hanging="654"/>
        <w:jc w:val="both"/>
        <w:rPr>
          <w:b/>
          <w:bCs/>
        </w:rPr>
      </w:pPr>
      <w:r>
        <w:rPr>
          <w:b/>
          <w:bCs/>
        </w:rPr>
        <w:t xml:space="preserve">c) ODGOVORNOST I UTJECAJ </w:t>
      </w:r>
      <w:r w:rsidR="000B1ECC">
        <w:rPr>
          <w:b/>
          <w:bCs/>
        </w:rPr>
        <w:t xml:space="preserve">NA DONOŠENJE </w:t>
      </w:r>
      <w:r>
        <w:rPr>
          <w:b/>
          <w:bCs/>
        </w:rPr>
        <w:t>ODLUKA:</w:t>
      </w:r>
    </w:p>
    <w:p w14:paraId="6393AE60" w14:textId="637DE539" w:rsidR="00FC3D20" w:rsidRDefault="00FC3D20" w:rsidP="00FC3D20">
      <w:pPr>
        <w:pStyle w:val="ListParagraph"/>
        <w:numPr>
          <w:ilvl w:val="0"/>
          <w:numId w:val="19"/>
        </w:numPr>
        <w:contextualSpacing w:val="0"/>
        <w:jc w:val="both"/>
      </w:pPr>
      <w:r>
        <w:t xml:space="preserve">odgovornost i utjecaj </w:t>
      </w:r>
      <w:r w:rsidR="000B1ECC">
        <w:t xml:space="preserve">na donošenje </w:t>
      </w:r>
      <w:r>
        <w:t>odluka u državnom tijelu ili javnoj službi</w:t>
      </w:r>
    </w:p>
    <w:p w14:paraId="33958DC4" w14:textId="18729FA1" w:rsidR="00FC3D20" w:rsidRDefault="00FC3D20" w:rsidP="00FC3D20">
      <w:pPr>
        <w:pStyle w:val="ListParagraph"/>
        <w:numPr>
          <w:ilvl w:val="0"/>
          <w:numId w:val="19"/>
        </w:numPr>
        <w:contextualSpacing w:val="0"/>
        <w:jc w:val="both"/>
      </w:pPr>
      <w:r>
        <w:t>odgovornost za život</w:t>
      </w:r>
      <w:r w:rsidR="005B0F81">
        <w:t>,</w:t>
      </w:r>
      <w:r>
        <w:t xml:space="preserve"> zdravlje </w:t>
      </w:r>
      <w:r w:rsidR="005B0F81">
        <w:t xml:space="preserve">i sigurnost </w:t>
      </w:r>
      <w:r>
        <w:t>ljudi</w:t>
      </w:r>
      <w:r w:rsidR="005B0F81">
        <w:t xml:space="preserve"> te odgovornost </w:t>
      </w:r>
      <w:r w:rsidR="00A043A1">
        <w:t>za</w:t>
      </w:r>
      <w:r w:rsidR="005B0F81">
        <w:t xml:space="preserve"> šir</w:t>
      </w:r>
      <w:r w:rsidR="00A043A1">
        <w:t>i</w:t>
      </w:r>
      <w:r w:rsidR="005B0F81">
        <w:t xml:space="preserve"> utjecaj na društvo</w:t>
      </w:r>
    </w:p>
    <w:p w14:paraId="56B10C16" w14:textId="77777777" w:rsidR="00FC3D20" w:rsidRDefault="00FC3D20" w:rsidP="00FC3D20">
      <w:pPr>
        <w:pStyle w:val="ListParagraph"/>
        <w:ind w:left="1080"/>
        <w:jc w:val="both"/>
      </w:pPr>
    </w:p>
    <w:p w14:paraId="61298A5F" w14:textId="77777777" w:rsidR="00FC3D20" w:rsidRDefault="00FC3D20" w:rsidP="00FC3D20">
      <w:pPr>
        <w:pStyle w:val="ListParagraph"/>
        <w:ind w:left="1080" w:hanging="654"/>
        <w:rPr>
          <w:b/>
          <w:bCs/>
        </w:rPr>
      </w:pPr>
      <w:r>
        <w:rPr>
          <w:b/>
          <w:bCs/>
        </w:rPr>
        <w:t>d) SURADNJA</w:t>
      </w:r>
      <w:r w:rsidR="00636A33">
        <w:rPr>
          <w:b/>
          <w:bCs/>
        </w:rPr>
        <w:t xml:space="preserve"> I KOMUNIKACIJA</w:t>
      </w:r>
      <w:r>
        <w:rPr>
          <w:b/>
          <w:bCs/>
        </w:rPr>
        <w:t>:</w:t>
      </w:r>
    </w:p>
    <w:p w14:paraId="11AE4B50" w14:textId="77777777" w:rsidR="00FC3D20" w:rsidRDefault="00FC3D20" w:rsidP="00FC3D20">
      <w:pPr>
        <w:pStyle w:val="ListParagraph"/>
        <w:numPr>
          <w:ilvl w:val="0"/>
          <w:numId w:val="19"/>
        </w:numPr>
        <w:contextualSpacing w:val="0"/>
        <w:jc w:val="both"/>
      </w:pPr>
      <w:r>
        <w:t>suradnja s drugim tijelima i institucijama</w:t>
      </w:r>
    </w:p>
    <w:p w14:paraId="668BE5A5" w14:textId="77777777" w:rsidR="00FC3D20" w:rsidRDefault="00636A33" w:rsidP="00FC3D20">
      <w:pPr>
        <w:pStyle w:val="ListParagraph"/>
        <w:numPr>
          <w:ilvl w:val="0"/>
          <w:numId w:val="19"/>
        </w:numPr>
        <w:contextualSpacing w:val="0"/>
        <w:jc w:val="both"/>
      </w:pPr>
      <w:r>
        <w:t>komunikacija i rad</w:t>
      </w:r>
      <w:r w:rsidR="00FC3D20">
        <w:t xml:space="preserve"> sa strankama </w:t>
      </w:r>
    </w:p>
    <w:p w14:paraId="1FF5E3E1" w14:textId="77777777" w:rsidR="00FC3D20" w:rsidRDefault="00FC3D20" w:rsidP="00FC3D20">
      <w:pPr>
        <w:pStyle w:val="ListParagraph"/>
        <w:numPr>
          <w:ilvl w:val="0"/>
          <w:numId w:val="19"/>
        </w:numPr>
        <w:contextualSpacing w:val="0"/>
        <w:jc w:val="both"/>
      </w:pPr>
      <w:r>
        <w:t>suradnja unutar državnog tijela ili javne službe</w:t>
      </w:r>
    </w:p>
    <w:p w14:paraId="3733E8A9" w14:textId="77777777" w:rsidR="00FC3D20" w:rsidRDefault="00FC3D20" w:rsidP="00FC3D20">
      <w:pPr>
        <w:pStyle w:val="ListParagraph"/>
        <w:ind w:left="1080" w:hanging="654"/>
        <w:jc w:val="both"/>
        <w:rPr>
          <w:b/>
          <w:bCs/>
        </w:rPr>
      </w:pPr>
    </w:p>
    <w:p w14:paraId="5D715E87" w14:textId="41F162FC" w:rsidR="00FC3D20" w:rsidRDefault="00FC3D20" w:rsidP="00FC3D20">
      <w:pPr>
        <w:pStyle w:val="ListParagraph"/>
        <w:ind w:left="1080" w:hanging="654"/>
        <w:jc w:val="both"/>
        <w:rPr>
          <w:b/>
          <w:bCs/>
        </w:rPr>
      </w:pPr>
      <w:r>
        <w:rPr>
          <w:b/>
          <w:bCs/>
        </w:rPr>
        <w:t xml:space="preserve">e) </w:t>
      </w:r>
      <w:r w:rsidR="00FD4370">
        <w:rPr>
          <w:b/>
          <w:bCs/>
        </w:rPr>
        <w:t>UPRAVLJANJE</w:t>
      </w:r>
      <w:r>
        <w:rPr>
          <w:b/>
          <w:bCs/>
        </w:rPr>
        <w:t>:</w:t>
      </w:r>
    </w:p>
    <w:p w14:paraId="614457A7" w14:textId="39A8A81F" w:rsidR="00FC3D20" w:rsidRDefault="003C3E14" w:rsidP="00FC3D20">
      <w:pPr>
        <w:pStyle w:val="ListParagraph"/>
        <w:numPr>
          <w:ilvl w:val="0"/>
          <w:numId w:val="19"/>
        </w:numPr>
        <w:contextualSpacing w:val="0"/>
        <w:jc w:val="both"/>
      </w:pPr>
      <w:r>
        <w:lastRenderedPageBreak/>
        <w:t>raznovrsnost i kompleksnost područja kojima se upravlja</w:t>
      </w:r>
      <w:r w:rsidR="00206833">
        <w:t xml:space="preserve"> </w:t>
      </w:r>
    </w:p>
    <w:p w14:paraId="15E3901D" w14:textId="0180B6CC" w:rsidR="00FC3D20" w:rsidRDefault="003C3E14" w:rsidP="00FC3D20">
      <w:pPr>
        <w:pStyle w:val="ListParagraph"/>
        <w:numPr>
          <w:ilvl w:val="0"/>
          <w:numId w:val="19"/>
        </w:numPr>
        <w:contextualSpacing w:val="0"/>
        <w:jc w:val="both"/>
      </w:pPr>
      <w:r>
        <w:t xml:space="preserve">razina </w:t>
      </w:r>
      <w:r w:rsidR="00A043A1">
        <w:t>upravljanja</w:t>
      </w:r>
    </w:p>
    <w:p w14:paraId="3A1CEE65" w14:textId="5C4850CA" w:rsidR="006E21F0" w:rsidRDefault="006E21F0" w:rsidP="006E21F0">
      <w:pPr>
        <w:pStyle w:val="ListParagraph"/>
        <w:ind w:left="1080"/>
        <w:contextualSpacing w:val="0"/>
        <w:jc w:val="both"/>
      </w:pPr>
    </w:p>
    <w:p w14:paraId="5D503C08" w14:textId="254AAD66" w:rsidR="006E21F0" w:rsidRPr="006E21F0" w:rsidRDefault="006E21F0" w:rsidP="00E279EB">
      <w:pPr>
        <w:pStyle w:val="ListParagraph"/>
        <w:tabs>
          <w:tab w:val="left" w:pos="426"/>
        </w:tabs>
        <w:ind w:left="0"/>
        <w:contextualSpacing w:val="0"/>
        <w:jc w:val="both"/>
        <w:rPr>
          <w:b/>
          <w:bCs/>
        </w:rPr>
      </w:pPr>
      <w:r w:rsidRPr="006E21F0">
        <w:rPr>
          <w:b/>
          <w:bCs/>
        </w:rPr>
        <w:tab/>
        <w:t xml:space="preserve">f) </w:t>
      </w:r>
      <w:r>
        <w:rPr>
          <w:b/>
          <w:bCs/>
        </w:rPr>
        <w:t xml:space="preserve">POSEBNI </w:t>
      </w:r>
      <w:r w:rsidRPr="006E21F0">
        <w:rPr>
          <w:b/>
          <w:bCs/>
        </w:rPr>
        <w:t>UVJETI</w:t>
      </w:r>
      <w:r>
        <w:rPr>
          <w:b/>
          <w:bCs/>
        </w:rPr>
        <w:t xml:space="preserve"> RADA</w:t>
      </w:r>
    </w:p>
    <w:p w14:paraId="561C7855" w14:textId="651AAD99" w:rsidR="00FC3D20" w:rsidRDefault="006E21F0" w:rsidP="0068750F">
      <w:pPr>
        <w:pStyle w:val="ListParagraph"/>
        <w:numPr>
          <w:ilvl w:val="0"/>
          <w:numId w:val="19"/>
        </w:numPr>
        <w:contextualSpacing w:val="0"/>
        <w:jc w:val="both"/>
      </w:pPr>
      <w:r>
        <w:t>opasnost za vlastiti život i zdravlje u obavljanju posl</w:t>
      </w:r>
      <w:r w:rsidR="006B0F29">
        <w:t>ov</w:t>
      </w:r>
      <w:r>
        <w:t>a</w:t>
      </w:r>
      <w:r w:rsidR="003B477A">
        <w:t xml:space="preserve"> te nepovoljni radni uvjeti, koji su stalno obilježje radnog mjesta.</w:t>
      </w:r>
      <w:r w:rsidR="003B477A" w:rsidRPr="003B477A">
        <w:rPr>
          <w:bCs/>
          <w:color w:val="FFFFFF" w:themeColor="background1"/>
          <w:lang w:val="hr"/>
        </w:rPr>
        <w:t xml:space="preserve"> </w:t>
      </w:r>
      <w:r w:rsidRPr="003B477A">
        <w:rPr>
          <w:bCs/>
          <w:color w:val="FFFFFF" w:themeColor="background1"/>
          <w:lang w:val="hr"/>
        </w:rPr>
        <w:t>e nepovoljni radni uvjeti, koji su stalno obilježje radnog mjesta</w:t>
      </w:r>
    </w:p>
    <w:p w14:paraId="1D413FE1" w14:textId="77777777" w:rsidR="00FC3D20" w:rsidRDefault="00FC3D20" w:rsidP="00FC3D20">
      <w:pPr>
        <w:jc w:val="both"/>
      </w:pPr>
      <w:r>
        <w:t>(3) Način primjene standardnih mjerila u postupku vrednovanja i klasifikacije radnih mjesta u državnim tijelima utvrđuje uredbom Vlada</w:t>
      </w:r>
      <w:r w:rsidR="00915C92">
        <w:t xml:space="preserve"> Republike Hrvatske (u daljnjem tekstu: Vlada)</w:t>
      </w:r>
      <w:r>
        <w:t xml:space="preserve"> na prijedlog tijela državne uprave nadležnog za službeničke odnose. </w:t>
      </w:r>
    </w:p>
    <w:p w14:paraId="6B3C5CE6" w14:textId="77777777" w:rsidR="00FC3D20" w:rsidRDefault="00FC3D20" w:rsidP="00FC3D20">
      <w:pPr>
        <w:jc w:val="both"/>
      </w:pPr>
    </w:p>
    <w:p w14:paraId="05C4CC4F" w14:textId="77777777" w:rsidR="00FC3D20" w:rsidRDefault="00FC3D20" w:rsidP="00FC3D20">
      <w:pPr>
        <w:jc w:val="both"/>
      </w:pPr>
      <w:r>
        <w:t xml:space="preserve">(4) Način primjene standardnih mjerila u postupku vrednovanja i klasifikacije radnih mjesta u javnim službama utvrđuje uredbom Vlada na prijedlog tijela državne uprave nadležnog za rad. </w:t>
      </w:r>
      <w:bookmarkStart w:id="5" w:name="_Hlk130816605"/>
    </w:p>
    <w:bookmarkEnd w:id="5"/>
    <w:p w14:paraId="69DEA3C6" w14:textId="77777777" w:rsidR="00FC3D20" w:rsidRDefault="00FC3D20" w:rsidP="00FC3D20">
      <w:pPr>
        <w:jc w:val="both"/>
      </w:pPr>
    </w:p>
    <w:p w14:paraId="1D3DE229" w14:textId="6137457F" w:rsidR="00FC3D20" w:rsidRDefault="00FC3D20" w:rsidP="00FC3D20">
      <w:pPr>
        <w:jc w:val="both"/>
      </w:pPr>
      <w:r>
        <w:t>(5) Prijedlog uredbe iz stavka 3. i 4. ovoga članka dostavlja se na mišljenje sindikatima</w:t>
      </w:r>
      <w:r w:rsidR="004A08E6">
        <w:t xml:space="preserve"> koji djeluju u državnoj službi ili javnim službama</w:t>
      </w:r>
      <w:r>
        <w:t xml:space="preserve">. Ako sindikati ne dostave mišljenje u roku od 15 dana, smatra se da su suglasni s prijedlogom. </w:t>
      </w:r>
    </w:p>
    <w:p w14:paraId="6A1A02B4" w14:textId="77777777" w:rsidR="00FC3D20" w:rsidRDefault="00FC3D20" w:rsidP="00FC3D20">
      <w:pPr>
        <w:jc w:val="both"/>
      </w:pPr>
    </w:p>
    <w:p w14:paraId="02E69BFF" w14:textId="230278B1" w:rsidR="00FC3D20" w:rsidRDefault="00FC3D20" w:rsidP="00FC3D20">
      <w:pPr>
        <w:pStyle w:val="ListParagraph"/>
        <w:ind w:left="0"/>
        <w:jc w:val="both"/>
      </w:pPr>
    </w:p>
    <w:p w14:paraId="30DCEC3A" w14:textId="265F4351" w:rsidR="003B477A" w:rsidRDefault="003B477A" w:rsidP="00FC3D20">
      <w:pPr>
        <w:pStyle w:val="ListParagraph"/>
        <w:ind w:left="0"/>
        <w:jc w:val="both"/>
      </w:pPr>
    </w:p>
    <w:p w14:paraId="2FA63086" w14:textId="15A06411" w:rsidR="003B477A" w:rsidRDefault="003B477A" w:rsidP="00FC3D20">
      <w:pPr>
        <w:pStyle w:val="ListParagraph"/>
        <w:ind w:left="0"/>
        <w:jc w:val="both"/>
      </w:pPr>
    </w:p>
    <w:p w14:paraId="452B9C6B" w14:textId="351C9036" w:rsidR="003B477A" w:rsidRDefault="003B477A" w:rsidP="00FC3D20">
      <w:pPr>
        <w:pStyle w:val="ListParagraph"/>
        <w:ind w:left="0"/>
        <w:jc w:val="both"/>
      </w:pPr>
    </w:p>
    <w:p w14:paraId="23D52B34" w14:textId="43E73D96" w:rsidR="003B477A" w:rsidRDefault="003B477A" w:rsidP="00FC3D20">
      <w:pPr>
        <w:pStyle w:val="ListParagraph"/>
        <w:ind w:left="0"/>
        <w:jc w:val="both"/>
      </w:pPr>
    </w:p>
    <w:p w14:paraId="19327936" w14:textId="4060DEAA" w:rsidR="003B477A" w:rsidRDefault="003B477A" w:rsidP="00FC3D20">
      <w:pPr>
        <w:pStyle w:val="ListParagraph"/>
        <w:ind w:left="0"/>
        <w:jc w:val="both"/>
      </w:pPr>
    </w:p>
    <w:p w14:paraId="5F4AF5A0" w14:textId="77777777" w:rsidR="003B477A" w:rsidRDefault="003B477A" w:rsidP="00FC3D20">
      <w:pPr>
        <w:pStyle w:val="ListParagraph"/>
        <w:ind w:left="0"/>
        <w:jc w:val="both"/>
      </w:pPr>
    </w:p>
    <w:p w14:paraId="63FB28A0" w14:textId="77777777" w:rsidR="00FC3D20" w:rsidRDefault="00FC3D20" w:rsidP="00FC3D20">
      <w:pPr>
        <w:pStyle w:val="ListParagraph"/>
        <w:ind w:left="0"/>
        <w:jc w:val="both"/>
      </w:pPr>
    </w:p>
    <w:p w14:paraId="35527BA9" w14:textId="77777777" w:rsidR="00FC3D20" w:rsidRDefault="00FC3D20" w:rsidP="00FC3D20">
      <w:pPr>
        <w:jc w:val="center"/>
        <w:rPr>
          <w:b/>
        </w:rPr>
      </w:pPr>
      <w:r>
        <w:rPr>
          <w:b/>
        </w:rPr>
        <w:t>IV. OCJENJIVANJE UČINKOVITOSTI RADA</w:t>
      </w:r>
    </w:p>
    <w:p w14:paraId="385EE4B4" w14:textId="77777777" w:rsidR="00FC3D20" w:rsidRDefault="00FC3D20" w:rsidP="00FC3D20">
      <w:pPr>
        <w:jc w:val="center"/>
        <w:rPr>
          <w:b/>
        </w:rPr>
      </w:pPr>
    </w:p>
    <w:p w14:paraId="2B788CDB" w14:textId="77777777" w:rsidR="00FC3D20" w:rsidRDefault="00FC3D20" w:rsidP="00FC3D20">
      <w:pPr>
        <w:jc w:val="center"/>
        <w:rPr>
          <w:b/>
        </w:rPr>
      </w:pPr>
      <w:r>
        <w:rPr>
          <w:b/>
        </w:rPr>
        <w:t>Ocjenjivanje službenika i namještenika</w:t>
      </w:r>
    </w:p>
    <w:p w14:paraId="4AC081A1" w14:textId="77777777" w:rsidR="00FC3D20" w:rsidRDefault="00FC3D20" w:rsidP="00FC3D20">
      <w:pPr>
        <w:jc w:val="center"/>
        <w:rPr>
          <w:b/>
        </w:rPr>
      </w:pPr>
    </w:p>
    <w:p w14:paraId="5639CFAF" w14:textId="77777777" w:rsidR="00FC3D20" w:rsidRDefault="00FC3D20" w:rsidP="00FC3D20">
      <w:pPr>
        <w:jc w:val="center"/>
        <w:rPr>
          <w:b/>
          <w:bCs/>
        </w:rPr>
      </w:pPr>
      <w:r>
        <w:rPr>
          <w:b/>
          <w:bCs/>
        </w:rPr>
        <w:t>Članak 10.</w:t>
      </w:r>
    </w:p>
    <w:p w14:paraId="259ED573" w14:textId="77777777" w:rsidR="009476C0" w:rsidRDefault="009476C0" w:rsidP="009476C0">
      <w:pPr>
        <w:pStyle w:val="-6Stavak"/>
        <w:numPr>
          <w:ilvl w:val="0"/>
          <w:numId w:val="0"/>
        </w:numPr>
        <w:spacing w:before="0" w:after="0"/>
      </w:pPr>
    </w:p>
    <w:p w14:paraId="18D570FB" w14:textId="6C6C2F9D" w:rsidR="0078789F" w:rsidRDefault="009476C0" w:rsidP="009476C0">
      <w:pPr>
        <w:pStyle w:val="-6Stavak"/>
        <w:numPr>
          <w:ilvl w:val="0"/>
          <w:numId w:val="0"/>
        </w:numPr>
        <w:spacing w:before="0" w:after="0"/>
      </w:pPr>
      <w:r>
        <w:t xml:space="preserve">(1) </w:t>
      </w:r>
      <w:r w:rsidR="00FC3D20">
        <w:t xml:space="preserve">Učinkovitost rada službenika i namještenika ocjenjuje se jednom godišnje za prethodnu kalendarsku godinu. </w:t>
      </w:r>
    </w:p>
    <w:p w14:paraId="4F5C1B8F" w14:textId="77777777" w:rsidR="003C2597" w:rsidRDefault="003C2597" w:rsidP="003C2597">
      <w:pPr>
        <w:pStyle w:val="-6Stavak"/>
        <w:numPr>
          <w:ilvl w:val="0"/>
          <w:numId w:val="0"/>
        </w:numPr>
        <w:spacing w:before="0" w:after="0"/>
      </w:pPr>
    </w:p>
    <w:p w14:paraId="1B9A2DA5" w14:textId="77777777" w:rsidR="00FC3D20" w:rsidRDefault="003C2597" w:rsidP="003C2597">
      <w:pPr>
        <w:pStyle w:val="-6Stavak"/>
        <w:numPr>
          <w:ilvl w:val="0"/>
          <w:numId w:val="0"/>
        </w:numPr>
        <w:spacing w:before="0" w:after="0"/>
      </w:pPr>
      <w:r>
        <w:t xml:space="preserve">(2) </w:t>
      </w:r>
      <w:r w:rsidR="00FC3D20">
        <w:t xml:space="preserve">Ocjene učinkovitosti rada su: </w:t>
      </w:r>
    </w:p>
    <w:p w14:paraId="04D5CD9D" w14:textId="77777777" w:rsidR="00FC3D20" w:rsidRDefault="00FC3D20" w:rsidP="00FC3D20">
      <w:pPr>
        <w:pStyle w:val="-6Stavak"/>
        <w:numPr>
          <w:ilvl w:val="0"/>
          <w:numId w:val="21"/>
        </w:numPr>
        <w:tabs>
          <w:tab w:val="num" w:pos="0"/>
        </w:tabs>
        <w:spacing w:before="0" w:after="0"/>
      </w:pPr>
      <w:r>
        <w:t>izvrstan</w:t>
      </w:r>
    </w:p>
    <w:p w14:paraId="193DBC21" w14:textId="77777777" w:rsidR="00FC3D20" w:rsidRDefault="00FC3D20" w:rsidP="00FC3D20">
      <w:pPr>
        <w:pStyle w:val="-6Stavak"/>
        <w:numPr>
          <w:ilvl w:val="0"/>
          <w:numId w:val="21"/>
        </w:numPr>
        <w:tabs>
          <w:tab w:val="num" w:pos="0"/>
        </w:tabs>
        <w:spacing w:before="0" w:after="0"/>
      </w:pPr>
      <w:r>
        <w:lastRenderedPageBreak/>
        <w:t>naročito uspješan</w:t>
      </w:r>
    </w:p>
    <w:p w14:paraId="70670B63" w14:textId="77777777" w:rsidR="00FC3D20" w:rsidRDefault="00FC3D20" w:rsidP="00FC3D20">
      <w:pPr>
        <w:pStyle w:val="-6Stavak"/>
        <w:numPr>
          <w:ilvl w:val="0"/>
          <w:numId w:val="21"/>
        </w:numPr>
        <w:tabs>
          <w:tab w:val="num" w:pos="0"/>
        </w:tabs>
        <w:spacing w:before="0" w:after="0"/>
      </w:pPr>
      <w:r>
        <w:t>uspješan</w:t>
      </w:r>
    </w:p>
    <w:p w14:paraId="3C2CC728" w14:textId="77777777" w:rsidR="00FC3D20" w:rsidRDefault="00FC3D20" w:rsidP="00FC3D20">
      <w:pPr>
        <w:pStyle w:val="-6Stavak"/>
        <w:numPr>
          <w:ilvl w:val="0"/>
          <w:numId w:val="21"/>
        </w:numPr>
        <w:tabs>
          <w:tab w:val="num" w:pos="0"/>
        </w:tabs>
        <w:spacing w:before="0" w:after="0"/>
      </w:pPr>
      <w:r>
        <w:t>zadovoljava</w:t>
      </w:r>
    </w:p>
    <w:p w14:paraId="1CE11C7B" w14:textId="77777777" w:rsidR="00FC3D20" w:rsidRDefault="00FC3D20" w:rsidP="00FC3D20">
      <w:pPr>
        <w:pStyle w:val="-6Stavak"/>
        <w:numPr>
          <w:ilvl w:val="0"/>
          <w:numId w:val="21"/>
        </w:numPr>
        <w:tabs>
          <w:tab w:val="num" w:pos="0"/>
        </w:tabs>
        <w:spacing w:before="0" w:after="0"/>
      </w:pPr>
      <w:r>
        <w:t xml:space="preserve">ne zadovoljava. </w:t>
      </w:r>
    </w:p>
    <w:p w14:paraId="030E5116" w14:textId="77777777" w:rsidR="00FC3D20" w:rsidRDefault="00FC3D20" w:rsidP="00FC3D20">
      <w:pPr>
        <w:pStyle w:val="-6Stavak"/>
        <w:numPr>
          <w:ilvl w:val="0"/>
          <w:numId w:val="0"/>
        </w:numPr>
        <w:tabs>
          <w:tab w:val="left" w:pos="708"/>
        </w:tabs>
        <w:spacing w:before="0" w:after="0"/>
        <w:ind w:left="1145"/>
      </w:pPr>
    </w:p>
    <w:p w14:paraId="57496786" w14:textId="51F776C7" w:rsidR="00FC3D20" w:rsidRDefault="009476C0" w:rsidP="009476C0">
      <w:pPr>
        <w:pStyle w:val="-6Stavak"/>
        <w:numPr>
          <w:ilvl w:val="0"/>
          <w:numId w:val="0"/>
        </w:numPr>
        <w:spacing w:before="0" w:after="0"/>
      </w:pPr>
      <w:r>
        <w:t>(3)</w:t>
      </w:r>
      <w:r w:rsidR="003C2597">
        <w:t xml:space="preserve"> </w:t>
      </w:r>
      <w:r w:rsidR="00FC3D20">
        <w:t xml:space="preserve">Odluku o ocjeni učinkovitosti rada službenika i namještenika donosi čelnik državnog tijela ili </w:t>
      </w:r>
      <w:bookmarkStart w:id="6" w:name="_Hlk135811043"/>
      <w:r w:rsidR="003C2597">
        <w:t xml:space="preserve">čelnik </w:t>
      </w:r>
      <w:bookmarkEnd w:id="6"/>
      <w:r w:rsidR="00FC3D20">
        <w:t>javne službe odnosno osoba koju on ovlasti.</w:t>
      </w:r>
    </w:p>
    <w:p w14:paraId="361551CE" w14:textId="77777777" w:rsidR="00FC3D20" w:rsidRDefault="00FC3D20" w:rsidP="00FC3D20">
      <w:pPr>
        <w:pStyle w:val="-6Stavak"/>
        <w:numPr>
          <w:ilvl w:val="0"/>
          <w:numId w:val="0"/>
        </w:numPr>
        <w:tabs>
          <w:tab w:val="left" w:pos="708"/>
        </w:tabs>
        <w:spacing w:before="0" w:after="0"/>
      </w:pPr>
    </w:p>
    <w:p w14:paraId="6AF0194F" w14:textId="77777777" w:rsidR="00FC3D20" w:rsidRDefault="00FC3D20" w:rsidP="00FC3D20">
      <w:pPr>
        <w:pStyle w:val="-6Stavak"/>
        <w:numPr>
          <w:ilvl w:val="0"/>
          <w:numId w:val="0"/>
        </w:numPr>
        <w:tabs>
          <w:tab w:val="left" w:pos="708"/>
        </w:tabs>
        <w:spacing w:before="0" w:after="0"/>
      </w:pPr>
      <w:r>
        <w:t xml:space="preserve">(4) Službenika koji je čelnik državnog tijela ili </w:t>
      </w:r>
      <w:r w:rsidR="003C2597">
        <w:t xml:space="preserve">čelnik </w:t>
      </w:r>
      <w:r>
        <w:t xml:space="preserve">javne službe ocjenjuje čelnik tijela koje ga je imenovalo na dužnost odnosno osoba koju on za to ovlasti. </w:t>
      </w:r>
    </w:p>
    <w:p w14:paraId="1807E4DC" w14:textId="77777777" w:rsidR="00FC3D20" w:rsidRDefault="00FC3D20" w:rsidP="00FC3D20">
      <w:pPr>
        <w:pStyle w:val="-6Stavak"/>
        <w:numPr>
          <w:ilvl w:val="0"/>
          <w:numId w:val="0"/>
        </w:numPr>
        <w:tabs>
          <w:tab w:val="left" w:pos="708"/>
        </w:tabs>
        <w:spacing w:before="0" w:after="0"/>
      </w:pPr>
    </w:p>
    <w:p w14:paraId="01E39AD3" w14:textId="77777777" w:rsidR="00FC3D20" w:rsidRDefault="00FC3D20" w:rsidP="00FC3D20">
      <w:pPr>
        <w:pStyle w:val="-6Stavak"/>
        <w:numPr>
          <w:ilvl w:val="0"/>
          <w:numId w:val="0"/>
        </w:numPr>
        <w:tabs>
          <w:tab w:val="left" w:pos="708"/>
        </w:tabs>
        <w:spacing w:before="0" w:after="0"/>
      </w:pPr>
      <w:r>
        <w:t xml:space="preserve">(5) Protiv odluke o ocjeni službenik i namještenik može izjaviti prigovor Povjerenstvu za odlučivanje o prigovorima na ocjene u roku od 15 dana od dana dostave odluke o ocjeni. Povjerenstvo odluku o prigovoru na ocjenu dostavlja čelniku tijela i službeniku odnosno namješteniku koji je izjavio prigovor. </w:t>
      </w:r>
    </w:p>
    <w:p w14:paraId="13B74E65" w14:textId="77777777" w:rsidR="00FC3D20" w:rsidRDefault="00FC3D20" w:rsidP="00FC3D20">
      <w:pPr>
        <w:pStyle w:val="-6Stavak"/>
        <w:numPr>
          <w:ilvl w:val="0"/>
          <w:numId w:val="0"/>
        </w:numPr>
        <w:tabs>
          <w:tab w:val="left" w:pos="708"/>
        </w:tabs>
        <w:spacing w:before="0" w:after="0"/>
      </w:pPr>
    </w:p>
    <w:p w14:paraId="48AB6C0F" w14:textId="11BBDAAA" w:rsidR="00C40835" w:rsidRDefault="00C40835" w:rsidP="00FC3D20">
      <w:pPr>
        <w:pStyle w:val="-6Stavak"/>
        <w:numPr>
          <w:ilvl w:val="0"/>
          <w:numId w:val="0"/>
        </w:numPr>
        <w:tabs>
          <w:tab w:val="left" w:pos="708"/>
        </w:tabs>
        <w:spacing w:before="0" w:after="0"/>
      </w:pPr>
      <w:r>
        <w:t xml:space="preserve">(6) Državnom službeniku i namješteniku koji </w:t>
      </w:r>
      <w:r>
        <w:rPr>
          <w:bCs/>
        </w:rPr>
        <w:t xml:space="preserve">je ocijenjen ocjenom „ne zadovoljava“ prestaje državna služba po sili zakona danom dostave odluke </w:t>
      </w:r>
      <w:r w:rsidR="00F96DDB">
        <w:rPr>
          <w:bCs/>
        </w:rPr>
        <w:t>p</w:t>
      </w:r>
      <w:r w:rsidR="003B2DC7">
        <w:rPr>
          <w:bCs/>
        </w:rPr>
        <w:t xml:space="preserve">ovjerenstva </w:t>
      </w:r>
      <w:r>
        <w:rPr>
          <w:bCs/>
        </w:rPr>
        <w:t>o prigovoru</w:t>
      </w:r>
      <w:r w:rsidR="003B2DC7">
        <w:rPr>
          <w:bCs/>
        </w:rPr>
        <w:t xml:space="preserve"> iz stavka 5. ovoga članka, </w:t>
      </w:r>
      <w:r w:rsidR="003B2DC7">
        <w:t xml:space="preserve">a ako prigovor nije izjavljen, istekom roka za prigovor. O prestanku službe donosi se rješenje. </w:t>
      </w:r>
    </w:p>
    <w:p w14:paraId="5E6FCB9F" w14:textId="77777777" w:rsidR="00C40835" w:rsidRDefault="00C40835" w:rsidP="00FC3D20">
      <w:pPr>
        <w:pStyle w:val="-6Stavak"/>
        <w:numPr>
          <w:ilvl w:val="0"/>
          <w:numId w:val="0"/>
        </w:numPr>
        <w:tabs>
          <w:tab w:val="left" w:pos="708"/>
        </w:tabs>
        <w:spacing w:before="0" w:after="0"/>
      </w:pPr>
    </w:p>
    <w:p w14:paraId="6981F51A" w14:textId="26E389C2" w:rsidR="00C40835" w:rsidRDefault="00FC3D20" w:rsidP="00FC3D20">
      <w:pPr>
        <w:pStyle w:val="-6Stavak"/>
        <w:numPr>
          <w:ilvl w:val="0"/>
          <w:numId w:val="0"/>
        </w:numPr>
        <w:tabs>
          <w:tab w:val="left" w:pos="708"/>
        </w:tabs>
        <w:spacing w:before="0" w:after="0"/>
        <w:rPr>
          <w:bCs/>
        </w:rPr>
      </w:pPr>
      <w:r>
        <w:t>(</w:t>
      </w:r>
      <w:r w:rsidR="003B2DC7">
        <w:t>7</w:t>
      </w:r>
      <w:r>
        <w:t>)</w:t>
      </w:r>
      <w:r w:rsidR="00915C92">
        <w:t xml:space="preserve"> </w:t>
      </w:r>
      <w:r>
        <w:t>Službeniku i namješteniku</w:t>
      </w:r>
      <w:r w:rsidR="00C40835">
        <w:t xml:space="preserve"> u javnoj službi,</w:t>
      </w:r>
      <w:r>
        <w:t xml:space="preserve"> koji </w:t>
      </w:r>
      <w:r>
        <w:rPr>
          <w:bCs/>
        </w:rPr>
        <w:t>je ocijenjen ocjenom „ne zadovoljava“ prestaje služba redovitim otkazom u skladu s općim propisom o radu.</w:t>
      </w:r>
    </w:p>
    <w:p w14:paraId="02432D3F" w14:textId="77777777" w:rsidR="00C40835" w:rsidRDefault="00C40835" w:rsidP="00FC3D20">
      <w:pPr>
        <w:pStyle w:val="-6Stavak"/>
        <w:numPr>
          <w:ilvl w:val="0"/>
          <w:numId w:val="0"/>
        </w:numPr>
        <w:tabs>
          <w:tab w:val="left" w:pos="708"/>
        </w:tabs>
        <w:spacing w:before="0" w:after="0"/>
        <w:rPr>
          <w:bCs/>
        </w:rPr>
      </w:pPr>
    </w:p>
    <w:p w14:paraId="6077BC65" w14:textId="2D724AB0" w:rsidR="00FC3D20" w:rsidRDefault="00FC3D20" w:rsidP="003B2DC7">
      <w:pPr>
        <w:pStyle w:val="-6Stavak"/>
        <w:numPr>
          <w:ilvl w:val="0"/>
          <w:numId w:val="0"/>
        </w:numPr>
        <w:tabs>
          <w:tab w:val="left" w:pos="708"/>
        </w:tabs>
        <w:spacing w:before="0" w:after="0"/>
      </w:pPr>
      <w:r>
        <w:t>(</w:t>
      </w:r>
      <w:r w:rsidR="003B2DC7">
        <w:t>8</w:t>
      </w:r>
      <w:r>
        <w:t>)</w:t>
      </w:r>
      <w:r w:rsidR="00F10F49">
        <w:t xml:space="preserve"> </w:t>
      </w:r>
      <w:r>
        <w:t>Postupak, kriterije i način ocjenjivanja učinkovitosti rada službenika i namještenika u državnim tijelima propisuje Vlada uredbom na prijedlog tijela državne uprave nadležnog za službeničke odnose.</w:t>
      </w:r>
    </w:p>
    <w:p w14:paraId="6C83527E" w14:textId="77777777" w:rsidR="00FC3D20" w:rsidRDefault="00FC3D20" w:rsidP="00FC3D20">
      <w:pPr>
        <w:rPr>
          <w:highlight w:val="green"/>
        </w:rPr>
      </w:pPr>
    </w:p>
    <w:p w14:paraId="0500A9E2" w14:textId="6DEAE4D0" w:rsidR="00FC3D20" w:rsidRDefault="00FC3D20" w:rsidP="00FC3D20">
      <w:pPr>
        <w:jc w:val="both"/>
      </w:pPr>
      <w:r>
        <w:t>(</w:t>
      </w:r>
      <w:r w:rsidR="003B2DC7">
        <w:t>9</w:t>
      </w:r>
      <w:r>
        <w:t>) Postupak, kriterije i način ocjenjivanja učinkovitosti rad</w:t>
      </w:r>
      <w:r w:rsidR="0061486E">
        <w:t>a</w:t>
      </w:r>
      <w:r>
        <w:t xml:space="preserve"> službenika i namještenika u javnim službama propisuje Vlada uredbom na prijedlog tijela državne uprave nadležnog za rad. </w:t>
      </w:r>
    </w:p>
    <w:p w14:paraId="0581EB31" w14:textId="77777777" w:rsidR="00FC3D20" w:rsidRDefault="00FC3D20" w:rsidP="00FC3D20">
      <w:pPr>
        <w:jc w:val="both"/>
      </w:pPr>
    </w:p>
    <w:p w14:paraId="64287118" w14:textId="25C8563F" w:rsidR="00FC3D20" w:rsidRDefault="00FC3D20" w:rsidP="00FC3D20">
      <w:pPr>
        <w:jc w:val="both"/>
      </w:pPr>
      <w:r>
        <w:t>(</w:t>
      </w:r>
      <w:r w:rsidR="003B2DC7">
        <w:t>10</w:t>
      </w:r>
      <w:r>
        <w:t xml:space="preserve">) Prijedlog uredbe iz stavka </w:t>
      </w:r>
      <w:r w:rsidR="003B2DC7">
        <w:t>8</w:t>
      </w:r>
      <w:r>
        <w:t xml:space="preserve">. i </w:t>
      </w:r>
      <w:r w:rsidR="003B2DC7">
        <w:t>9</w:t>
      </w:r>
      <w:r>
        <w:t>. ovoga članka dostavlja se na mišljenje sindikatima</w:t>
      </w:r>
      <w:r w:rsidR="00B13524" w:rsidRPr="00B13524">
        <w:t xml:space="preserve"> </w:t>
      </w:r>
      <w:r w:rsidR="00B13524">
        <w:t>koji djeluju u državnoj službi ili javnim službama</w:t>
      </w:r>
      <w:r>
        <w:t>. Ako sindikati ne dostave mišljenje u roku od 15 dana, smatra se da su suglasni s prijedlogom.</w:t>
      </w:r>
    </w:p>
    <w:p w14:paraId="7E878BB1" w14:textId="77777777" w:rsidR="00FC3D20" w:rsidRDefault="00FC3D20" w:rsidP="00FC3D20">
      <w:pPr>
        <w:jc w:val="both"/>
      </w:pPr>
    </w:p>
    <w:p w14:paraId="31070DAC" w14:textId="08B8A652" w:rsidR="00FC3D20" w:rsidRDefault="00FC3D20" w:rsidP="00FC3D20">
      <w:pPr>
        <w:jc w:val="both"/>
      </w:pPr>
      <w:r>
        <w:t>(</w:t>
      </w:r>
      <w:r w:rsidR="003B2DC7">
        <w:t>11</w:t>
      </w:r>
      <w:r>
        <w:t>) Zbog specifičnosti policijskih poslova, ministar unutarnjih poslova</w:t>
      </w:r>
      <w:r w:rsidR="003C2597">
        <w:t xml:space="preserve">, uz kriterije određene </w:t>
      </w:r>
      <w:r w:rsidR="005C18DB">
        <w:t>uredbom</w:t>
      </w:r>
      <w:r w:rsidR="003C2597">
        <w:t xml:space="preserve"> iz stavka </w:t>
      </w:r>
      <w:r w:rsidR="003B2DC7">
        <w:t>8</w:t>
      </w:r>
      <w:r w:rsidR="003C2597">
        <w:t>. ovoga članka</w:t>
      </w:r>
      <w:r>
        <w:t xml:space="preserve"> pravilnikom utvrđuje posebne kriterije za ocjenjivanje učinkovitosti rada policijskih službenika.</w:t>
      </w:r>
    </w:p>
    <w:p w14:paraId="76A44970" w14:textId="77777777" w:rsidR="00FC3D20" w:rsidRDefault="00FC3D20" w:rsidP="00FC3D20">
      <w:pPr>
        <w:jc w:val="both"/>
      </w:pPr>
    </w:p>
    <w:p w14:paraId="17A2323E" w14:textId="1BBE8AA6" w:rsidR="00FC3D20" w:rsidRDefault="00FC3D20" w:rsidP="00FC3D20">
      <w:pPr>
        <w:jc w:val="both"/>
      </w:pPr>
      <w:r>
        <w:t>(</w:t>
      </w:r>
      <w:r w:rsidR="003B2DC7">
        <w:t>12</w:t>
      </w:r>
      <w:r>
        <w:t>) Zbog specifičnosti poslova pojedinih javnih službi, ministar nadležan za pojedinu javnu službu</w:t>
      </w:r>
      <w:r w:rsidR="003C2597">
        <w:t>,</w:t>
      </w:r>
      <w:r w:rsidR="003C2597" w:rsidRPr="003C2597">
        <w:t xml:space="preserve"> </w:t>
      </w:r>
      <w:r w:rsidR="003C2597">
        <w:t xml:space="preserve">uz kriterije određene </w:t>
      </w:r>
      <w:r w:rsidR="003972B0">
        <w:t>uredbom</w:t>
      </w:r>
      <w:r w:rsidR="003C2597">
        <w:t xml:space="preserve"> iz stavka </w:t>
      </w:r>
      <w:r w:rsidR="003B2DC7">
        <w:t>9</w:t>
      </w:r>
      <w:r w:rsidR="003C2597">
        <w:t>. ovoga članka</w:t>
      </w:r>
      <w:r>
        <w:t xml:space="preserve"> pravilnikom utvrđuje posebne kriterije za ocjenjivanje učinkovitosti rada službenika i namještenika u tim javnim službama. </w:t>
      </w:r>
    </w:p>
    <w:p w14:paraId="1787784D" w14:textId="77777777" w:rsidR="00E77D90" w:rsidRDefault="00E77D90" w:rsidP="00FC3D20">
      <w:pPr>
        <w:jc w:val="both"/>
      </w:pPr>
    </w:p>
    <w:p w14:paraId="7210829C" w14:textId="77777777" w:rsidR="00E77D90" w:rsidRDefault="00E77D90" w:rsidP="00E77D90">
      <w:pPr>
        <w:jc w:val="both"/>
      </w:pPr>
      <w:r>
        <w:t>(13) Prijedlog pravilnika iz stavka 11. i 12. ovoga članka dostavlja se na mišljenje sindikatima koji djeluju u tijelu državne uprave nadležnom za unutarnje poslove odnosno u pojedinoj javnoj službi. Ako sindikati ne dostave mišljenje u roku od 15 dana, smatra se da su suglasni s prijedlogom.</w:t>
      </w:r>
    </w:p>
    <w:p w14:paraId="556826FA" w14:textId="77777777" w:rsidR="00FC3D20" w:rsidRDefault="00FC3D20" w:rsidP="00FC3D20">
      <w:pPr>
        <w:jc w:val="center"/>
        <w:rPr>
          <w:b/>
          <w:bCs/>
        </w:rPr>
      </w:pPr>
    </w:p>
    <w:p w14:paraId="17AC1A04" w14:textId="77777777" w:rsidR="00FC3D20" w:rsidRDefault="00FC3D20" w:rsidP="00FC3D20">
      <w:pPr>
        <w:pStyle w:val="-6Stavak"/>
        <w:numPr>
          <w:ilvl w:val="0"/>
          <w:numId w:val="0"/>
        </w:numPr>
        <w:tabs>
          <w:tab w:val="left" w:pos="708"/>
        </w:tabs>
        <w:spacing w:before="0" w:after="0"/>
        <w:ind w:left="425"/>
        <w:jc w:val="center"/>
        <w:rPr>
          <w:b/>
        </w:rPr>
      </w:pPr>
      <w:r>
        <w:rPr>
          <w:b/>
        </w:rPr>
        <w:t>Povjerenstvo za odlučivanje o prigovorima na ocjene</w:t>
      </w:r>
    </w:p>
    <w:p w14:paraId="406ED316" w14:textId="77777777" w:rsidR="00FC3D20" w:rsidRDefault="00FC3D20" w:rsidP="00FC3D20">
      <w:pPr>
        <w:jc w:val="center"/>
        <w:rPr>
          <w:b/>
          <w:bCs/>
        </w:rPr>
      </w:pPr>
    </w:p>
    <w:p w14:paraId="76A4BF57" w14:textId="77777777" w:rsidR="00FC3D20" w:rsidRDefault="00FC3D20" w:rsidP="00FC3D20">
      <w:pPr>
        <w:jc w:val="center"/>
        <w:rPr>
          <w:b/>
          <w:bCs/>
        </w:rPr>
      </w:pPr>
      <w:r>
        <w:rPr>
          <w:b/>
          <w:bCs/>
        </w:rPr>
        <w:t>Članak 11.</w:t>
      </w:r>
    </w:p>
    <w:p w14:paraId="294D7055" w14:textId="77777777" w:rsidR="00FC3D20" w:rsidRDefault="00FC3D20" w:rsidP="00FC3D20">
      <w:pPr>
        <w:pStyle w:val="-6Stavak"/>
        <w:numPr>
          <w:ilvl w:val="0"/>
          <w:numId w:val="0"/>
        </w:numPr>
        <w:tabs>
          <w:tab w:val="left" w:pos="708"/>
        </w:tabs>
        <w:spacing w:before="0" w:after="0"/>
        <w:ind w:left="425"/>
        <w:jc w:val="center"/>
        <w:rPr>
          <w:b/>
        </w:rPr>
      </w:pPr>
    </w:p>
    <w:p w14:paraId="6557FF00" w14:textId="34D4F44D" w:rsidR="00FC3D20" w:rsidRDefault="009476C0" w:rsidP="009476C0">
      <w:pPr>
        <w:pStyle w:val="ListParagraph"/>
        <w:tabs>
          <w:tab w:val="left" w:pos="284"/>
        </w:tabs>
        <w:ind w:left="0"/>
        <w:contextualSpacing w:val="0"/>
        <w:jc w:val="both"/>
      </w:pPr>
      <w:r>
        <w:t xml:space="preserve">(1) </w:t>
      </w:r>
      <w:r w:rsidR="00FC3D20">
        <w:t xml:space="preserve">Povjerenstvo za odlučivanje o prigovorima na ocjene osniva čelnik državnog tijela ili </w:t>
      </w:r>
      <w:r w:rsidR="003C2597">
        <w:t xml:space="preserve">čelnik </w:t>
      </w:r>
      <w:r w:rsidR="00FC3D20">
        <w:t>javne službe</w:t>
      </w:r>
      <w:r w:rsidR="008033F0">
        <w:t xml:space="preserve"> početkom svake kalendarske godine</w:t>
      </w:r>
      <w:r w:rsidR="00FC3D20">
        <w:t xml:space="preserve">. </w:t>
      </w:r>
    </w:p>
    <w:p w14:paraId="7BDEA0F3" w14:textId="77777777" w:rsidR="00FC3D20" w:rsidRDefault="00FC3D20" w:rsidP="00FC3D20">
      <w:pPr>
        <w:pStyle w:val="ListParagraph"/>
        <w:tabs>
          <w:tab w:val="left" w:pos="284"/>
        </w:tabs>
        <w:ind w:left="0"/>
        <w:jc w:val="both"/>
      </w:pPr>
    </w:p>
    <w:p w14:paraId="26D19772" w14:textId="1C3941DD" w:rsidR="00FC3D20" w:rsidRDefault="009476C0" w:rsidP="009476C0">
      <w:pPr>
        <w:pStyle w:val="ListParagraph"/>
        <w:tabs>
          <w:tab w:val="left" w:pos="284"/>
        </w:tabs>
        <w:ind w:left="0"/>
        <w:contextualSpacing w:val="0"/>
        <w:jc w:val="both"/>
      </w:pPr>
      <w:r>
        <w:t xml:space="preserve">(2) </w:t>
      </w:r>
      <w:r w:rsidR="00FC3D20">
        <w:t xml:space="preserve">U državnom tijelu ili javnoj službi može se osnovati jedno ili više povjerenstava iz stavka 1. ovoga članka. </w:t>
      </w:r>
    </w:p>
    <w:p w14:paraId="51ABABFB" w14:textId="77777777" w:rsidR="00FC3D20" w:rsidRDefault="00FC3D20" w:rsidP="00FC3D20">
      <w:pPr>
        <w:pStyle w:val="ListParagraph"/>
        <w:tabs>
          <w:tab w:val="left" w:pos="284"/>
        </w:tabs>
        <w:ind w:left="0"/>
        <w:jc w:val="both"/>
      </w:pPr>
    </w:p>
    <w:p w14:paraId="45A9C075" w14:textId="5754C638" w:rsidR="009023CB" w:rsidRDefault="009476C0" w:rsidP="009476C0">
      <w:pPr>
        <w:pStyle w:val="ListParagraph"/>
        <w:tabs>
          <w:tab w:val="left" w:pos="284"/>
        </w:tabs>
        <w:ind w:left="0"/>
        <w:contextualSpacing w:val="0"/>
        <w:jc w:val="both"/>
      </w:pPr>
      <w:r>
        <w:t xml:space="preserve">(3) </w:t>
      </w:r>
      <w:r w:rsidR="00FC3D20">
        <w:t xml:space="preserve">Povjerenstvo </w:t>
      </w:r>
      <w:r w:rsidR="009023CB">
        <w:t xml:space="preserve">iz stavka 1. ovoga članka </w:t>
      </w:r>
      <w:r w:rsidR="00FC3D20">
        <w:t>mora imati neparan broj članova</w:t>
      </w:r>
      <w:r w:rsidR="009023CB">
        <w:t>.</w:t>
      </w:r>
    </w:p>
    <w:p w14:paraId="3E07AC83" w14:textId="77777777" w:rsidR="009023CB" w:rsidRDefault="009023CB" w:rsidP="009023CB">
      <w:pPr>
        <w:pStyle w:val="ListParagraph"/>
        <w:tabs>
          <w:tab w:val="left" w:pos="284"/>
        </w:tabs>
        <w:ind w:left="0"/>
        <w:contextualSpacing w:val="0"/>
        <w:jc w:val="both"/>
      </w:pPr>
    </w:p>
    <w:p w14:paraId="616075FA" w14:textId="0707E76E" w:rsidR="009023CB" w:rsidRDefault="009023CB" w:rsidP="009023CB">
      <w:pPr>
        <w:pStyle w:val="ListParagraph"/>
        <w:tabs>
          <w:tab w:val="left" w:pos="284"/>
        </w:tabs>
        <w:ind w:left="0"/>
        <w:contextualSpacing w:val="0"/>
        <w:jc w:val="both"/>
      </w:pPr>
      <w:r>
        <w:t xml:space="preserve">(4) Član povjerenstva </w:t>
      </w:r>
      <w:bookmarkStart w:id="7" w:name="_Hlk138510732"/>
      <w:r>
        <w:t xml:space="preserve">iz stavka 1. ovoga članka </w:t>
      </w:r>
      <w:bookmarkEnd w:id="7"/>
      <w:r>
        <w:t xml:space="preserve">ne može biti službenik odnosno namještenik koji je sudjelovao u predlaganju ocjene protiv koje je izjavljen prigovor. Član povjerenstva ne može odlučivati o prigovoru na svoju ocjenu. </w:t>
      </w:r>
    </w:p>
    <w:p w14:paraId="6B4BCBBB" w14:textId="77777777" w:rsidR="009023CB" w:rsidRDefault="009023CB" w:rsidP="009023CB">
      <w:pPr>
        <w:pStyle w:val="ListParagraph"/>
        <w:tabs>
          <w:tab w:val="left" w:pos="284"/>
        </w:tabs>
        <w:ind w:left="0"/>
        <w:contextualSpacing w:val="0"/>
        <w:jc w:val="both"/>
      </w:pPr>
    </w:p>
    <w:p w14:paraId="41F1A588" w14:textId="5979B423" w:rsidR="00FC3D20" w:rsidRDefault="009023CB" w:rsidP="009023CB">
      <w:pPr>
        <w:pStyle w:val="ListParagraph"/>
        <w:tabs>
          <w:tab w:val="left" w:pos="284"/>
        </w:tabs>
        <w:ind w:left="0"/>
        <w:contextualSpacing w:val="0"/>
        <w:jc w:val="both"/>
      </w:pPr>
      <w:r>
        <w:t>(5) Ako u državnom tijelu ili javnoj službi djeluje sindikat, jedan član povjerenstva</w:t>
      </w:r>
      <w:r w:rsidRPr="009023CB">
        <w:t xml:space="preserve"> </w:t>
      </w:r>
      <w:r>
        <w:t xml:space="preserve">iz stavka 1. ovoga članka je predstavnik sindikata.  </w:t>
      </w:r>
    </w:p>
    <w:p w14:paraId="2D007F41" w14:textId="77777777" w:rsidR="00F10F49" w:rsidRDefault="00F10F49" w:rsidP="009023CB">
      <w:pPr>
        <w:pStyle w:val="ListParagraph"/>
        <w:tabs>
          <w:tab w:val="left" w:pos="284"/>
        </w:tabs>
        <w:ind w:left="0"/>
        <w:contextualSpacing w:val="0"/>
        <w:jc w:val="both"/>
      </w:pPr>
    </w:p>
    <w:p w14:paraId="2FAF64F4" w14:textId="3D04126E" w:rsidR="00FC3D20" w:rsidRDefault="009023CB" w:rsidP="009023CB">
      <w:pPr>
        <w:pStyle w:val="ListParagraph"/>
        <w:tabs>
          <w:tab w:val="left" w:pos="284"/>
        </w:tabs>
        <w:ind w:left="0"/>
        <w:contextualSpacing w:val="0"/>
        <w:jc w:val="both"/>
      </w:pPr>
      <w:r>
        <w:t>(6)</w:t>
      </w:r>
      <w:r w:rsidR="001F1540">
        <w:t xml:space="preserve"> </w:t>
      </w:r>
      <w:r w:rsidR="00FC3D20">
        <w:t xml:space="preserve">Ako u državnom tijelu ili javnoj službi djeluje više sindikata, u </w:t>
      </w:r>
      <w:r>
        <w:t>p</w:t>
      </w:r>
      <w:r w:rsidR="00FC3D20">
        <w:t>ovjerenstvo iz stavka 1. ovoga članka imenovat će se predstavnik sindikata kojeg</w:t>
      </w:r>
      <w:r w:rsidR="00F10F49">
        <w:t>a</w:t>
      </w:r>
      <w:r w:rsidR="00FC3D20">
        <w:t xml:space="preserve"> zajednički predlože svi sindikati. U slučaju da se sindikati ne mogu dogovoriti o zajedničkom predstavniku, predstavnika sindikata imenovat će sindikat koji u državnom tijelu ili javnoj službi ima najveći broj članova. </w:t>
      </w:r>
    </w:p>
    <w:p w14:paraId="76C0B3B0" w14:textId="77777777" w:rsidR="00FC3D20" w:rsidRDefault="00FC3D20" w:rsidP="00FC3D20">
      <w:pPr>
        <w:pStyle w:val="ListParagraph"/>
        <w:tabs>
          <w:tab w:val="left" w:pos="284"/>
        </w:tabs>
        <w:ind w:left="0"/>
        <w:jc w:val="both"/>
      </w:pPr>
    </w:p>
    <w:p w14:paraId="59BA58FA" w14:textId="37AB2FCF" w:rsidR="00FC3D20" w:rsidRDefault="00FC3D20" w:rsidP="00FC3D20">
      <w:pPr>
        <w:tabs>
          <w:tab w:val="left" w:pos="284"/>
        </w:tabs>
        <w:jc w:val="both"/>
      </w:pPr>
      <w:r>
        <w:t>(</w:t>
      </w:r>
      <w:r w:rsidR="009023CB">
        <w:t>7</w:t>
      </w:r>
      <w:r>
        <w:t>) Povjerenstvo iz stavka 1. ovoga članka odlučuje o prigovorima na ocjene u roku od 30 dana od dana dostave prigovora.</w:t>
      </w:r>
    </w:p>
    <w:p w14:paraId="5CF45A57" w14:textId="77777777" w:rsidR="00FC3D20" w:rsidRDefault="00FC3D20" w:rsidP="00FC3D20">
      <w:pPr>
        <w:pStyle w:val="ListParagraph"/>
        <w:tabs>
          <w:tab w:val="left" w:pos="284"/>
        </w:tabs>
        <w:ind w:left="0"/>
        <w:jc w:val="both"/>
      </w:pPr>
    </w:p>
    <w:p w14:paraId="253AAE8C" w14:textId="222DFE18" w:rsidR="00FC3D20" w:rsidRDefault="00FC3D20" w:rsidP="00FC3D20">
      <w:pPr>
        <w:pStyle w:val="ListParagraph"/>
        <w:tabs>
          <w:tab w:val="left" w:pos="284"/>
        </w:tabs>
        <w:ind w:left="0"/>
        <w:jc w:val="both"/>
      </w:pPr>
      <w:r>
        <w:lastRenderedPageBreak/>
        <w:t>(</w:t>
      </w:r>
      <w:r w:rsidR="009023CB">
        <w:t>8</w:t>
      </w:r>
      <w:r>
        <w:t xml:space="preserve">) Čelnik državnog tijela ili </w:t>
      </w:r>
      <w:r w:rsidR="003C2597">
        <w:t xml:space="preserve">čelnik </w:t>
      </w:r>
      <w:r>
        <w:t xml:space="preserve">javne službe donosi poslovnik o radu </w:t>
      </w:r>
      <w:r w:rsidR="00F5505D">
        <w:t>p</w:t>
      </w:r>
      <w:r>
        <w:t xml:space="preserve">ovjerenstva </w:t>
      </w:r>
      <w:r w:rsidR="009023CB">
        <w:t>iz stavka 1. ovoga članka</w:t>
      </w:r>
      <w:r>
        <w:t xml:space="preserve">. </w:t>
      </w:r>
    </w:p>
    <w:p w14:paraId="2AE62AC1" w14:textId="77777777" w:rsidR="00FC3D20" w:rsidRDefault="00FC3D20" w:rsidP="00FC3D20">
      <w:pPr>
        <w:jc w:val="center"/>
        <w:rPr>
          <w:b/>
        </w:rPr>
      </w:pPr>
    </w:p>
    <w:p w14:paraId="5B030361" w14:textId="77777777" w:rsidR="00FC3D20" w:rsidRDefault="00FC3D20" w:rsidP="00FC3D20">
      <w:pPr>
        <w:jc w:val="center"/>
        <w:rPr>
          <w:b/>
        </w:rPr>
      </w:pPr>
      <w:r>
        <w:rPr>
          <w:b/>
        </w:rPr>
        <w:t>V. PLAĆA I DODACI NA PLAĆU</w:t>
      </w:r>
    </w:p>
    <w:p w14:paraId="1DA59534" w14:textId="77777777" w:rsidR="00FC3D20" w:rsidRDefault="00FC3D20" w:rsidP="00FC3D20">
      <w:pPr>
        <w:jc w:val="center"/>
        <w:rPr>
          <w:b/>
        </w:rPr>
      </w:pPr>
      <w:bookmarkStart w:id="8" w:name="_Toc159229703"/>
    </w:p>
    <w:p w14:paraId="7459B41E" w14:textId="6043E1AC" w:rsidR="00FC3D20" w:rsidRDefault="00FC3D20" w:rsidP="00FC3D20">
      <w:pPr>
        <w:jc w:val="center"/>
        <w:rPr>
          <w:b/>
        </w:rPr>
      </w:pPr>
      <w:r>
        <w:rPr>
          <w:b/>
        </w:rPr>
        <w:t xml:space="preserve">1. </w:t>
      </w:r>
      <w:bookmarkEnd w:id="8"/>
      <w:r>
        <w:rPr>
          <w:b/>
        </w:rPr>
        <w:t>PLAĆA</w:t>
      </w:r>
    </w:p>
    <w:p w14:paraId="273569EA" w14:textId="77777777" w:rsidR="00F10F49" w:rsidRDefault="00F10F49" w:rsidP="00FC3D20">
      <w:pPr>
        <w:jc w:val="center"/>
        <w:rPr>
          <w:b/>
        </w:rPr>
      </w:pPr>
    </w:p>
    <w:p w14:paraId="6A2DA777" w14:textId="77777777" w:rsidR="00FC3D20" w:rsidRDefault="00041369" w:rsidP="00FC3D20">
      <w:pPr>
        <w:pStyle w:val="-4Naslov"/>
        <w:numPr>
          <w:ilvl w:val="3"/>
          <w:numId w:val="17"/>
        </w:numPr>
        <w:spacing w:before="0" w:after="0"/>
        <w:rPr>
          <w:noProof w:val="0"/>
          <w:sz w:val="24"/>
          <w:szCs w:val="24"/>
        </w:rPr>
      </w:pPr>
      <w:r>
        <w:rPr>
          <w:noProof w:val="0"/>
          <w:sz w:val="24"/>
          <w:szCs w:val="24"/>
        </w:rPr>
        <w:t>P</w:t>
      </w:r>
      <w:r w:rsidR="00FC3D20">
        <w:rPr>
          <w:noProof w:val="0"/>
          <w:sz w:val="24"/>
          <w:szCs w:val="24"/>
        </w:rPr>
        <w:t>lać</w:t>
      </w:r>
      <w:r w:rsidR="00870191">
        <w:rPr>
          <w:noProof w:val="0"/>
          <w:sz w:val="24"/>
          <w:szCs w:val="24"/>
        </w:rPr>
        <w:t>a</w:t>
      </w:r>
      <w:r w:rsidR="00FC3D20">
        <w:rPr>
          <w:noProof w:val="0"/>
          <w:sz w:val="24"/>
          <w:szCs w:val="24"/>
        </w:rPr>
        <w:t xml:space="preserve"> u državnoj službi i javnim službama</w:t>
      </w:r>
    </w:p>
    <w:p w14:paraId="747E7078" w14:textId="77777777" w:rsidR="00FC3D20" w:rsidRDefault="00FC3D20" w:rsidP="00FC3D20">
      <w:pPr>
        <w:pStyle w:val="-3Odjeljak"/>
        <w:numPr>
          <w:ilvl w:val="2"/>
          <w:numId w:val="17"/>
        </w:numPr>
        <w:spacing w:before="0" w:after="0"/>
        <w:rPr>
          <w:noProof w:val="0"/>
          <w:szCs w:val="24"/>
        </w:rPr>
      </w:pPr>
    </w:p>
    <w:p w14:paraId="31ADAF8B" w14:textId="77777777" w:rsidR="00FC3D20" w:rsidRDefault="00FC3D20" w:rsidP="00FC3D20">
      <w:pPr>
        <w:pStyle w:val="-5lanak"/>
        <w:numPr>
          <w:ilvl w:val="0"/>
          <w:numId w:val="0"/>
        </w:numPr>
        <w:spacing w:after="0"/>
        <w:rPr>
          <w:b/>
          <w:noProof w:val="0"/>
          <w:color w:val="auto"/>
        </w:rPr>
      </w:pPr>
      <w:r>
        <w:rPr>
          <w:b/>
          <w:noProof w:val="0"/>
          <w:color w:val="auto"/>
        </w:rPr>
        <w:t xml:space="preserve">Članak 12. </w:t>
      </w:r>
    </w:p>
    <w:p w14:paraId="6F343C63" w14:textId="77777777" w:rsidR="00FC3D20" w:rsidRDefault="00FC3D20" w:rsidP="00FC3D20">
      <w:pPr>
        <w:pStyle w:val="-5lanak"/>
        <w:numPr>
          <w:ilvl w:val="0"/>
          <w:numId w:val="0"/>
        </w:numPr>
        <w:spacing w:after="0"/>
        <w:rPr>
          <w:b/>
          <w:noProof w:val="0"/>
          <w:color w:val="auto"/>
        </w:rPr>
      </w:pPr>
    </w:p>
    <w:p w14:paraId="41FD9A73" w14:textId="10DF3A74" w:rsidR="00FC3D20" w:rsidRDefault="00FC3D20" w:rsidP="00FC3D20">
      <w:pPr>
        <w:pStyle w:val="P0"/>
        <w:spacing w:before="0" w:after="0"/>
      </w:pPr>
      <w:r>
        <w:t xml:space="preserve">Plaća službenika i namještenika </w:t>
      </w:r>
      <w:r w:rsidR="00856B47">
        <w:t>sastoji se</w:t>
      </w:r>
      <w:r>
        <w:t xml:space="preserve"> od osnovne plaće</w:t>
      </w:r>
      <w:r w:rsidR="00752B8D">
        <w:t xml:space="preserve"> i </w:t>
      </w:r>
      <w:r>
        <w:t xml:space="preserve">dodataka na osnovnu plaću </w:t>
      </w:r>
      <w:r w:rsidR="00060442">
        <w:t xml:space="preserve">utvrđenih ovim Zakonom </w:t>
      </w:r>
      <w:r w:rsidR="00752B8D">
        <w:t>te</w:t>
      </w:r>
      <w:r w:rsidR="00870191">
        <w:t xml:space="preserve"> ostalih primitaka u skladu s</w:t>
      </w:r>
      <w:r w:rsidR="00735058">
        <w:t xml:space="preserve"> ovim Zakonom i</w:t>
      </w:r>
      <w:r w:rsidR="00870191">
        <w:t xml:space="preserve"> općim propisom o radu.</w:t>
      </w:r>
      <w:r>
        <w:t xml:space="preserve"> </w:t>
      </w:r>
    </w:p>
    <w:p w14:paraId="208FB98F" w14:textId="77777777" w:rsidR="00FC3D20" w:rsidRDefault="00FC3D20" w:rsidP="00FC3D20">
      <w:pPr>
        <w:pStyle w:val="-4Naslov"/>
        <w:numPr>
          <w:ilvl w:val="3"/>
          <w:numId w:val="17"/>
        </w:numPr>
        <w:spacing w:before="0" w:after="0"/>
        <w:rPr>
          <w:noProof w:val="0"/>
          <w:sz w:val="24"/>
          <w:szCs w:val="24"/>
        </w:rPr>
      </w:pPr>
      <w:bookmarkStart w:id="9" w:name="_Toc159229705"/>
      <w:r>
        <w:rPr>
          <w:noProof w:val="0"/>
          <w:sz w:val="24"/>
          <w:szCs w:val="24"/>
        </w:rPr>
        <w:t>Osnovna plaća</w:t>
      </w:r>
      <w:bookmarkEnd w:id="9"/>
    </w:p>
    <w:p w14:paraId="44CE59CC" w14:textId="77777777" w:rsidR="00FC3D20" w:rsidRDefault="00FC3D20" w:rsidP="00FC3D20">
      <w:pPr>
        <w:pStyle w:val="-4Naslov"/>
        <w:numPr>
          <w:ilvl w:val="3"/>
          <w:numId w:val="17"/>
        </w:numPr>
        <w:spacing w:before="0" w:after="0"/>
        <w:rPr>
          <w:noProof w:val="0"/>
          <w:sz w:val="24"/>
          <w:szCs w:val="24"/>
        </w:rPr>
      </w:pPr>
    </w:p>
    <w:p w14:paraId="3B57BF73" w14:textId="77777777" w:rsidR="00FC3D20" w:rsidRDefault="00FC3D20" w:rsidP="00FC3D20">
      <w:pPr>
        <w:pStyle w:val="-5lanak"/>
        <w:numPr>
          <w:ilvl w:val="0"/>
          <w:numId w:val="0"/>
        </w:numPr>
        <w:spacing w:after="0"/>
        <w:rPr>
          <w:b/>
          <w:noProof w:val="0"/>
          <w:color w:val="auto"/>
        </w:rPr>
      </w:pPr>
      <w:r>
        <w:rPr>
          <w:b/>
          <w:noProof w:val="0"/>
          <w:color w:val="auto"/>
        </w:rPr>
        <w:t xml:space="preserve">Članak 13. </w:t>
      </w:r>
    </w:p>
    <w:p w14:paraId="30587E89" w14:textId="77777777" w:rsidR="00FC3D20" w:rsidRDefault="00FC3D20" w:rsidP="00FC3D20">
      <w:pPr>
        <w:pStyle w:val="-5lanak"/>
        <w:numPr>
          <w:ilvl w:val="0"/>
          <w:numId w:val="0"/>
        </w:numPr>
        <w:spacing w:after="0"/>
        <w:rPr>
          <w:b/>
          <w:noProof w:val="0"/>
          <w:color w:val="auto"/>
        </w:rPr>
      </w:pPr>
    </w:p>
    <w:p w14:paraId="4DFB2CDA" w14:textId="0E85D729" w:rsidR="00FC3D20" w:rsidRDefault="009476C0" w:rsidP="009476C0">
      <w:pPr>
        <w:pStyle w:val="-6Stavak"/>
        <w:numPr>
          <w:ilvl w:val="0"/>
          <w:numId w:val="0"/>
        </w:numPr>
        <w:spacing w:before="0" w:after="0"/>
      </w:pPr>
      <w:r>
        <w:t xml:space="preserve">(1) </w:t>
      </w:r>
      <w:r w:rsidR="00FC3D20">
        <w:t xml:space="preserve">Osnovna plaća je plaća koju službenik i namještenik </w:t>
      </w:r>
      <w:r w:rsidR="00D91310">
        <w:t xml:space="preserve">ostvaruje </w:t>
      </w:r>
      <w:r w:rsidR="00FC3D20">
        <w:t xml:space="preserve">za obavljanje poslova radnog mjesta na koje je raspoređen </w:t>
      </w:r>
      <w:r w:rsidR="007E10AD">
        <w:t xml:space="preserve">ili za koje je sklopio ugovor o radu </w:t>
      </w:r>
      <w:r w:rsidR="00FC3D20">
        <w:t>za redovan rad u punom radnom vremenu za razdoblje od jednog mjeseca.</w:t>
      </w:r>
    </w:p>
    <w:p w14:paraId="37F4944B" w14:textId="77777777" w:rsidR="00FC3D20" w:rsidRDefault="00FC3D20" w:rsidP="00FC3D20">
      <w:pPr>
        <w:pStyle w:val="-6Stavak"/>
        <w:numPr>
          <w:ilvl w:val="0"/>
          <w:numId w:val="0"/>
        </w:numPr>
        <w:tabs>
          <w:tab w:val="left" w:pos="708"/>
        </w:tabs>
        <w:spacing w:before="0" w:after="0"/>
      </w:pPr>
    </w:p>
    <w:p w14:paraId="3CE9C6B5" w14:textId="18AF36DF" w:rsidR="00FC3D20" w:rsidRDefault="009476C0" w:rsidP="009476C0">
      <w:pPr>
        <w:pStyle w:val="-6Stavak"/>
        <w:numPr>
          <w:ilvl w:val="0"/>
          <w:numId w:val="0"/>
        </w:numPr>
        <w:spacing w:before="0" w:after="0"/>
      </w:pPr>
      <w:r>
        <w:t xml:space="preserve">(2) </w:t>
      </w:r>
      <w:r w:rsidR="00FC3D20">
        <w:t xml:space="preserve">Osnovna plaća je umnožak koeficijenta za obračun plaće radnog mjesta na koje je službenik i namještenik raspoređen </w:t>
      </w:r>
      <w:r w:rsidR="007E10AD">
        <w:t xml:space="preserve">ili za koje je sklopio ugovor o radu </w:t>
      </w:r>
      <w:r w:rsidR="00FC3D20">
        <w:t>i osnovice za obračun plaće.</w:t>
      </w:r>
    </w:p>
    <w:p w14:paraId="6F78CFD7" w14:textId="77777777" w:rsidR="00FC3D20" w:rsidRDefault="00FC3D20" w:rsidP="00FC3D20">
      <w:pPr>
        <w:pStyle w:val="-6Stavak"/>
        <w:numPr>
          <w:ilvl w:val="0"/>
          <w:numId w:val="0"/>
        </w:numPr>
        <w:tabs>
          <w:tab w:val="left" w:pos="708"/>
        </w:tabs>
        <w:spacing w:before="0" w:after="0"/>
      </w:pPr>
    </w:p>
    <w:p w14:paraId="11523334" w14:textId="5EFF10EE" w:rsidR="00B24905" w:rsidRDefault="009476C0" w:rsidP="009476C0">
      <w:pPr>
        <w:pStyle w:val="-6Stavak"/>
        <w:numPr>
          <w:ilvl w:val="0"/>
          <w:numId w:val="0"/>
        </w:numPr>
        <w:spacing w:before="0" w:after="0"/>
      </w:pPr>
      <w:r>
        <w:t xml:space="preserve">(3) </w:t>
      </w:r>
      <w:r w:rsidR="00B24905">
        <w:t xml:space="preserve">Osnovna plaća službenika i namještenika za </w:t>
      </w:r>
      <w:r w:rsidR="006114AA">
        <w:t xml:space="preserve">rad u </w:t>
      </w:r>
      <w:r w:rsidR="00B24905">
        <w:t>puno</w:t>
      </w:r>
      <w:r w:rsidR="006114AA">
        <w:t>m</w:t>
      </w:r>
      <w:r w:rsidR="00B24905">
        <w:t xml:space="preserve"> radno</w:t>
      </w:r>
      <w:r w:rsidR="006114AA">
        <w:t>m</w:t>
      </w:r>
      <w:r w:rsidR="00B24905">
        <w:t xml:space="preserve"> </w:t>
      </w:r>
      <w:r w:rsidR="006114AA">
        <w:t>vremenu</w:t>
      </w:r>
      <w:r w:rsidR="00B24905">
        <w:t xml:space="preserve"> ne može biti isplaćena u iznosu manjem od minimalne plaće propisane posebnim zakonom. </w:t>
      </w:r>
    </w:p>
    <w:p w14:paraId="5280182C" w14:textId="77777777" w:rsidR="00B24905" w:rsidRDefault="00B24905" w:rsidP="00B24905">
      <w:pPr>
        <w:pStyle w:val="-6Stavak"/>
        <w:numPr>
          <w:ilvl w:val="0"/>
          <w:numId w:val="0"/>
        </w:numPr>
        <w:spacing w:before="0" w:after="0"/>
      </w:pPr>
    </w:p>
    <w:p w14:paraId="08CA4CE4" w14:textId="3E92E9E1" w:rsidR="00FC3D20" w:rsidRDefault="009476C0" w:rsidP="009476C0">
      <w:pPr>
        <w:pStyle w:val="-6Stavak"/>
        <w:numPr>
          <w:ilvl w:val="0"/>
          <w:numId w:val="0"/>
        </w:numPr>
        <w:spacing w:before="0" w:after="0"/>
      </w:pPr>
      <w:r>
        <w:t xml:space="preserve">(4) </w:t>
      </w:r>
      <w:r w:rsidR="00FC3D20">
        <w:t>Ako službenik i namještenik radi u nepunom radnom vremenu, pripada mu plaća razmjerno radnom vremenu na koje je zaposlen.</w:t>
      </w:r>
    </w:p>
    <w:p w14:paraId="7F5343B5" w14:textId="77777777" w:rsidR="00FC3D20" w:rsidRDefault="00FC3D20" w:rsidP="00FC3D20">
      <w:pPr>
        <w:pStyle w:val="-6Stavak"/>
        <w:numPr>
          <w:ilvl w:val="0"/>
          <w:numId w:val="0"/>
        </w:numPr>
        <w:tabs>
          <w:tab w:val="left" w:pos="708"/>
        </w:tabs>
        <w:spacing w:before="0" w:after="0"/>
      </w:pPr>
    </w:p>
    <w:p w14:paraId="38597396" w14:textId="52FCA1F2" w:rsidR="00FC3D20" w:rsidRDefault="009476C0" w:rsidP="009476C0">
      <w:pPr>
        <w:pStyle w:val="-6Stavak"/>
        <w:numPr>
          <w:ilvl w:val="0"/>
          <w:numId w:val="0"/>
        </w:numPr>
        <w:spacing w:before="0" w:after="0"/>
      </w:pPr>
      <w:r>
        <w:t xml:space="preserve">(5) </w:t>
      </w:r>
      <w:r w:rsidR="00FC3D20">
        <w:t xml:space="preserve">Osnovna plaća u smislu ovoga Zakona je plaća u bruto iznosu. </w:t>
      </w:r>
    </w:p>
    <w:p w14:paraId="5AB40CA5" w14:textId="5ED23720" w:rsidR="00FC3D20" w:rsidRDefault="00FC3D20" w:rsidP="00FC3D20">
      <w:pPr>
        <w:pStyle w:val="-6Stavak"/>
        <w:numPr>
          <w:ilvl w:val="0"/>
          <w:numId w:val="0"/>
        </w:numPr>
        <w:tabs>
          <w:tab w:val="left" w:pos="708"/>
        </w:tabs>
        <w:spacing w:before="0" w:after="0"/>
      </w:pPr>
    </w:p>
    <w:p w14:paraId="4199AF4D" w14:textId="77777777" w:rsidR="00F10F49" w:rsidRDefault="00F10F49" w:rsidP="00FC3D20">
      <w:pPr>
        <w:pStyle w:val="-6Stavak"/>
        <w:numPr>
          <w:ilvl w:val="0"/>
          <w:numId w:val="0"/>
        </w:numPr>
        <w:tabs>
          <w:tab w:val="left" w:pos="708"/>
        </w:tabs>
        <w:spacing w:before="0" w:after="0"/>
      </w:pPr>
    </w:p>
    <w:p w14:paraId="4855F6E6" w14:textId="77777777" w:rsidR="00FC3D20" w:rsidRDefault="00FC3D20" w:rsidP="00FC3D20">
      <w:pPr>
        <w:pStyle w:val="-4Naslov"/>
        <w:numPr>
          <w:ilvl w:val="0"/>
          <w:numId w:val="0"/>
        </w:numPr>
        <w:spacing w:before="0" w:after="0"/>
        <w:rPr>
          <w:noProof w:val="0"/>
          <w:sz w:val="24"/>
          <w:szCs w:val="24"/>
        </w:rPr>
      </w:pPr>
      <w:r>
        <w:rPr>
          <w:noProof w:val="0"/>
          <w:sz w:val="24"/>
          <w:szCs w:val="24"/>
        </w:rPr>
        <w:lastRenderedPageBreak/>
        <w:t xml:space="preserve">Osnovica za obračun plaće </w:t>
      </w:r>
    </w:p>
    <w:p w14:paraId="24EDB10B" w14:textId="77777777" w:rsidR="00FC3D20" w:rsidRDefault="00FC3D20" w:rsidP="00FC3D20">
      <w:pPr>
        <w:pStyle w:val="-4Naslov"/>
        <w:numPr>
          <w:ilvl w:val="3"/>
          <w:numId w:val="17"/>
        </w:numPr>
        <w:spacing w:before="0" w:after="0"/>
        <w:rPr>
          <w:noProof w:val="0"/>
          <w:sz w:val="24"/>
          <w:szCs w:val="24"/>
        </w:rPr>
      </w:pPr>
    </w:p>
    <w:p w14:paraId="4DADC484" w14:textId="77777777" w:rsidR="00FC3D20" w:rsidRDefault="00FC3D20" w:rsidP="00FC3D20">
      <w:pPr>
        <w:pStyle w:val="-5lanak"/>
        <w:numPr>
          <w:ilvl w:val="0"/>
          <w:numId w:val="0"/>
        </w:numPr>
        <w:spacing w:after="0"/>
        <w:rPr>
          <w:b/>
          <w:noProof w:val="0"/>
          <w:color w:val="auto"/>
        </w:rPr>
      </w:pPr>
      <w:r>
        <w:rPr>
          <w:b/>
          <w:noProof w:val="0"/>
          <w:color w:val="auto"/>
        </w:rPr>
        <w:t xml:space="preserve">Članak 14. </w:t>
      </w:r>
    </w:p>
    <w:p w14:paraId="1E58EDC6" w14:textId="77777777" w:rsidR="00FC3D20" w:rsidRDefault="00FC3D20" w:rsidP="00FC3D20">
      <w:pPr>
        <w:pStyle w:val="-5lanak"/>
        <w:numPr>
          <w:ilvl w:val="0"/>
          <w:numId w:val="0"/>
        </w:numPr>
        <w:spacing w:after="0"/>
        <w:rPr>
          <w:b/>
          <w:noProof w:val="0"/>
          <w:color w:val="auto"/>
        </w:rPr>
      </w:pPr>
    </w:p>
    <w:p w14:paraId="54A67508" w14:textId="77777777" w:rsidR="00FC3D20" w:rsidRDefault="00FC3D20" w:rsidP="00FC3D20">
      <w:pPr>
        <w:pStyle w:val="-6Stavak"/>
        <w:numPr>
          <w:ilvl w:val="0"/>
          <w:numId w:val="0"/>
        </w:numPr>
        <w:tabs>
          <w:tab w:val="left" w:pos="708"/>
        </w:tabs>
        <w:spacing w:before="0" w:after="0"/>
        <w:rPr>
          <w:noProof w:val="0"/>
        </w:rPr>
      </w:pPr>
      <w:r>
        <w:rPr>
          <w:noProof w:val="0"/>
        </w:rPr>
        <w:t xml:space="preserve">(1) Osnovica za obračun plaće utvrđuje se kolektivnim ugovorom. </w:t>
      </w:r>
    </w:p>
    <w:p w14:paraId="10E4A547" w14:textId="77777777" w:rsidR="00FC3D20" w:rsidRDefault="00FC3D20" w:rsidP="00FC3D20">
      <w:pPr>
        <w:pStyle w:val="-6Stavak"/>
        <w:numPr>
          <w:ilvl w:val="0"/>
          <w:numId w:val="0"/>
        </w:numPr>
        <w:tabs>
          <w:tab w:val="left" w:pos="708"/>
        </w:tabs>
        <w:spacing w:before="0" w:after="0"/>
        <w:rPr>
          <w:noProof w:val="0"/>
        </w:rPr>
      </w:pPr>
    </w:p>
    <w:p w14:paraId="2EA54174" w14:textId="77777777" w:rsidR="00FC3D20" w:rsidRDefault="00FC3D20" w:rsidP="00FC3D20">
      <w:pPr>
        <w:pStyle w:val="-6Stavak"/>
        <w:numPr>
          <w:ilvl w:val="0"/>
          <w:numId w:val="0"/>
        </w:numPr>
        <w:tabs>
          <w:tab w:val="left" w:pos="426"/>
        </w:tabs>
        <w:spacing w:before="0" w:after="0"/>
        <w:rPr>
          <w:noProof w:val="0"/>
        </w:rPr>
      </w:pPr>
      <w:r>
        <w:rPr>
          <w:noProof w:val="0"/>
        </w:rPr>
        <w:t xml:space="preserve">(2) Ako se kolektivnim ugovorom ne ugovori visina osnovice do donošenja državnog proračuna Republike Hrvatske za narednu godinu, utvrdit će je odlukom Vlada Republike Hrvatske (u daljnjem tekstu: Vlada). </w:t>
      </w:r>
    </w:p>
    <w:p w14:paraId="14CCBC83" w14:textId="77777777" w:rsidR="00FC3D20" w:rsidRDefault="00FC3D20" w:rsidP="00FC3D20">
      <w:pPr>
        <w:pStyle w:val="-6Stavak"/>
        <w:numPr>
          <w:ilvl w:val="0"/>
          <w:numId w:val="0"/>
        </w:numPr>
        <w:tabs>
          <w:tab w:val="left" w:pos="708"/>
        </w:tabs>
        <w:spacing w:before="0" w:after="0"/>
        <w:rPr>
          <w:noProof w:val="0"/>
        </w:rPr>
      </w:pPr>
    </w:p>
    <w:p w14:paraId="0D689801" w14:textId="3FE6ED4C" w:rsidR="00FC3D20" w:rsidRDefault="00FC3D20" w:rsidP="00FC3D20">
      <w:pPr>
        <w:pStyle w:val="-6Stavak"/>
        <w:numPr>
          <w:ilvl w:val="0"/>
          <w:numId w:val="0"/>
        </w:numPr>
        <w:tabs>
          <w:tab w:val="left" w:pos="142"/>
        </w:tabs>
        <w:spacing w:before="0" w:after="0"/>
        <w:rPr>
          <w:noProof w:val="0"/>
        </w:rPr>
      </w:pPr>
      <w:r>
        <w:rPr>
          <w:noProof w:val="0"/>
        </w:rPr>
        <w:t xml:space="preserve">(3) U slučaju iz stavka 2. ovoga članka, osnovica za obračun plaće ne može biti niža od iznosa zadnje ugovorene osnovice. </w:t>
      </w:r>
    </w:p>
    <w:p w14:paraId="009C0A80" w14:textId="77777777" w:rsidR="00FC3D20" w:rsidRDefault="00FC3D20" w:rsidP="00FC3D20">
      <w:pPr>
        <w:pStyle w:val="-6Stavak"/>
        <w:numPr>
          <w:ilvl w:val="0"/>
          <w:numId w:val="0"/>
        </w:numPr>
        <w:tabs>
          <w:tab w:val="left" w:pos="708"/>
        </w:tabs>
        <w:spacing w:before="0" w:after="0"/>
        <w:rPr>
          <w:noProof w:val="0"/>
        </w:rPr>
      </w:pPr>
    </w:p>
    <w:p w14:paraId="7D4B8373" w14:textId="77777777" w:rsidR="00FC3D20" w:rsidRDefault="00FC3D20" w:rsidP="00FC3D20">
      <w:pPr>
        <w:pStyle w:val="-6Stavak"/>
        <w:numPr>
          <w:ilvl w:val="0"/>
          <w:numId w:val="0"/>
        </w:numPr>
        <w:tabs>
          <w:tab w:val="left" w:pos="708"/>
        </w:tabs>
        <w:spacing w:before="0" w:after="0"/>
        <w:rPr>
          <w:noProof w:val="0"/>
        </w:rPr>
      </w:pPr>
      <w:r>
        <w:rPr>
          <w:noProof w:val="0"/>
        </w:rPr>
        <w:t xml:space="preserve">(4) Osnovica se utvrđuje u bruto iznosu. </w:t>
      </w:r>
    </w:p>
    <w:p w14:paraId="54FEC066" w14:textId="77777777" w:rsidR="00FC3D20" w:rsidRDefault="00FC3D20" w:rsidP="00FC3D20">
      <w:pPr>
        <w:pStyle w:val="-6Stavak"/>
        <w:numPr>
          <w:ilvl w:val="0"/>
          <w:numId w:val="0"/>
        </w:numPr>
        <w:tabs>
          <w:tab w:val="left" w:pos="708"/>
        </w:tabs>
        <w:spacing w:before="0" w:after="0"/>
        <w:rPr>
          <w:noProof w:val="0"/>
        </w:rPr>
      </w:pPr>
    </w:p>
    <w:p w14:paraId="4C27E48B" w14:textId="77777777" w:rsidR="00FC3D20" w:rsidRDefault="00FC3D20" w:rsidP="00FC3D20">
      <w:pPr>
        <w:pStyle w:val="-6Stavak"/>
        <w:numPr>
          <w:ilvl w:val="0"/>
          <w:numId w:val="0"/>
        </w:numPr>
        <w:tabs>
          <w:tab w:val="left" w:pos="708"/>
        </w:tabs>
        <w:spacing w:before="0" w:after="0"/>
        <w:rPr>
          <w:noProof w:val="0"/>
        </w:rPr>
      </w:pPr>
    </w:p>
    <w:p w14:paraId="31777A05" w14:textId="77777777" w:rsidR="00FC3D20" w:rsidRDefault="00FC3D20" w:rsidP="00FC3D20">
      <w:pPr>
        <w:pStyle w:val="-4Naslov"/>
        <w:numPr>
          <w:ilvl w:val="0"/>
          <w:numId w:val="0"/>
        </w:numPr>
        <w:spacing w:before="0" w:after="0"/>
        <w:rPr>
          <w:noProof w:val="0"/>
          <w:sz w:val="24"/>
          <w:szCs w:val="24"/>
        </w:rPr>
      </w:pPr>
      <w:bookmarkStart w:id="10" w:name="_Toc159229706"/>
      <w:r>
        <w:rPr>
          <w:noProof w:val="0"/>
          <w:sz w:val="24"/>
          <w:szCs w:val="24"/>
        </w:rPr>
        <w:t xml:space="preserve">Koeficijent za obračun plaće </w:t>
      </w:r>
    </w:p>
    <w:p w14:paraId="4F90DD45" w14:textId="77777777" w:rsidR="00FC3D20" w:rsidRDefault="00FC3D20" w:rsidP="00FC3D20">
      <w:pPr>
        <w:pStyle w:val="-4Naslov"/>
        <w:numPr>
          <w:ilvl w:val="3"/>
          <w:numId w:val="17"/>
        </w:numPr>
        <w:spacing w:before="0" w:after="0"/>
        <w:rPr>
          <w:noProof w:val="0"/>
          <w:sz w:val="24"/>
          <w:szCs w:val="24"/>
        </w:rPr>
      </w:pPr>
    </w:p>
    <w:p w14:paraId="0385768A" w14:textId="77777777" w:rsidR="00FC3D20" w:rsidRDefault="00FC3D20" w:rsidP="00FC3D20">
      <w:pPr>
        <w:pStyle w:val="-4Naslov"/>
        <w:numPr>
          <w:ilvl w:val="3"/>
          <w:numId w:val="17"/>
        </w:numPr>
        <w:spacing w:before="0" w:after="0"/>
        <w:rPr>
          <w:noProof w:val="0"/>
          <w:sz w:val="24"/>
          <w:szCs w:val="24"/>
        </w:rPr>
      </w:pPr>
      <w:r>
        <w:rPr>
          <w:noProof w:val="0"/>
          <w:sz w:val="24"/>
          <w:szCs w:val="24"/>
        </w:rPr>
        <w:t>Članak 15.</w:t>
      </w:r>
    </w:p>
    <w:p w14:paraId="322130C6" w14:textId="77777777" w:rsidR="00FC3D20" w:rsidRDefault="00FC3D20" w:rsidP="00FC3D20">
      <w:pPr>
        <w:ind w:firstLine="360"/>
        <w:jc w:val="both"/>
        <w:rPr>
          <w:bCs/>
        </w:rPr>
      </w:pPr>
    </w:p>
    <w:p w14:paraId="3E58EEF3" w14:textId="027C338D" w:rsidR="00FC3D20" w:rsidRDefault="009476C0" w:rsidP="009476C0">
      <w:pPr>
        <w:pStyle w:val="-6Stavak"/>
        <w:numPr>
          <w:ilvl w:val="0"/>
          <w:numId w:val="0"/>
        </w:numPr>
        <w:spacing w:before="0" w:after="0"/>
      </w:pPr>
      <w:r>
        <w:t xml:space="preserve">(1) </w:t>
      </w:r>
      <w:r w:rsidR="00FC3D20">
        <w:t>Koeficijenti za obračun plaće radnih mjesta u državnoj službi i javnim službama utvrđuju se na temelju provedenog vrednovanja radnih mjesta primjenom standardnih mjerila za vrednovanje i klasifikaciju radnih mjesta propisanih ovim Zakonom.</w:t>
      </w:r>
    </w:p>
    <w:p w14:paraId="74D3C401" w14:textId="77777777" w:rsidR="00FC3D20" w:rsidRDefault="00FC3D20" w:rsidP="00FC3D20">
      <w:pPr>
        <w:pStyle w:val="-6Stavak"/>
        <w:numPr>
          <w:ilvl w:val="0"/>
          <w:numId w:val="0"/>
        </w:numPr>
        <w:tabs>
          <w:tab w:val="left" w:pos="708"/>
        </w:tabs>
        <w:spacing w:before="0" w:after="0"/>
      </w:pPr>
    </w:p>
    <w:p w14:paraId="7B13517F" w14:textId="0793056D" w:rsidR="00FC3D20" w:rsidRDefault="009476C0" w:rsidP="00FC3D20">
      <w:pPr>
        <w:pStyle w:val="-6Stavak"/>
        <w:numPr>
          <w:ilvl w:val="0"/>
          <w:numId w:val="0"/>
        </w:numPr>
        <w:tabs>
          <w:tab w:val="left" w:pos="708"/>
        </w:tabs>
        <w:spacing w:before="0" w:after="0"/>
      </w:pPr>
      <w:r>
        <w:t xml:space="preserve">(2) </w:t>
      </w:r>
      <w:r w:rsidR="00FC3D20">
        <w:t>Koeficijent za obračun plaće radnog mjesta utvrđuje se u okviru raspona koeficijenata platnog razreda u koje je razvrstano radno mjesto.</w:t>
      </w:r>
    </w:p>
    <w:p w14:paraId="2F2A6E26" w14:textId="77777777" w:rsidR="00FC3D20" w:rsidRDefault="00FC3D20" w:rsidP="00FC3D20">
      <w:pPr>
        <w:pStyle w:val="-6Stavak"/>
        <w:numPr>
          <w:ilvl w:val="0"/>
          <w:numId w:val="0"/>
        </w:numPr>
        <w:tabs>
          <w:tab w:val="left" w:pos="708"/>
        </w:tabs>
        <w:spacing w:before="0" w:after="0"/>
      </w:pPr>
    </w:p>
    <w:p w14:paraId="09D068C5" w14:textId="562ECA3A" w:rsidR="00FC3D20" w:rsidRDefault="00FC3D20" w:rsidP="00FC3D20">
      <w:pPr>
        <w:pStyle w:val="-6Stavak"/>
        <w:numPr>
          <w:ilvl w:val="0"/>
          <w:numId w:val="0"/>
        </w:numPr>
        <w:tabs>
          <w:tab w:val="left" w:pos="708"/>
        </w:tabs>
        <w:spacing w:before="0" w:after="0"/>
      </w:pPr>
      <w:r>
        <w:t xml:space="preserve">(3) Nazive radnih mjesta, uvjete za raspored, klasifikaciju radnih mjesta i pripadajući platni razred te koeficijente za obračun plaće u državnim tijelima utvrđuje Vlada uredbom na prijedlog tijela državne uprave nadležnog za službeničke odnose, uz prethodno mišljenje Vijeća za praćenje </w:t>
      </w:r>
      <w:r w:rsidR="00C30A4D">
        <w:t xml:space="preserve">i unaprjeđenje </w:t>
      </w:r>
      <w:r>
        <w:t>sustava plaća u državnoj službi i javnim službama.</w:t>
      </w:r>
    </w:p>
    <w:p w14:paraId="1B50138D" w14:textId="77777777" w:rsidR="00FC3D20" w:rsidRDefault="00FC3D20" w:rsidP="00FC3D20">
      <w:pPr>
        <w:pStyle w:val="-6Stavak"/>
        <w:numPr>
          <w:ilvl w:val="0"/>
          <w:numId w:val="0"/>
        </w:numPr>
        <w:tabs>
          <w:tab w:val="left" w:pos="708"/>
        </w:tabs>
        <w:spacing w:before="0" w:after="0"/>
      </w:pPr>
    </w:p>
    <w:p w14:paraId="6A0AD4B9" w14:textId="32BA3490" w:rsidR="00FC3D20" w:rsidRDefault="00FC3D20" w:rsidP="00FC3D20">
      <w:pPr>
        <w:pStyle w:val="-6Stavak"/>
        <w:numPr>
          <w:ilvl w:val="0"/>
          <w:numId w:val="0"/>
        </w:numPr>
        <w:tabs>
          <w:tab w:val="left" w:pos="708"/>
        </w:tabs>
        <w:spacing w:before="0" w:after="0"/>
      </w:pPr>
      <w:r>
        <w:t xml:space="preserve">(4) Nazive radnih mjesta, uvjete za raspored, klasifikaciju radnih mjesta i pripadajući platni razred te koeficijente za obračun plaće u javnim službama utvrđuje Vlada uredbom na prijedlog tijela državne uprave nadležnog </w:t>
      </w:r>
      <w:r w:rsidR="00066E85">
        <w:t xml:space="preserve">za </w:t>
      </w:r>
      <w:r>
        <w:t>rad, uz prethodno mišljenje Vijeća za praćenje</w:t>
      </w:r>
      <w:r w:rsidR="00C30A4D">
        <w:t xml:space="preserve"> i unaprjeđenje</w:t>
      </w:r>
      <w:r>
        <w:t xml:space="preserve"> sustava plaća u državnoj službi i javnim službama.</w:t>
      </w:r>
    </w:p>
    <w:p w14:paraId="3C8FA881" w14:textId="77777777" w:rsidR="00FC3D20" w:rsidRDefault="00FC3D20" w:rsidP="00FC3D20">
      <w:pPr>
        <w:pStyle w:val="-6Stavak"/>
        <w:numPr>
          <w:ilvl w:val="0"/>
          <w:numId w:val="0"/>
        </w:numPr>
        <w:tabs>
          <w:tab w:val="left" w:pos="708"/>
        </w:tabs>
        <w:spacing w:before="0" w:after="0"/>
      </w:pPr>
    </w:p>
    <w:p w14:paraId="6E403AE5" w14:textId="7CFB5CF3" w:rsidR="00FC3D20" w:rsidRDefault="00FC3D20" w:rsidP="00FC3D20">
      <w:pPr>
        <w:jc w:val="both"/>
      </w:pPr>
      <w:r>
        <w:t>(5) Prijedlog uredbe iz stavka 3. i 4. ovoga članka dostavlja se na mišljenje sindikatima</w:t>
      </w:r>
      <w:r w:rsidR="004A08E6" w:rsidRPr="004A08E6">
        <w:t xml:space="preserve"> </w:t>
      </w:r>
      <w:r w:rsidR="004A08E6">
        <w:t>koji djeluju u državnoj službi ili javnim službama</w:t>
      </w:r>
      <w:r>
        <w:t>. Ako sindikati ne dostave mišljenje u roku od 15 dana, smatra se da su suglasni s prijedlogom.</w:t>
      </w:r>
      <w:bookmarkStart w:id="11" w:name="_Toc159229713"/>
    </w:p>
    <w:p w14:paraId="312061D2" w14:textId="77777777" w:rsidR="00FC3D20" w:rsidRDefault="00FC3D20" w:rsidP="00FC3D20">
      <w:pPr>
        <w:pStyle w:val="P0"/>
        <w:spacing w:before="0" w:after="0"/>
        <w:jc w:val="center"/>
        <w:rPr>
          <w:b/>
          <w:bCs/>
        </w:rPr>
      </w:pPr>
    </w:p>
    <w:p w14:paraId="42558E3B" w14:textId="77777777" w:rsidR="00C64AA6" w:rsidRDefault="00C64AA6" w:rsidP="00FC3D20">
      <w:pPr>
        <w:pStyle w:val="P0"/>
        <w:spacing w:before="0" w:after="0"/>
        <w:jc w:val="center"/>
        <w:rPr>
          <w:b/>
          <w:bCs/>
        </w:rPr>
      </w:pPr>
    </w:p>
    <w:p w14:paraId="673E3836" w14:textId="66C57CFC" w:rsidR="00FC3D20" w:rsidRDefault="00FC3D20" w:rsidP="00FC3D20">
      <w:pPr>
        <w:pStyle w:val="P0"/>
        <w:spacing w:before="0" w:after="0"/>
        <w:jc w:val="center"/>
        <w:rPr>
          <w:b/>
          <w:bCs/>
        </w:rPr>
      </w:pPr>
      <w:r>
        <w:rPr>
          <w:b/>
          <w:bCs/>
        </w:rPr>
        <w:t>Koeficijent za obračun plaće vježbenika</w:t>
      </w:r>
      <w:r w:rsidR="00F10F49">
        <w:rPr>
          <w:b/>
          <w:bCs/>
        </w:rPr>
        <w:t xml:space="preserve"> (</w:t>
      </w:r>
      <w:r w:rsidR="006B6155">
        <w:rPr>
          <w:b/>
          <w:bCs/>
        </w:rPr>
        <w:t>pripravnika</w:t>
      </w:r>
      <w:r w:rsidR="00F10F49">
        <w:rPr>
          <w:b/>
          <w:bCs/>
        </w:rPr>
        <w:t>)</w:t>
      </w:r>
    </w:p>
    <w:p w14:paraId="58FF5418" w14:textId="77777777" w:rsidR="00FC3D20" w:rsidRDefault="00FC3D20" w:rsidP="00FC3D20">
      <w:pPr>
        <w:pStyle w:val="P0"/>
        <w:spacing w:before="0" w:after="0"/>
        <w:jc w:val="center"/>
        <w:rPr>
          <w:b/>
          <w:bCs/>
        </w:rPr>
      </w:pPr>
    </w:p>
    <w:p w14:paraId="564A0CCF" w14:textId="77777777" w:rsidR="00FC3D20" w:rsidRDefault="00FC3D20" w:rsidP="00FC3D20">
      <w:pPr>
        <w:pStyle w:val="P0"/>
        <w:spacing w:before="0" w:after="0"/>
        <w:jc w:val="center"/>
        <w:rPr>
          <w:b/>
          <w:bCs/>
        </w:rPr>
      </w:pPr>
      <w:r>
        <w:rPr>
          <w:b/>
          <w:bCs/>
        </w:rPr>
        <w:t>Članak 16.</w:t>
      </w:r>
    </w:p>
    <w:p w14:paraId="71DA5735" w14:textId="77777777" w:rsidR="00FC3D20" w:rsidRDefault="00FC3D20" w:rsidP="00FC3D20">
      <w:pPr>
        <w:pStyle w:val="P0"/>
        <w:spacing w:before="0" w:after="0"/>
        <w:jc w:val="center"/>
        <w:rPr>
          <w:b/>
          <w:bCs/>
        </w:rPr>
      </w:pPr>
    </w:p>
    <w:p w14:paraId="60508FAD" w14:textId="5991C4A7" w:rsidR="00FC3D20" w:rsidRDefault="00FC3D20" w:rsidP="00FC3D20">
      <w:pPr>
        <w:pStyle w:val="P0"/>
        <w:spacing w:before="0" w:after="0"/>
      </w:pPr>
      <w:r>
        <w:t>Vježbenik</w:t>
      </w:r>
      <w:r w:rsidR="00F10F49">
        <w:t xml:space="preserve"> (</w:t>
      </w:r>
      <w:r w:rsidR="006B6155">
        <w:t>pripravnik</w:t>
      </w:r>
      <w:r w:rsidR="00F10F49">
        <w:t>)</w:t>
      </w:r>
      <w:r>
        <w:t xml:space="preserve"> ima pravo na koeficijent za obračun plaće u visini od 90% vrijednosti koeficijenta za obračun plaće radnog mjesta na koje je raspoređen.</w:t>
      </w:r>
    </w:p>
    <w:p w14:paraId="0DA4D0C5" w14:textId="77777777" w:rsidR="00FC3D20" w:rsidRDefault="00FC3D20" w:rsidP="00FC3D20">
      <w:pPr>
        <w:pStyle w:val="P0"/>
        <w:spacing w:before="0" w:after="0"/>
      </w:pPr>
    </w:p>
    <w:bookmarkEnd w:id="10"/>
    <w:bookmarkEnd w:id="11"/>
    <w:p w14:paraId="06E9BEC8" w14:textId="77777777" w:rsidR="00FC3D20" w:rsidRDefault="00FC3D20" w:rsidP="00FC3D20">
      <w:pPr>
        <w:pStyle w:val="-6Stavak"/>
        <w:numPr>
          <w:ilvl w:val="0"/>
          <w:numId w:val="0"/>
        </w:numPr>
        <w:tabs>
          <w:tab w:val="left" w:pos="708"/>
        </w:tabs>
        <w:spacing w:before="0" w:after="0"/>
        <w:ind w:firstLine="360"/>
        <w:rPr>
          <w:noProof w:val="0"/>
        </w:rPr>
      </w:pPr>
    </w:p>
    <w:p w14:paraId="5048AE63" w14:textId="77777777" w:rsidR="00FC3D20" w:rsidRDefault="00FC3D20" w:rsidP="00FC3D20">
      <w:pPr>
        <w:pStyle w:val="-6Stavak"/>
        <w:numPr>
          <w:ilvl w:val="0"/>
          <w:numId w:val="0"/>
        </w:numPr>
        <w:tabs>
          <w:tab w:val="left" w:pos="708"/>
        </w:tabs>
        <w:spacing w:before="0" w:after="0"/>
        <w:ind w:firstLine="360"/>
        <w:jc w:val="center"/>
        <w:rPr>
          <w:b/>
          <w:bCs/>
          <w:noProof w:val="0"/>
        </w:rPr>
      </w:pPr>
      <w:r>
        <w:rPr>
          <w:b/>
          <w:bCs/>
          <w:noProof w:val="0"/>
        </w:rPr>
        <w:t>Cijena sata rada</w:t>
      </w:r>
    </w:p>
    <w:p w14:paraId="0F56DA7E" w14:textId="77777777" w:rsidR="00FC3D20" w:rsidRDefault="00FC3D20" w:rsidP="00FC3D20">
      <w:pPr>
        <w:pStyle w:val="-6Stavak"/>
        <w:numPr>
          <w:ilvl w:val="0"/>
          <w:numId w:val="0"/>
        </w:numPr>
        <w:tabs>
          <w:tab w:val="left" w:pos="708"/>
        </w:tabs>
        <w:spacing w:before="0" w:after="0"/>
        <w:ind w:firstLine="360"/>
        <w:jc w:val="center"/>
        <w:rPr>
          <w:b/>
          <w:bCs/>
          <w:noProof w:val="0"/>
        </w:rPr>
      </w:pPr>
    </w:p>
    <w:p w14:paraId="1208D50A" w14:textId="77777777" w:rsidR="00FC3D20" w:rsidRDefault="00FC3D20" w:rsidP="00FC3D20">
      <w:pPr>
        <w:pStyle w:val="-6Stavak"/>
        <w:numPr>
          <w:ilvl w:val="0"/>
          <w:numId w:val="0"/>
        </w:numPr>
        <w:tabs>
          <w:tab w:val="left" w:pos="708"/>
        </w:tabs>
        <w:spacing w:before="0" w:after="0"/>
        <w:ind w:firstLine="357"/>
        <w:jc w:val="center"/>
        <w:rPr>
          <w:b/>
          <w:bCs/>
          <w:noProof w:val="0"/>
        </w:rPr>
      </w:pPr>
      <w:r>
        <w:rPr>
          <w:b/>
          <w:bCs/>
          <w:noProof w:val="0"/>
        </w:rPr>
        <w:t>Članak 17.</w:t>
      </w:r>
    </w:p>
    <w:p w14:paraId="77E19C1F" w14:textId="77777777" w:rsidR="00FC3D20" w:rsidRDefault="00FC3D20" w:rsidP="00FC3D20">
      <w:pPr>
        <w:pStyle w:val="-6Stavak"/>
        <w:numPr>
          <w:ilvl w:val="0"/>
          <w:numId w:val="0"/>
        </w:numPr>
        <w:tabs>
          <w:tab w:val="left" w:pos="708"/>
        </w:tabs>
        <w:spacing w:before="0" w:after="0"/>
        <w:ind w:firstLine="357"/>
        <w:rPr>
          <w:noProof w:val="0"/>
        </w:rPr>
      </w:pPr>
    </w:p>
    <w:p w14:paraId="252F5A02" w14:textId="5106C151" w:rsidR="00FC3D20" w:rsidRDefault="00FC3D20" w:rsidP="00FC3D20">
      <w:pPr>
        <w:pStyle w:val="-6Stavak"/>
        <w:numPr>
          <w:ilvl w:val="0"/>
          <w:numId w:val="0"/>
        </w:numPr>
        <w:tabs>
          <w:tab w:val="left" w:pos="708"/>
        </w:tabs>
        <w:spacing w:before="0" w:after="0"/>
      </w:pPr>
      <w:r>
        <w:rPr>
          <w:noProof w:val="0"/>
        </w:rPr>
        <w:t>(1)</w:t>
      </w:r>
      <w:r>
        <w:t xml:space="preserve"> Cijena sata rada </w:t>
      </w:r>
      <w:r>
        <w:rPr>
          <w:noProof w:val="0"/>
        </w:rPr>
        <w:t>izračunava se dijeljenjem osnovne plaće službenika i namještenika</w:t>
      </w:r>
      <w:r w:rsidR="003814A8">
        <w:rPr>
          <w:noProof w:val="0"/>
        </w:rPr>
        <w:t xml:space="preserve"> uvećane za dodatak za radni staž</w:t>
      </w:r>
      <w:r>
        <w:rPr>
          <w:noProof w:val="0"/>
        </w:rPr>
        <w:t xml:space="preserve"> s mjesečnim fondom sati koji iznosi 173 sata za svaki mjesec za službenika i namještenika koji radi u punom radnom vremenu.</w:t>
      </w:r>
      <w:r>
        <w:t xml:space="preserve"> </w:t>
      </w:r>
    </w:p>
    <w:p w14:paraId="249CC53C" w14:textId="77777777" w:rsidR="00FC3D20" w:rsidRDefault="00FC3D20" w:rsidP="00FC3D20">
      <w:pPr>
        <w:pStyle w:val="-6Stavak"/>
        <w:numPr>
          <w:ilvl w:val="0"/>
          <w:numId w:val="0"/>
        </w:numPr>
        <w:tabs>
          <w:tab w:val="left" w:pos="708"/>
        </w:tabs>
        <w:spacing w:before="0" w:after="0"/>
      </w:pPr>
    </w:p>
    <w:p w14:paraId="2D4765B7" w14:textId="77777777" w:rsidR="00FC3D20" w:rsidRDefault="00FC3D20" w:rsidP="00FC3D20">
      <w:pPr>
        <w:pStyle w:val="-6Stavak"/>
        <w:numPr>
          <w:ilvl w:val="0"/>
          <w:numId w:val="0"/>
        </w:numPr>
        <w:tabs>
          <w:tab w:val="left" w:pos="708"/>
        </w:tabs>
        <w:spacing w:before="0" w:after="0"/>
        <w:rPr>
          <w:noProof w:val="0"/>
        </w:rPr>
      </w:pPr>
      <w:r>
        <w:t>(2) Cijena sata rada iz stavka 1. ovoga članka koristi se za obračun plaće, naknade plaće i dodataka na plaću kada se obračunavaju za određeni broj sati rada.</w:t>
      </w:r>
      <w:r>
        <w:rPr>
          <w:noProof w:val="0"/>
        </w:rPr>
        <w:t xml:space="preserve"> </w:t>
      </w:r>
    </w:p>
    <w:p w14:paraId="2715EBEF" w14:textId="77777777" w:rsidR="00FC3D20" w:rsidRDefault="00FC3D20" w:rsidP="00FC3D20">
      <w:pPr>
        <w:pStyle w:val="-6Stavak"/>
        <w:numPr>
          <w:ilvl w:val="0"/>
          <w:numId w:val="0"/>
        </w:numPr>
        <w:tabs>
          <w:tab w:val="left" w:pos="708"/>
        </w:tabs>
        <w:spacing w:before="0" w:after="0"/>
        <w:rPr>
          <w:noProof w:val="0"/>
        </w:rPr>
      </w:pPr>
    </w:p>
    <w:p w14:paraId="0F08EA1F" w14:textId="77777777" w:rsidR="00FC3D20" w:rsidRDefault="00FC3D20" w:rsidP="00FC3D20">
      <w:pPr>
        <w:pStyle w:val="-6Stavak"/>
        <w:numPr>
          <w:ilvl w:val="0"/>
          <w:numId w:val="0"/>
        </w:numPr>
        <w:tabs>
          <w:tab w:val="left" w:pos="708"/>
        </w:tabs>
        <w:spacing w:before="0" w:after="0"/>
        <w:rPr>
          <w:noProof w:val="0"/>
        </w:rPr>
      </w:pPr>
    </w:p>
    <w:p w14:paraId="640A66E0" w14:textId="77777777" w:rsidR="00FC3D20" w:rsidRDefault="00FC3D20" w:rsidP="00FC3D20">
      <w:pPr>
        <w:jc w:val="center"/>
        <w:rPr>
          <w:b/>
        </w:rPr>
      </w:pPr>
      <w:r>
        <w:rPr>
          <w:b/>
        </w:rPr>
        <w:t xml:space="preserve">3. DODACI NA OSNOVNU PLAĆU </w:t>
      </w:r>
    </w:p>
    <w:p w14:paraId="7E198161" w14:textId="77777777" w:rsidR="00FC3D20" w:rsidRDefault="00FC3D20" w:rsidP="00FC3D20">
      <w:pPr>
        <w:jc w:val="center"/>
        <w:rPr>
          <w:b/>
        </w:rPr>
      </w:pPr>
    </w:p>
    <w:p w14:paraId="3385568F" w14:textId="77777777" w:rsidR="00FC3D20" w:rsidRDefault="00FC3D20" w:rsidP="00FC3D20">
      <w:pPr>
        <w:jc w:val="center"/>
        <w:rPr>
          <w:b/>
        </w:rPr>
      </w:pPr>
      <w:r>
        <w:rPr>
          <w:b/>
        </w:rPr>
        <w:t xml:space="preserve">Dodaci na osnovnu plaću </w:t>
      </w:r>
    </w:p>
    <w:p w14:paraId="1D566A38" w14:textId="77777777" w:rsidR="00FC3D20" w:rsidRDefault="00FC3D20" w:rsidP="00FC3D20">
      <w:pPr>
        <w:jc w:val="center"/>
        <w:rPr>
          <w:b/>
        </w:rPr>
      </w:pPr>
    </w:p>
    <w:p w14:paraId="173597A6" w14:textId="77777777" w:rsidR="00FC3D20" w:rsidRDefault="00FC3D20" w:rsidP="00FC3D20">
      <w:pPr>
        <w:jc w:val="center"/>
        <w:rPr>
          <w:b/>
        </w:rPr>
      </w:pPr>
      <w:r>
        <w:rPr>
          <w:b/>
        </w:rPr>
        <w:t>Članak 18.</w:t>
      </w:r>
    </w:p>
    <w:p w14:paraId="7E0782B5" w14:textId="77777777" w:rsidR="00FC3D20" w:rsidRDefault="00FC3D20" w:rsidP="00FC3D20">
      <w:pPr>
        <w:pStyle w:val="-6Stavak"/>
        <w:numPr>
          <w:ilvl w:val="0"/>
          <w:numId w:val="0"/>
        </w:numPr>
        <w:tabs>
          <w:tab w:val="left" w:pos="708"/>
        </w:tabs>
        <w:spacing w:before="0" w:after="0"/>
        <w:ind w:left="425"/>
      </w:pPr>
    </w:p>
    <w:p w14:paraId="012E5DEE" w14:textId="46E752C4" w:rsidR="00FC3D20" w:rsidRDefault="00FC3D20" w:rsidP="00FC3D20">
      <w:pPr>
        <w:pStyle w:val="-6Stavak"/>
        <w:numPr>
          <w:ilvl w:val="0"/>
          <w:numId w:val="0"/>
        </w:numPr>
        <w:tabs>
          <w:tab w:val="left" w:pos="708"/>
        </w:tabs>
        <w:spacing w:before="0" w:after="0"/>
      </w:pPr>
      <w:r>
        <w:t xml:space="preserve">(1) Dodaci na osnovnu plaću iz članka </w:t>
      </w:r>
      <w:r w:rsidR="00915C92">
        <w:t>13</w:t>
      </w:r>
      <w:r>
        <w:t xml:space="preserve">. ovoga Zakona su: </w:t>
      </w:r>
    </w:p>
    <w:p w14:paraId="6AD636D2" w14:textId="77777777" w:rsidR="00FC3D20" w:rsidRDefault="00FC3D20" w:rsidP="00FC3D20">
      <w:pPr>
        <w:pStyle w:val="-6Stavak"/>
        <w:numPr>
          <w:ilvl w:val="0"/>
          <w:numId w:val="23"/>
        </w:numPr>
        <w:spacing w:before="0" w:after="0"/>
      </w:pPr>
      <w:r>
        <w:t>dodatak za radni staž</w:t>
      </w:r>
    </w:p>
    <w:p w14:paraId="3701FB72" w14:textId="77777777" w:rsidR="00FC3D20" w:rsidRDefault="00FC3D20" w:rsidP="00FC3D20">
      <w:pPr>
        <w:pStyle w:val="ListParagraph"/>
        <w:numPr>
          <w:ilvl w:val="0"/>
          <w:numId w:val="23"/>
        </w:numPr>
        <w:contextualSpacing w:val="0"/>
        <w:rPr>
          <w:bCs/>
        </w:rPr>
      </w:pPr>
      <w:r>
        <w:rPr>
          <w:bCs/>
        </w:rPr>
        <w:t xml:space="preserve">dodatak za </w:t>
      </w:r>
      <w:r>
        <w:t>učinkovitost rada</w:t>
      </w:r>
    </w:p>
    <w:p w14:paraId="62180BAB" w14:textId="77777777" w:rsidR="00FC3D20" w:rsidRDefault="00FC3D20" w:rsidP="00FC3D20">
      <w:pPr>
        <w:pStyle w:val="ListParagraph"/>
        <w:numPr>
          <w:ilvl w:val="0"/>
          <w:numId w:val="23"/>
        </w:numPr>
        <w:contextualSpacing w:val="0"/>
      </w:pPr>
      <w:r>
        <w:t xml:space="preserve">dodatak za </w:t>
      </w:r>
      <w:r w:rsidR="00545D08">
        <w:t xml:space="preserve">završen </w:t>
      </w:r>
      <w:r>
        <w:t>studij</w:t>
      </w:r>
      <w:r w:rsidR="00BE72E1">
        <w:t xml:space="preserve"> na poslijediplomskoj razini</w:t>
      </w:r>
    </w:p>
    <w:p w14:paraId="4F84955B" w14:textId="77777777" w:rsidR="00FC3D20" w:rsidRDefault="00FC3D20" w:rsidP="00FC3D20">
      <w:pPr>
        <w:pStyle w:val="ListParagraph"/>
        <w:numPr>
          <w:ilvl w:val="0"/>
          <w:numId w:val="23"/>
        </w:numPr>
        <w:contextualSpacing w:val="0"/>
        <w:rPr>
          <w:bCs/>
        </w:rPr>
      </w:pPr>
      <w:r>
        <w:rPr>
          <w:bCs/>
        </w:rPr>
        <w:t>dodatak za policijsko zvanje</w:t>
      </w:r>
    </w:p>
    <w:p w14:paraId="2C62B607" w14:textId="483225F7" w:rsidR="00FC3D20" w:rsidRDefault="00FC3D20" w:rsidP="00FC3D20">
      <w:pPr>
        <w:pStyle w:val="ListParagraph"/>
        <w:numPr>
          <w:ilvl w:val="0"/>
          <w:numId w:val="23"/>
        </w:numPr>
        <w:contextualSpacing w:val="0"/>
        <w:rPr>
          <w:bCs/>
        </w:rPr>
      </w:pPr>
      <w:r>
        <w:rPr>
          <w:bCs/>
        </w:rPr>
        <w:t xml:space="preserve">dodatak za rad </w:t>
      </w:r>
      <w:r w:rsidR="002B03F3">
        <w:rPr>
          <w:bCs/>
        </w:rPr>
        <w:t xml:space="preserve">u izvanrednim radnim </w:t>
      </w:r>
      <w:r w:rsidR="00715CE4">
        <w:rPr>
          <w:bCs/>
        </w:rPr>
        <w:t>okolnostima</w:t>
      </w:r>
    </w:p>
    <w:p w14:paraId="61EDE895" w14:textId="77777777" w:rsidR="00FC3D20" w:rsidRDefault="00FC3D20" w:rsidP="00FC3D20">
      <w:pPr>
        <w:pStyle w:val="ListParagraph"/>
        <w:numPr>
          <w:ilvl w:val="0"/>
          <w:numId w:val="23"/>
        </w:numPr>
        <w:contextualSpacing w:val="0"/>
        <w:rPr>
          <w:bCs/>
        </w:rPr>
      </w:pPr>
      <w:r>
        <w:rPr>
          <w:bCs/>
        </w:rPr>
        <w:lastRenderedPageBreak/>
        <w:t>dodatak za rad na programima i projektima</w:t>
      </w:r>
      <w:r w:rsidR="00870191" w:rsidRPr="00870191">
        <w:t xml:space="preserve"> </w:t>
      </w:r>
    </w:p>
    <w:p w14:paraId="7F008540" w14:textId="77777777" w:rsidR="00FC3D20" w:rsidRDefault="00FC3D20" w:rsidP="00FC3D20">
      <w:pPr>
        <w:pStyle w:val="ListParagraph"/>
        <w:numPr>
          <w:ilvl w:val="0"/>
          <w:numId w:val="23"/>
        </w:numPr>
        <w:contextualSpacing w:val="0"/>
        <w:rPr>
          <w:bCs/>
        </w:rPr>
      </w:pPr>
      <w:r>
        <w:rPr>
          <w:bCs/>
        </w:rPr>
        <w:t>dodaci za posebne oblike organizacije rada</w:t>
      </w:r>
    </w:p>
    <w:p w14:paraId="5204E262" w14:textId="77777777" w:rsidR="00FC3D20" w:rsidRDefault="00FC3D20" w:rsidP="00FC3D20">
      <w:pPr>
        <w:pStyle w:val="-6Stavak"/>
        <w:numPr>
          <w:ilvl w:val="0"/>
          <w:numId w:val="0"/>
        </w:numPr>
        <w:tabs>
          <w:tab w:val="left" w:pos="708"/>
        </w:tabs>
        <w:spacing w:before="0" w:after="0"/>
        <w:ind w:left="284"/>
      </w:pPr>
    </w:p>
    <w:p w14:paraId="206DA671" w14:textId="77777777" w:rsidR="00FC3D20" w:rsidRDefault="00FC3D20" w:rsidP="00FC3D20">
      <w:pPr>
        <w:pStyle w:val="-6Stavak"/>
        <w:numPr>
          <w:ilvl w:val="0"/>
          <w:numId w:val="0"/>
        </w:numPr>
        <w:tabs>
          <w:tab w:val="left" w:pos="708"/>
        </w:tabs>
        <w:spacing w:before="0" w:after="0"/>
      </w:pPr>
      <w:r>
        <w:t>(2) Dodatak iz stavka 1. točke 1. ovoga članka obračunava se na osnovnu plaću.</w:t>
      </w:r>
    </w:p>
    <w:p w14:paraId="2996F28D" w14:textId="77777777" w:rsidR="00FC3D20" w:rsidRDefault="00FC3D20" w:rsidP="00FC3D20">
      <w:pPr>
        <w:pStyle w:val="-6Stavak"/>
        <w:numPr>
          <w:ilvl w:val="0"/>
          <w:numId w:val="0"/>
        </w:numPr>
        <w:tabs>
          <w:tab w:val="left" w:pos="708"/>
        </w:tabs>
        <w:spacing w:before="0" w:after="0"/>
      </w:pPr>
    </w:p>
    <w:p w14:paraId="1EE3D93A" w14:textId="77777777" w:rsidR="00FC3D20" w:rsidRDefault="00FC3D20" w:rsidP="00FC3D20">
      <w:pPr>
        <w:pStyle w:val="-6Stavak"/>
        <w:numPr>
          <w:ilvl w:val="0"/>
          <w:numId w:val="0"/>
        </w:numPr>
        <w:tabs>
          <w:tab w:val="left" w:pos="708"/>
        </w:tabs>
        <w:spacing w:before="0" w:after="0"/>
      </w:pPr>
      <w:r>
        <w:t>(3) Dodaci iz stavka 1. točke 2.-4. obračunavaju se na osnovnu plaću uvećanu za dodatak za radni staž.</w:t>
      </w:r>
    </w:p>
    <w:p w14:paraId="26113CEB" w14:textId="77777777" w:rsidR="00FC3D20" w:rsidRDefault="00FC3D20" w:rsidP="00FC3D20">
      <w:pPr>
        <w:pStyle w:val="-6Stavak"/>
        <w:numPr>
          <w:ilvl w:val="0"/>
          <w:numId w:val="0"/>
        </w:numPr>
        <w:tabs>
          <w:tab w:val="left" w:pos="708"/>
        </w:tabs>
        <w:spacing w:before="0" w:after="0"/>
      </w:pPr>
    </w:p>
    <w:p w14:paraId="7E5ADBB5" w14:textId="77777777" w:rsidR="00FC3D20" w:rsidRDefault="00FC3D20" w:rsidP="00FC3D20">
      <w:pPr>
        <w:pStyle w:val="-6Stavak"/>
        <w:numPr>
          <w:ilvl w:val="0"/>
          <w:numId w:val="0"/>
        </w:numPr>
        <w:tabs>
          <w:tab w:val="left" w:pos="708"/>
        </w:tabs>
        <w:spacing w:before="0" w:after="0"/>
      </w:pPr>
      <w:r>
        <w:t>(4) Dodaci iz stavka 1. točke 5.-7. obračunavaju se na osnovnu plaću uvećanu za dodatak za radni staž, ali samo za sate rada odrađene u propisanim uvjetima odnosno oblicima rada.</w:t>
      </w:r>
    </w:p>
    <w:p w14:paraId="7EABB4DF" w14:textId="77777777" w:rsidR="00246DBB" w:rsidRDefault="00246DBB" w:rsidP="00FC3D20">
      <w:pPr>
        <w:jc w:val="center"/>
        <w:rPr>
          <w:b/>
        </w:rPr>
      </w:pPr>
    </w:p>
    <w:p w14:paraId="11065779" w14:textId="77777777" w:rsidR="00B13524" w:rsidRDefault="00B13524" w:rsidP="00FC3D20">
      <w:pPr>
        <w:jc w:val="center"/>
        <w:rPr>
          <w:b/>
        </w:rPr>
      </w:pPr>
    </w:p>
    <w:p w14:paraId="6457396A" w14:textId="09E42905" w:rsidR="00FC3D20" w:rsidRDefault="00FC3D20" w:rsidP="00FC3D20">
      <w:pPr>
        <w:jc w:val="center"/>
        <w:rPr>
          <w:b/>
        </w:rPr>
      </w:pPr>
      <w:r>
        <w:rPr>
          <w:b/>
        </w:rPr>
        <w:t>Dodatak za radni staž</w:t>
      </w:r>
    </w:p>
    <w:p w14:paraId="0142820F" w14:textId="77777777" w:rsidR="00FC3D20" w:rsidRDefault="00FC3D20" w:rsidP="00FC3D20">
      <w:pPr>
        <w:jc w:val="center"/>
        <w:rPr>
          <w:b/>
        </w:rPr>
      </w:pPr>
    </w:p>
    <w:p w14:paraId="6F843829" w14:textId="77777777" w:rsidR="00FC3D20" w:rsidRDefault="00FC3D20" w:rsidP="00FC3D20">
      <w:pPr>
        <w:jc w:val="center"/>
        <w:rPr>
          <w:b/>
        </w:rPr>
      </w:pPr>
      <w:r>
        <w:rPr>
          <w:b/>
        </w:rPr>
        <w:t>Članak 19.</w:t>
      </w:r>
    </w:p>
    <w:p w14:paraId="3E6B7E5F" w14:textId="77777777" w:rsidR="00FC3D20" w:rsidRDefault="00FC3D20" w:rsidP="00FC3D20">
      <w:pPr>
        <w:rPr>
          <w:bCs/>
        </w:rPr>
      </w:pPr>
    </w:p>
    <w:p w14:paraId="3CDBE318" w14:textId="77777777" w:rsidR="00FC3D20" w:rsidRDefault="00FC3D20" w:rsidP="00FC3D20">
      <w:pPr>
        <w:jc w:val="both"/>
        <w:rPr>
          <w:bCs/>
        </w:rPr>
      </w:pPr>
      <w:r>
        <w:rPr>
          <w:bCs/>
        </w:rPr>
        <w:t>(1) Dodatak za radni staž iznosi 0,5% na osnovnu plaću za svaku navršenu godinu radnog staža.</w:t>
      </w:r>
    </w:p>
    <w:p w14:paraId="5AA3EEBA" w14:textId="77777777" w:rsidR="00FC3D20" w:rsidRDefault="00FC3D20" w:rsidP="00FC3D20">
      <w:pPr>
        <w:jc w:val="both"/>
        <w:rPr>
          <w:bCs/>
        </w:rPr>
      </w:pPr>
    </w:p>
    <w:p w14:paraId="5E0A3BB2" w14:textId="77777777" w:rsidR="00FC3D20" w:rsidRDefault="00FC3D20" w:rsidP="00FC3D20">
      <w:pPr>
        <w:jc w:val="both"/>
        <w:rPr>
          <w:bCs/>
        </w:rPr>
      </w:pPr>
      <w:r>
        <w:rPr>
          <w:bCs/>
        </w:rPr>
        <w:t xml:space="preserve">(2) Službeniku i namješteniku se za rad u nepunom radnom vremenu radni staž računa kao da je radio u punom radnom vremenu. </w:t>
      </w:r>
    </w:p>
    <w:p w14:paraId="49A10B9B" w14:textId="77777777" w:rsidR="00FC3D20" w:rsidRDefault="00FC3D20" w:rsidP="00FC3D20">
      <w:pPr>
        <w:jc w:val="both"/>
        <w:rPr>
          <w:bCs/>
        </w:rPr>
      </w:pPr>
    </w:p>
    <w:p w14:paraId="42472162" w14:textId="77777777" w:rsidR="00FC3D20" w:rsidRDefault="00FC3D20" w:rsidP="00FC3D20">
      <w:pPr>
        <w:pStyle w:val="BodyTextIndent2"/>
        <w:spacing w:after="0" w:line="240" w:lineRule="auto"/>
        <w:ind w:left="0"/>
        <w:jc w:val="both"/>
      </w:pPr>
      <w:r>
        <w:t xml:space="preserve">(3) Radni staž je vrijeme </w:t>
      </w:r>
      <w:r w:rsidR="002C0695">
        <w:t xml:space="preserve">rada </w:t>
      </w:r>
      <w:r>
        <w:t xml:space="preserve">koje se </w:t>
      </w:r>
      <w:r w:rsidR="002C0695">
        <w:t>prema propisima mirovinskog osiguranja računa u staž osiguranja</w:t>
      </w:r>
      <w:r>
        <w:t xml:space="preserve"> i za koje su plaćeni doprinosi u Republici Hrvatskoj, a koje je provedeno u:</w:t>
      </w:r>
    </w:p>
    <w:p w14:paraId="3DD891E8" w14:textId="77777777" w:rsidR="00FC3D20" w:rsidRDefault="00FC3D20" w:rsidP="00FC3D20">
      <w:pPr>
        <w:pStyle w:val="BodyTextIndent2"/>
        <w:spacing w:after="0" w:line="240" w:lineRule="auto"/>
        <w:ind w:left="0"/>
        <w:jc w:val="both"/>
      </w:pPr>
    </w:p>
    <w:p w14:paraId="38623AF0" w14:textId="77777777" w:rsidR="00FC3D20" w:rsidRDefault="00FC3D20" w:rsidP="00FC3D20">
      <w:pPr>
        <w:pStyle w:val="BodyTextIndent2"/>
        <w:numPr>
          <w:ilvl w:val="0"/>
          <w:numId w:val="24"/>
        </w:numPr>
        <w:overflowPunct w:val="0"/>
        <w:autoSpaceDE w:val="0"/>
        <w:autoSpaceDN w:val="0"/>
        <w:adjustRightInd w:val="0"/>
        <w:spacing w:after="0" w:line="240" w:lineRule="auto"/>
        <w:jc w:val="both"/>
        <w:rPr>
          <w:color w:val="484848"/>
          <w:shd w:val="clear" w:color="auto" w:fill="FFFFFF"/>
        </w:rPr>
      </w:pPr>
      <w:r>
        <w:t xml:space="preserve">radnom odnosu, </w:t>
      </w:r>
    </w:p>
    <w:p w14:paraId="2B7BD1DF" w14:textId="77777777" w:rsidR="00FC3D20" w:rsidRDefault="00FC3D20" w:rsidP="00FC3D20">
      <w:pPr>
        <w:pStyle w:val="BodyTextIndent2"/>
        <w:numPr>
          <w:ilvl w:val="0"/>
          <w:numId w:val="24"/>
        </w:numPr>
        <w:overflowPunct w:val="0"/>
        <w:autoSpaceDE w:val="0"/>
        <w:autoSpaceDN w:val="0"/>
        <w:adjustRightInd w:val="0"/>
        <w:spacing w:after="0" w:line="240" w:lineRule="auto"/>
        <w:jc w:val="both"/>
        <w:rPr>
          <w:color w:val="484848"/>
          <w:shd w:val="clear" w:color="auto" w:fill="FFFFFF"/>
        </w:rPr>
      </w:pPr>
      <w:r>
        <w:t xml:space="preserve">samostalnom obavljanju profesionalne djelatnosti u skladu s posebnim propisima </w:t>
      </w:r>
    </w:p>
    <w:p w14:paraId="482F12D5" w14:textId="77777777" w:rsidR="00FC3D20" w:rsidRDefault="00FC3D20" w:rsidP="00FC3D20">
      <w:pPr>
        <w:pStyle w:val="BodyTextIndent2"/>
        <w:numPr>
          <w:ilvl w:val="0"/>
          <w:numId w:val="24"/>
        </w:numPr>
        <w:overflowPunct w:val="0"/>
        <w:autoSpaceDE w:val="0"/>
        <w:autoSpaceDN w:val="0"/>
        <w:adjustRightInd w:val="0"/>
        <w:spacing w:after="0" w:line="240" w:lineRule="auto"/>
        <w:jc w:val="both"/>
        <w:rPr>
          <w:shd w:val="clear" w:color="auto" w:fill="FFFFFF"/>
        </w:rPr>
      </w:pPr>
      <w:r>
        <w:t xml:space="preserve">profesionalnom obavljanju dužnosti </w:t>
      </w:r>
      <w:r>
        <w:rPr>
          <w:shd w:val="clear" w:color="auto" w:fill="FFFFFF"/>
        </w:rPr>
        <w:t xml:space="preserve">u tijelima javne vlasti i jedinicama lokalne i područne (regionalne) samouprave, </w:t>
      </w:r>
      <w:r>
        <w:t xml:space="preserve">na koju je osoba </w:t>
      </w:r>
      <w:r>
        <w:rPr>
          <w:shd w:val="clear" w:color="auto" w:fill="FFFFFF"/>
        </w:rPr>
        <w:t>izabrana ili imenovana</w:t>
      </w:r>
    </w:p>
    <w:p w14:paraId="50F23F68" w14:textId="2C966E34" w:rsidR="00FC3D20" w:rsidRDefault="00FC3D20" w:rsidP="00FC3D20">
      <w:pPr>
        <w:pStyle w:val="BodyTextIndent2"/>
        <w:numPr>
          <w:ilvl w:val="0"/>
          <w:numId w:val="24"/>
        </w:numPr>
        <w:overflowPunct w:val="0"/>
        <w:autoSpaceDE w:val="0"/>
        <w:autoSpaceDN w:val="0"/>
        <w:adjustRightInd w:val="0"/>
        <w:spacing w:after="0" w:line="240" w:lineRule="auto"/>
        <w:jc w:val="both"/>
        <w:rPr>
          <w:color w:val="484848"/>
          <w:shd w:val="clear" w:color="auto" w:fill="FFFFFF"/>
        </w:rPr>
      </w:pPr>
      <w:r>
        <w:t>obavljanju poslova obrtnika upisanog u odgovarajući registar</w:t>
      </w:r>
    </w:p>
    <w:p w14:paraId="7877644D" w14:textId="220E86CD" w:rsidR="00FC3D20" w:rsidRDefault="00FC3D20" w:rsidP="00FC3D20">
      <w:pPr>
        <w:pStyle w:val="BodyTextIndent2"/>
        <w:numPr>
          <w:ilvl w:val="0"/>
          <w:numId w:val="24"/>
        </w:numPr>
        <w:overflowPunct w:val="0"/>
        <w:autoSpaceDE w:val="0"/>
        <w:autoSpaceDN w:val="0"/>
        <w:adjustRightInd w:val="0"/>
        <w:spacing w:after="0" w:line="240" w:lineRule="auto"/>
        <w:jc w:val="both"/>
        <w:rPr>
          <w:shd w:val="clear" w:color="auto" w:fill="FFFFFF"/>
        </w:rPr>
      </w:pPr>
      <w:r>
        <w:rPr>
          <w:shd w:val="clear" w:color="auto" w:fill="FFFFFF"/>
        </w:rPr>
        <w:t xml:space="preserve">obavljanju samostalne djelatnosti. </w:t>
      </w:r>
    </w:p>
    <w:p w14:paraId="174FD0EA" w14:textId="77777777" w:rsidR="00FC3D20" w:rsidRDefault="00FC3D20" w:rsidP="00FC3D20">
      <w:pPr>
        <w:pStyle w:val="BodyTextIndent2"/>
        <w:spacing w:after="0" w:line="240" w:lineRule="auto"/>
        <w:ind w:left="0"/>
        <w:jc w:val="both"/>
      </w:pPr>
    </w:p>
    <w:p w14:paraId="6C0E6D0F" w14:textId="77777777" w:rsidR="00FC3D20" w:rsidRDefault="00FC3D20" w:rsidP="00FC3D20">
      <w:pPr>
        <w:pStyle w:val="BodyTextIndent2"/>
        <w:spacing w:after="0" w:line="240" w:lineRule="auto"/>
        <w:ind w:left="0"/>
        <w:jc w:val="both"/>
      </w:pPr>
      <w:r>
        <w:t xml:space="preserve">(4) Iznimno od stavka 3. ovoga članka, u radni staž se uračunava i radni staž ostvaren u inozemstvu pod uvjetom da se isti računa u Republici Hrvatskoj u staž osiguranja za mirovinu, odnosno ako je tako regulirano međunarodnim ugovorima </w:t>
      </w:r>
      <w:r>
        <w:lastRenderedPageBreak/>
        <w:t xml:space="preserve">(sporazumima) Republike Hrvatske i pojedinih drugih država ili se radi o stažu ostvarenom u zemljama Europske unije nakon 1. srpnja 2013. godine ili se radi o stažu ostvarenom u institucijama Europske unije, Europskog gospodarskog prostora i u Švicarskoj Konfederaciji te međunarodnim organizacijama i institucijama. </w:t>
      </w:r>
    </w:p>
    <w:p w14:paraId="007AC04E" w14:textId="77777777" w:rsidR="00FC3D20" w:rsidRDefault="00FC3D20" w:rsidP="00FC3D20">
      <w:pPr>
        <w:pStyle w:val="BodyTextIndent2"/>
        <w:spacing w:after="0" w:line="240" w:lineRule="auto"/>
        <w:ind w:left="0"/>
        <w:jc w:val="both"/>
      </w:pPr>
    </w:p>
    <w:p w14:paraId="00301A86" w14:textId="77777777" w:rsidR="00FC3D20" w:rsidRDefault="00FC3D20" w:rsidP="00FC3D20">
      <w:pPr>
        <w:pStyle w:val="BodyTextIndent2"/>
        <w:spacing w:after="0" w:line="240" w:lineRule="auto"/>
        <w:ind w:left="0"/>
        <w:jc w:val="both"/>
      </w:pPr>
      <w:r>
        <w:t>(5) Staž osiguranja s povećanim trajanjem računa se u radni staž samo u stvarnom trajanju.</w:t>
      </w:r>
    </w:p>
    <w:p w14:paraId="50764445" w14:textId="77777777" w:rsidR="00FC3D20" w:rsidRDefault="00FC3D20" w:rsidP="00FC3D20">
      <w:pPr>
        <w:jc w:val="center"/>
        <w:rPr>
          <w:b/>
        </w:rPr>
      </w:pPr>
    </w:p>
    <w:p w14:paraId="6425FC3E" w14:textId="77777777" w:rsidR="00FC3D20" w:rsidRDefault="00FC3D20" w:rsidP="00FC3D20">
      <w:pPr>
        <w:jc w:val="center"/>
        <w:rPr>
          <w:b/>
        </w:rPr>
      </w:pPr>
    </w:p>
    <w:p w14:paraId="204ABD8D" w14:textId="77777777" w:rsidR="00FC3D20" w:rsidRDefault="00FC3D20" w:rsidP="00FC3D20">
      <w:pPr>
        <w:jc w:val="center"/>
        <w:rPr>
          <w:b/>
        </w:rPr>
      </w:pPr>
      <w:r>
        <w:rPr>
          <w:b/>
        </w:rPr>
        <w:t>Dodatak za učinkovitost rada</w:t>
      </w:r>
    </w:p>
    <w:p w14:paraId="6E569AB1" w14:textId="77777777" w:rsidR="00FC3D20" w:rsidRDefault="00FC3D20" w:rsidP="00FC3D20">
      <w:pPr>
        <w:jc w:val="center"/>
        <w:rPr>
          <w:b/>
        </w:rPr>
      </w:pPr>
    </w:p>
    <w:p w14:paraId="0B797BA7" w14:textId="77777777" w:rsidR="00FC3D20" w:rsidRDefault="00FC3D20" w:rsidP="00FC3D20">
      <w:pPr>
        <w:jc w:val="center"/>
        <w:rPr>
          <w:b/>
        </w:rPr>
      </w:pPr>
      <w:r>
        <w:rPr>
          <w:b/>
        </w:rPr>
        <w:t>Članak 20.</w:t>
      </w:r>
    </w:p>
    <w:p w14:paraId="4E89792E" w14:textId="77777777" w:rsidR="00FC3D20" w:rsidRDefault="00FC3D20" w:rsidP="00FC3D20">
      <w:pPr>
        <w:jc w:val="center"/>
        <w:rPr>
          <w:b/>
        </w:rPr>
      </w:pPr>
    </w:p>
    <w:p w14:paraId="0AFAA671" w14:textId="77777777" w:rsidR="00FC3D20" w:rsidRDefault="00FC3D20" w:rsidP="00FC3D20">
      <w:pPr>
        <w:pStyle w:val="-6Stavak"/>
        <w:numPr>
          <w:ilvl w:val="0"/>
          <w:numId w:val="0"/>
        </w:numPr>
        <w:tabs>
          <w:tab w:val="left" w:pos="708"/>
        </w:tabs>
        <w:spacing w:before="0" w:after="0"/>
      </w:pPr>
      <w:r>
        <w:t>(1) Dodatak na plaću za učinkovitost rada isplaćuje se službeniku i namješteniku na temelju ocjena njegove učinkovitosti rada.</w:t>
      </w:r>
    </w:p>
    <w:p w14:paraId="4CCFF087" w14:textId="77777777" w:rsidR="00FC3D20" w:rsidRDefault="00FC3D20" w:rsidP="00FC3D20">
      <w:pPr>
        <w:pStyle w:val="-6Stavak"/>
        <w:numPr>
          <w:ilvl w:val="0"/>
          <w:numId w:val="0"/>
        </w:numPr>
        <w:tabs>
          <w:tab w:val="left" w:pos="708"/>
        </w:tabs>
        <w:spacing w:before="0" w:after="0"/>
      </w:pPr>
    </w:p>
    <w:p w14:paraId="604B3CB7" w14:textId="77777777" w:rsidR="00FC3D20" w:rsidRDefault="00FC3D20" w:rsidP="00FC3D20">
      <w:pPr>
        <w:jc w:val="both"/>
        <w:rPr>
          <w:bCs/>
        </w:rPr>
      </w:pPr>
      <w:r>
        <w:rPr>
          <w:bCs/>
        </w:rPr>
        <w:t>(2) Službenik i namještenik stječe 6 bodova kada je za prethodnu kalendarsku godinu ocijenjen ocjenom „izvrstan“.</w:t>
      </w:r>
    </w:p>
    <w:p w14:paraId="416511DF" w14:textId="77777777" w:rsidR="00FC3D20" w:rsidRDefault="00FC3D20" w:rsidP="00FC3D20">
      <w:pPr>
        <w:jc w:val="both"/>
        <w:rPr>
          <w:bCs/>
        </w:rPr>
      </w:pPr>
    </w:p>
    <w:p w14:paraId="5D6B663C" w14:textId="77777777" w:rsidR="00FC3D20" w:rsidRDefault="00FC3D20" w:rsidP="00FC3D20">
      <w:pPr>
        <w:jc w:val="both"/>
        <w:rPr>
          <w:bCs/>
        </w:rPr>
      </w:pPr>
      <w:r>
        <w:rPr>
          <w:bCs/>
        </w:rPr>
        <w:t>(3) Službenik i namještenik stječe 4 boda kada je za prethodnu kalendarsku godinu ocijenjen ocjenom „naročito uspješan“.</w:t>
      </w:r>
    </w:p>
    <w:p w14:paraId="7C3DFDE9" w14:textId="77777777" w:rsidR="00FC3D20" w:rsidRDefault="00FC3D20" w:rsidP="00FC3D20">
      <w:pPr>
        <w:jc w:val="both"/>
        <w:rPr>
          <w:bCs/>
        </w:rPr>
      </w:pPr>
    </w:p>
    <w:p w14:paraId="7142C5FC" w14:textId="77777777" w:rsidR="00FC3D20" w:rsidRDefault="00FC3D20" w:rsidP="00FC3D20">
      <w:pPr>
        <w:jc w:val="both"/>
        <w:rPr>
          <w:bCs/>
        </w:rPr>
      </w:pPr>
      <w:r>
        <w:rPr>
          <w:bCs/>
        </w:rPr>
        <w:t>(4) Službenik i namještenik stječe 2 boda kada je za prethodnu kalendarsku godinu ocijenjen ocjenom „uspješan“.</w:t>
      </w:r>
    </w:p>
    <w:p w14:paraId="29B23595" w14:textId="77777777" w:rsidR="00FC3D20" w:rsidRDefault="00FC3D20" w:rsidP="00FC3D20">
      <w:pPr>
        <w:jc w:val="both"/>
        <w:rPr>
          <w:bCs/>
        </w:rPr>
      </w:pPr>
    </w:p>
    <w:p w14:paraId="34BE514C" w14:textId="77777777" w:rsidR="00FC3D20" w:rsidRDefault="00FC3D20" w:rsidP="00FC3D20">
      <w:pPr>
        <w:jc w:val="both"/>
        <w:rPr>
          <w:bCs/>
        </w:rPr>
      </w:pPr>
      <w:r>
        <w:rPr>
          <w:bCs/>
        </w:rPr>
        <w:t>(5) Službenik i namještenik koji je u prethodnoj kalendarskoj godini ocijenjen ocjenom „zadovoljava“ ili „ne zadovoljava“, ne stječe bodove.</w:t>
      </w:r>
    </w:p>
    <w:p w14:paraId="0441A4FC" w14:textId="77777777" w:rsidR="00FC3D20" w:rsidRDefault="00FC3D20" w:rsidP="00FC3D20">
      <w:pPr>
        <w:jc w:val="both"/>
        <w:rPr>
          <w:bCs/>
        </w:rPr>
      </w:pPr>
    </w:p>
    <w:p w14:paraId="6562F8E3" w14:textId="77777777" w:rsidR="00FC3D20" w:rsidRDefault="00FC3D20" w:rsidP="00FC3D20">
      <w:pPr>
        <w:jc w:val="both"/>
        <w:rPr>
          <w:bCs/>
        </w:rPr>
      </w:pPr>
      <w:r>
        <w:rPr>
          <w:bCs/>
        </w:rPr>
        <w:t>(6) Visina dodatka na plaću određuje se prema ukupnom broju bodova ostvarenih na temelju ocjena učinkovitosti rada u skladu s odredbama ovoga Zakona.</w:t>
      </w:r>
    </w:p>
    <w:p w14:paraId="20F31627" w14:textId="77777777" w:rsidR="00FC3D20" w:rsidRDefault="00FC3D20" w:rsidP="00FC3D20">
      <w:pPr>
        <w:jc w:val="both"/>
        <w:rPr>
          <w:bCs/>
        </w:rPr>
      </w:pPr>
    </w:p>
    <w:p w14:paraId="28A5890C" w14:textId="77777777" w:rsidR="00FC3D20" w:rsidRDefault="00FC3D20" w:rsidP="00FC3D20">
      <w:pPr>
        <w:jc w:val="both"/>
        <w:rPr>
          <w:bCs/>
        </w:rPr>
      </w:pPr>
      <w:r>
        <w:rPr>
          <w:bCs/>
        </w:rPr>
        <w:t xml:space="preserve">(7) </w:t>
      </w:r>
      <w:r>
        <w:t xml:space="preserve">Dodatak na plaću za učinkovitost rada obračunava se na osnovnu plaću uvećanu za dodatak za radni staž i </w:t>
      </w:r>
      <w:r>
        <w:rPr>
          <w:bCs/>
        </w:rPr>
        <w:t>iznosi:</w:t>
      </w:r>
    </w:p>
    <w:p w14:paraId="718751A5" w14:textId="77777777" w:rsidR="00FC3D20" w:rsidRDefault="00FC3D20" w:rsidP="00FC3D20">
      <w:pPr>
        <w:jc w:val="both"/>
        <w:rPr>
          <w:bCs/>
        </w:rPr>
      </w:pPr>
      <w:r>
        <w:rPr>
          <w:bCs/>
        </w:rPr>
        <w:tab/>
      </w:r>
      <w:r>
        <w:rPr>
          <w:bCs/>
        </w:rPr>
        <w:tab/>
      </w:r>
    </w:p>
    <w:p w14:paraId="6F54214C" w14:textId="77777777" w:rsidR="00FC3D20" w:rsidRDefault="00FC3D20" w:rsidP="00FC3D20">
      <w:pPr>
        <w:pStyle w:val="ListParagraph"/>
        <w:numPr>
          <w:ilvl w:val="0"/>
          <w:numId w:val="25"/>
        </w:numPr>
        <w:contextualSpacing w:val="0"/>
        <w:jc w:val="both"/>
        <w:rPr>
          <w:bCs/>
        </w:rPr>
      </w:pPr>
      <w:bookmarkStart w:id="12" w:name="_Hlk124339883"/>
      <w:r>
        <w:rPr>
          <w:bCs/>
        </w:rPr>
        <w:t xml:space="preserve">za ostvarenih </w:t>
      </w:r>
      <w:bookmarkEnd w:id="12"/>
      <w:r>
        <w:rPr>
          <w:bCs/>
        </w:rPr>
        <w:t xml:space="preserve">najmanje 12 </w:t>
      </w:r>
      <w:bookmarkStart w:id="13" w:name="_Hlk123722090"/>
      <w:r>
        <w:rPr>
          <w:bCs/>
        </w:rPr>
        <w:t xml:space="preserve">bodova </w:t>
      </w:r>
      <w:bookmarkEnd w:id="13"/>
      <w:r>
        <w:rPr>
          <w:bCs/>
        </w:rPr>
        <w:t xml:space="preserve">– 3%   </w:t>
      </w:r>
      <w:r>
        <w:rPr>
          <w:bCs/>
        </w:rPr>
        <w:tab/>
      </w:r>
    </w:p>
    <w:p w14:paraId="098E5247" w14:textId="77777777" w:rsidR="00FC3D20" w:rsidRDefault="00FC3D20" w:rsidP="00FC3D20">
      <w:pPr>
        <w:pStyle w:val="ListParagraph"/>
        <w:numPr>
          <w:ilvl w:val="0"/>
          <w:numId w:val="25"/>
        </w:numPr>
        <w:contextualSpacing w:val="0"/>
        <w:jc w:val="both"/>
        <w:rPr>
          <w:bCs/>
        </w:rPr>
      </w:pPr>
      <w:r>
        <w:rPr>
          <w:bCs/>
        </w:rPr>
        <w:t xml:space="preserve">za ostvarenih najmanje 24 bodova – 6% </w:t>
      </w:r>
      <w:r>
        <w:rPr>
          <w:bCs/>
        </w:rPr>
        <w:tab/>
      </w:r>
    </w:p>
    <w:p w14:paraId="33F73666" w14:textId="77777777" w:rsidR="00FC3D20" w:rsidRDefault="00FC3D20" w:rsidP="00FC3D20">
      <w:pPr>
        <w:pStyle w:val="ListParagraph"/>
        <w:numPr>
          <w:ilvl w:val="0"/>
          <w:numId w:val="25"/>
        </w:numPr>
        <w:contextualSpacing w:val="0"/>
        <w:jc w:val="both"/>
        <w:rPr>
          <w:bCs/>
        </w:rPr>
      </w:pPr>
      <w:r>
        <w:rPr>
          <w:bCs/>
        </w:rPr>
        <w:t xml:space="preserve">za ostvarenih najmanje 36 bodova – 9% </w:t>
      </w:r>
      <w:r>
        <w:rPr>
          <w:bCs/>
        </w:rPr>
        <w:tab/>
      </w:r>
    </w:p>
    <w:p w14:paraId="2DEEC145" w14:textId="77777777" w:rsidR="00FC3D20" w:rsidRDefault="00FC3D20" w:rsidP="00FC3D20">
      <w:pPr>
        <w:pStyle w:val="ListParagraph"/>
        <w:numPr>
          <w:ilvl w:val="0"/>
          <w:numId w:val="25"/>
        </w:numPr>
        <w:contextualSpacing w:val="0"/>
        <w:jc w:val="both"/>
        <w:rPr>
          <w:bCs/>
        </w:rPr>
      </w:pPr>
      <w:r>
        <w:rPr>
          <w:bCs/>
        </w:rPr>
        <w:t xml:space="preserve">za ostvarenih najmanje 48 bodova – 12% </w:t>
      </w:r>
    </w:p>
    <w:p w14:paraId="3B794238" w14:textId="77777777" w:rsidR="00FC3D20" w:rsidRDefault="00FC3D20" w:rsidP="00FC3D20">
      <w:pPr>
        <w:pStyle w:val="ListParagraph"/>
        <w:numPr>
          <w:ilvl w:val="0"/>
          <w:numId w:val="25"/>
        </w:numPr>
        <w:contextualSpacing w:val="0"/>
        <w:jc w:val="both"/>
        <w:rPr>
          <w:bCs/>
        </w:rPr>
      </w:pPr>
      <w:r>
        <w:rPr>
          <w:bCs/>
        </w:rPr>
        <w:t xml:space="preserve">za ostvarenih najmanje 60 bodova – 15% </w:t>
      </w:r>
    </w:p>
    <w:p w14:paraId="35EE2321" w14:textId="77777777" w:rsidR="00FC3D20" w:rsidRDefault="00FC3D20" w:rsidP="00FC3D20">
      <w:pPr>
        <w:pStyle w:val="ListParagraph"/>
        <w:numPr>
          <w:ilvl w:val="0"/>
          <w:numId w:val="25"/>
        </w:numPr>
        <w:contextualSpacing w:val="0"/>
        <w:jc w:val="both"/>
        <w:rPr>
          <w:bCs/>
        </w:rPr>
      </w:pPr>
      <w:r>
        <w:rPr>
          <w:bCs/>
        </w:rPr>
        <w:lastRenderedPageBreak/>
        <w:t xml:space="preserve">za ostvarenih najmanje 72 bodova – 18% </w:t>
      </w:r>
    </w:p>
    <w:p w14:paraId="0BC67917" w14:textId="77777777" w:rsidR="00FC3D20" w:rsidRDefault="00FC3D20" w:rsidP="00FC3D20">
      <w:pPr>
        <w:pStyle w:val="ListParagraph"/>
        <w:numPr>
          <w:ilvl w:val="0"/>
          <w:numId w:val="25"/>
        </w:numPr>
        <w:contextualSpacing w:val="0"/>
        <w:jc w:val="both"/>
        <w:rPr>
          <w:bCs/>
        </w:rPr>
      </w:pPr>
      <w:r>
        <w:rPr>
          <w:bCs/>
        </w:rPr>
        <w:t xml:space="preserve">za ostvarenih najmanje 84 bodova – 21%  </w:t>
      </w:r>
    </w:p>
    <w:p w14:paraId="58202180" w14:textId="77777777" w:rsidR="00FC3D20" w:rsidRDefault="00FC3D20" w:rsidP="00FC3D20">
      <w:pPr>
        <w:pStyle w:val="ListParagraph"/>
        <w:numPr>
          <w:ilvl w:val="0"/>
          <w:numId w:val="25"/>
        </w:numPr>
        <w:contextualSpacing w:val="0"/>
        <w:jc w:val="both"/>
        <w:rPr>
          <w:bCs/>
        </w:rPr>
      </w:pPr>
      <w:r>
        <w:rPr>
          <w:bCs/>
        </w:rPr>
        <w:t xml:space="preserve">za ostvarenih najmanje 96 bodova – 24% </w:t>
      </w:r>
    </w:p>
    <w:p w14:paraId="63B2038A" w14:textId="77777777" w:rsidR="00FC3D20" w:rsidRDefault="00FC3D20" w:rsidP="00FC3D20">
      <w:pPr>
        <w:pStyle w:val="ListParagraph"/>
        <w:numPr>
          <w:ilvl w:val="0"/>
          <w:numId w:val="25"/>
        </w:numPr>
        <w:contextualSpacing w:val="0"/>
        <w:jc w:val="both"/>
        <w:rPr>
          <w:bCs/>
        </w:rPr>
      </w:pPr>
      <w:r>
        <w:rPr>
          <w:bCs/>
        </w:rPr>
        <w:t xml:space="preserve">za ostvarenih najmanje 108 bodova – 27% </w:t>
      </w:r>
    </w:p>
    <w:p w14:paraId="3F3EAF62" w14:textId="77777777" w:rsidR="00FC3D20" w:rsidRDefault="00FC3D20" w:rsidP="00FC3D20">
      <w:pPr>
        <w:pStyle w:val="ListParagraph"/>
        <w:numPr>
          <w:ilvl w:val="0"/>
          <w:numId w:val="25"/>
        </w:numPr>
        <w:contextualSpacing w:val="0"/>
        <w:jc w:val="both"/>
        <w:rPr>
          <w:bCs/>
        </w:rPr>
      </w:pPr>
      <w:r>
        <w:rPr>
          <w:bCs/>
        </w:rPr>
        <w:t>za ostvarenih najmanje 120 bodova – 30%.</w:t>
      </w:r>
    </w:p>
    <w:p w14:paraId="62DB0BCE" w14:textId="77777777" w:rsidR="00FC3D20" w:rsidRDefault="00FC3D20" w:rsidP="00FC3D20">
      <w:pPr>
        <w:jc w:val="both"/>
        <w:rPr>
          <w:bCs/>
        </w:rPr>
      </w:pPr>
    </w:p>
    <w:p w14:paraId="2ED0A578" w14:textId="0769C457" w:rsidR="00F96DDB" w:rsidRDefault="00F96DDB" w:rsidP="00FC3D20">
      <w:pPr>
        <w:jc w:val="both"/>
        <w:rPr>
          <w:bCs/>
        </w:rPr>
      </w:pPr>
      <w:r>
        <w:rPr>
          <w:bCs/>
        </w:rPr>
        <w:t xml:space="preserve">(8) Službenik i namještenik ostvaruje pravo </w:t>
      </w:r>
      <w:r w:rsidR="00B13524">
        <w:rPr>
          <w:bCs/>
        </w:rPr>
        <w:t xml:space="preserve">na dodatak na plaću </w:t>
      </w:r>
      <w:r>
        <w:rPr>
          <w:bCs/>
        </w:rPr>
        <w:t xml:space="preserve">po osnovi ocjenjivanja učinkovitosti rada nakon isteka roka za prigovor ako prigovor nije podnesen, odnosno dostavom odluke povjerenstva o prigovoru iz članka 11. ovoga Zakona. </w:t>
      </w:r>
    </w:p>
    <w:p w14:paraId="6F1E672B" w14:textId="77777777" w:rsidR="00F96DDB" w:rsidRDefault="00F96DDB" w:rsidP="00FC3D20">
      <w:pPr>
        <w:jc w:val="both"/>
        <w:rPr>
          <w:bCs/>
        </w:rPr>
      </w:pPr>
    </w:p>
    <w:p w14:paraId="0860C970" w14:textId="6B70340A" w:rsidR="00FC3D20" w:rsidRDefault="00FC3D20" w:rsidP="00FC3D20">
      <w:pPr>
        <w:jc w:val="both"/>
        <w:rPr>
          <w:bCs/>
        </w:rPr>
      </w:pPr>
      <w:r>
        <w:rPr>
          <w:bCs/>
        </w:rPr>
        <w:t>(</w:t>
      </w:r>
      <w:r w:rsidR="00F96DDB">
        <w:rPr>
          <w:bCs/>
        </w:rPr>
        <w:t>9</w:t>
      </w:r>
      <w:r>
        <w:rPr>
          <w:bCs/>
        </w:rPr>
        <w:t xml:space="preserve">) Ocjena učinkovitosti rada i broj ostvarenih bodova unose se u Registar zaposlenih u </w:t>
      </w:r>
      <w:r w:rsidR="002A491C">
        <w:rPr>
          <w:bCs/>
        </w:rPr>
        <w:t>državnoj službi i javnim službama</w:t>
      </w:r>
      <w:r>
        <w:rPr>
          <w:bCs/>
        </w:rPr>
        <w:t xml:space="preserve">. </w:t>
      </w:r>
    </w:p>
    <w:p w14:paraId="7B2AA604" w14:textId="77777777" w:rsidR="00F96DDB" w:rsidRDefault="00F96DDB" w:rsidP="00FC3D20">
      <w:pPr>
        <w:jc w:val="both"/>
        <w:rPr>
          <w:bCs/>
        </w:rPr>
      </w:pPr>
    </w:p>
    <w:p w14:paraId="041C7AE0" w14:textId="77777777" w:rsidR="00FC3D20" w:rsidRDefault="00FC3D20" w:rsidP="00FC3D20">
      <w:pPr>
        <w:jc w:val="both"/>
        <w:rPr>
          <w:bCs/>
        </w:rPr>
      </w:pPr>
    </w:p>
    <w:p w14:paraId="1CCD3A0A" w14:textId="77777777" w:rsidR="00FC3D20" w:rsidRDefault="00FC3D20" w:rsidP="00FC3D20">
      <w:pPr>
        <w:ind w:firstLine="357"/>
        <w:jc w:val="center"/>
        <w:rPr>
          <w:b/>
          <w:bCs/>
        </w:rPr>
      </w:pPr>
      <w:r>
        <w:rPr>
          <w:b/>
          <w:bCs/>
        </w:rPr>
        <w:t xml:space="preserve">Dodaci za </w:t>
      </w:r>
      <w:r w:rsidR="00066E85">
        <w:rPr>
          <w:b/>
          <w:bCs/>
        </w:rPr>
        <w:t xml:space="preserve">završen </w:t>
      </w:r>
      <w:r>
        <w:rPr>
          <w:b/>
          <w:bCs/>
        </w:rPr>
        <w:t>studij</w:t>
      </w:r>
      <w:r w:rsidR="00BE72E1">
        <w:rPr>
          <w:b/>
          <w:bCs/>
        </w:rPr>
        <w:t xml:space="preserve"> na poslijediplomskoj razini </w:t>
      </w:r>
    </w:p>
    <w:p w14:paraId="08384064" w14:textId="77777777" w:rsidR="00FC3D20" w:rsidRDefault="00FC3D20" w:rsidP="00FC3D20">
      <w:pPr>
        <w:ind w:firstLine="357"/>
        <w:jc w:val="center"/>
        <w:rPr>
          <w:b/>
          <w:bCs/>
        </w:rPr>
      </w:pPr>
    </w:p>
    <w:p w14:paraId="710AFCFD" w14:textId="77777777" w:rsidR="00FC3D20" w:rsidRDefault="00FC3D20" w:rsidP="00FC3D20">
      <w:pPr>
        <w:ind w:firstLine="357"/>
        <w:jc w:val="center"/>
        <w:rPr>
          <w:b/>
          <w:bCs/>
        </w:rPr>
      </w:pPr>
      <w:r>
        <w:rPr>
          <w:b/>
          <w:bCs/>
        </w:rPr>
        <w:t>Članak 21.</w:t>
      </w:r>
    </w:p>
    <w:p w14:paraId="4D986CBF" w14:textId="77777777" w:rsidR="00FC3D20" w:rsidRDefault="00FC3D20" w:rsidP="00FC3D20">
      <w:pPr>
        <w:ind w:firstLine="357"/>
        <w:jc w:val="center"/>
        <w:rPr>
          <w:b/>
          <w:bCs/>
        </w:rPr>
      </w:pPr>
    </w:p>
    <w:p w14:paraId="6B90B885" w14:textId="77777777" w:rsidR="00FC3D20" w:rsidRDefault="00FC3D20" w:rsidP="009476C0">
      <w:pPr>
        <w:jc w:val="both"/>
        <w:rPr>
          <w:shd w:val="clear" w:color="auto" w:fill="FFFFFF"/>
        </w:rPr>
      </w:pPr>
      <w:r>
        <w:rPr>
          <w:shd w:val="clear" w:color="auto" w:fill="FFFFFF"/>
        </w:rPr>
        <w:t>(1) Osnovna plaća službenika uvećana za dodatak za radni staž uvećava se za:</w:t>
      </w:r>
    </w:p>
    <w:p w14:paraId="2A03BE0E" w14:textId="77777777" w:rsidR="00FC3D20" w:rsidRDefault="00FC3D20" w:rsidP="00FC3D20">
      <w:pPr>
        <w:rPr>
          <w:shd w:val="clear" w:color="auto" w:fill="FFFFFF"/>
        </w:rPr>
      </w:pPr>
    </w:p>
    <w:p w14:paraId="6C9EDCC0" w14:textId="77777777" w:rsidR="00FC3D20" w:rsidRDefault="00FC3D20" w:rsidP="009476C0">
      <w:pPr>
        <w:pStyle w:val="ListParagraph"/>
        <w:numPr>
          <w:ilvl w:val="0"/>
          <w:numId w:val="26"/>
        </w:numPr>
        <w:contextualSpacing w:val="0"/>
        <w:jc w:val="both"/>
        <w:rPr>
          <w:shd w:val="clear" w:color="auto" w:fill="FFFFFF"/>
        </w:rPr>
      </w:pPr>
      <w:r>
        <w:rPr>
          <w:shd w:val="clear" w:color="auto" w:fill="FFFFFF"/>
        </w:rPr>
        <w:t>5% ako s</w:t>
      </w:r>
      <w:r>
        <w:t xml:space="preserve">lužbenik </w:t>
      </w:r>
      <w:r>
        <w:rPr>
          <w:shd w:val="clear" w:color="auto" w:fill="FFFFFF"/>
        </w:rPr>
        <w:t xml:space="preserve">ima završen </w:t>
      </w:r>
      <w:r w:rsidR="004661C7">
        <w:rPr>
          <w:shd w:val="clear" w:color="auto" w:fill="FFFFFF"/>
        </w:rPr>
        <w:t xml:space="preserve">sveučilišni </w:t>
      </w:r>
      <w:r>
        <w:rPr>
          <w:shd w:val="clear" w:color="auto" w:fill="FFFFFF"/>
        </w:rPr>
        <w:t xml:space="preserve">specijalistički studij </w:t>
      </w:r>
      <w:r w:rsidR="00BA7EED">
        <w:rPr>
          <w:shd w:val="clear" w:color="auto" w:fill="FFFFFF"/>
        </w:rPr>
        <w:t>(spec. ili univ. spec.)</w:t>
      </w:r>
    </w:p>
    <w:p w14:paraId="25879E66" w14:textId="77777777" w:rsidR="00FC3D20" w:rsidRDefault="00FC3D20" w:rsidP="009476C0">
      <w:pPr>
        <w:pStyle w:val="ListParagraph"/>
        <w:numPr>
          <w:ilvl w:val="0"/>
          <w:numId w:val="26"/>
        </w:numPr>
        <w:contextualSpacing w:val="0"/>
        <w:jc w:val="both"/>
        <w:rPr>
          <w:shd w:val="clear" w:color="auto" w:fill="FFFFFF"/>
        </w:rPr>
      </w:pPr>
      <w:r>
        <w:rPr>
          <w:shd w:val="clear" w:color="auto" w:fill="FFFFFF"/>
        </w:rPr>
        <w:t>8% ako s</w:t>
      </w:r>
      <w:r>
        <w:t xml:space="preserve">lužbenik </w:t>
      </w:r>
      <w:r>
        <w:rPr>
          <w:shd w:val="clear" w:color="auto" w:fill="FFFFFF"/>
        </w:rPr>
        <w:t xml:space="preserve">ima </w:t>
      </w:r>
      <w:r w:rsidR="004661C7">
        <w:rPr>
          <w:shd w:val="clear" w:color="auto" w:fill="FFFFFF"/>
        </w:rPr>
        <w:t xml:space="preserve">akademski </w:t>
      </w:r>
      <w:r>
        <w:rPr>
          <w:shd w:val="clear" w:color="auto" w:fill="FFFFFF"/>
        </w:rPr>
        <w:t xml:space="preserve">stupanj magistra znanosti </w:t>
      </w:r>
    </w:p>
    <w:p w14:paraId="5ED47137" w14:textId="77777777" w:rsidR="00FC3D20" w:rsidRDefault="00FC3D20" w:rsidP="009476C0">
      <w:pPr>
        <w:pStyle w:val="ListParagraph"/>
        <w:numPr>
          <w:ilvl w:val="0"/>
          <w:numId w:val="26"/>
        </w:numPr>
        <w:contextualSpacing w:val="0"/>
        <w:jc w:val="both"/>
        <w:rPr>
          <w:shd w:val="clear" w:color="auto" w:fill="FFFFFF"/>
        </w:rPr>
      </w:pPr>
      <w:r>
        <w:rPr>
          <w:shd w:val="clear" w:color="auto" w:fill="FFFFFF"/>
        </w:rPr>
        <w:t>15% ako s</w:t>
      </w:r>
      <w:r>
        <w:t xml:space="preserve">lužbenik </w:t>
      </w:r>
      <w:r>
        <w:rPr>
          <w:shd w:val="clear" w:color="auto" w:fill="FFFFFF"/>
        </w:rPr>
        <w:t xml:space="preserve">ima </w:t>
      </w:r>
      <w:r w:rsidR="004661C7">
        <w:rPr>
          <w:shd w:val="clear" w:color="auto" w:fill="FFFFFF"/>
        </w:rPr>
        <w:t xml:space="preserve">akademski </w:t>
      </w:r>
      <w:r>
        <w:rPr>
          <w:shd w:val="clear" w:color="auto" w:fill="FFFFFF"/>
        </w:rPr>
        <w:t>stupanj doktora znanosti</w:t>
      </w:r>
      <w:r w:rsidR="00246DBB">
        <w:rPr>
          <w:shd w:val="clear" w:color="auto" w:fill="FFFFFF"/>
        </w:rPr>
        <w:t xml:space="preserve"> ili doktora umjetnosti</w:t>
      </w:r>
      <w:r>
        <w:rPr>
          <w:shd w:val="clear" w:color="auto" w:fill="FFFFFF"/>
        </w:rPr>
        <w:t>.</w:t>
      </w:r>
    </w:p>
    <w:p w14:paraId="170833BC" w14:textId="77777777" w:rsidR="00FC3D20" w:rsidRDefault="00FC3D20" w:rsidP="00FC3D20">
      <w:pPr>
        <w:rPr>
          <w:shd w:val="clear" w:color="auto" w:fill="FFFFFF"/>
        </w:rPr>
      </w:pPr>
    </w:p>
    <w:p w14:paraId="30B5643A" w14:textId="77777777" w:rsidR="00FC3D20" w:rsidRDefault="00FC3D20" w:rsidP="00FC3D20">
      <w:pPr>
        <w:jc w:val="both"/>
        <w:rPr>
          <w:shd w:val="clear" w:color="auto" w:fill="FFFFFF"/>
        </w:rPr>
      </w:pPr>
      <w:r>
        <w:rPr>
          <w:shd w:val="clear" w:color="auto" w:fill="FFFFFF"/>
        </w:rPr>
        <w:t xml:space="preserve">(2) Službenik ostvaruje pravo na dodatak iz stavka 1. ovoga članka ako </w:t>
      </w:r>
      <w:r w:rsidR="00066E85">
        <w:rPr>
          <w:shd w:val="clear" w:color="auto" w:fill="FFFFFF"/>
        </w:rPr>
        <w:t xml:space="preserve">završen </w:t>
      </w:r>
      <w:r w:rsidR="004661C7">
        <w:rPr>
          <w:shd w:val="clear" w:color="auto" w:fill="FFFFFF"/>
        </w:rPr>
        <w:t xml:space="preserve">sveučilišni </w:t>
      </w:r>
      <w:r>
        <w:rPr>
          <w:shd w:val="clear" w:color="auto" w:fill="FFFFFF"/>
        </w:rPr>
        <w:t>specijalistički studij, magisterij, odnosno doktorat znanosti</w:t>
      </w:r>
      <w:r w:rsidR="00BA1349">
        <w:rPr>
          <w:shd w:val="clear" w:color="auto" w:fill="FFFFFF"/>
        </w:rPr>
        <w:t xml:space="preserve"> ili doktorat umjetnosti</w:t>
      </w:r>
      <w:r>
        <w:rPr>
          <w:shd w:val="clear" w:color="auto" w:fill="FFFFFF"/>
        </w:rPr>
        <w:t xml:space="preserve"> nije uvjet za obavljanje poslova radnog mjesta, ali se odnosi na područje kojim se službenik u okviru poslova svog radnog mjesta bavi.</w:t>
      </w:r>
    </w:p>
    <w:p w14:paraId="39D2D000" w14:textId="77777777" w:rsidR="00FC3D20" w:rsidRDefault="00FC3D20" w:rsidP="00FC3D20">
      <w:pPr>
        <w:jc w:val="both"/>
        <w:rPr>
          <w:shd w:val="clear" w:color="auto" w:fill="FFFFFF"/>
        </w:rPr>
      </w:pPr>
    </w:p>
    <w:p w14:paraId="67825C0D" w14:textId="337EA1C7" w:rsidR="00FC3D20" w:rsidRDefault="00FC3D20" w:rsidP="00FC3D20">
      <w:pPr>
        <w:jc w:val="both"/>
        <w:rPr>
          <w:shd w:val="clear" w:color="auto" w:fill="FFFFFF"/>
        </w:rPr>
      </w:pPr>
      <w:r>
        <w:rPr>
          <w:shd w:val="clear" w:color="auto" w:fill="FFFFFF"/>
        </w:rPr>
        <w:t>(3)</w:t>
      </w:r>
      <w:r w:rsidR="007B42F0">
        <w:rPr>
          <w:shd w:val="clear" w:color="auto" w:fill="FFFFFF"/>
        </w:rPr>
        <w:t xml:space="preserve"> O</w:t>
      </w:r>
      <w:r>
        <w:rPr>
          <w:shd w:val="clear" w:color="auto" w:fill="FFFFFF"/>
        </w:rPr>
        <w:t xml:space="preserve">dluku o tome ostvaruje li službenik pravo na dodatak iz stavka 1. ovoga članka donosi čelnik državnog tijela ili </w:t>
      </w:r>
      <w:r w:rsidR="003C2597">
        <w:t xml:space="preserve">čelnik </w:t>
      </w:r>
      <w:r>
        <w:rPr>
          <w:shd w:val="clear" w:color="auto" w:fill="FFFFFF"/>
        </w:rPr>
        <w:t xml:space="preserve">javne službe ili ovlaštena </w:t>
      </w:r>
      <w:r w:rsidR="00752B8D">
        <w:rPr>
          <w:shd w:val="clear" w:color="auto" w:fill="FFFFFF"/>
        </w:rPr>
        <w:t>osoba</w:t>
      </w:r>
      <w:r w:rsidR="007B42F0">
        <w:rPr>
          <w:shd w:val="clear" w:color="auto" w:fill="FFFFFF"/>
        </w:rPr>
        <w:t>. Odluka mora biti obrazložena.</w:t>
      </w:r>
    </w:p>
    <w:p w14:paraId="0F124694" w14:textId="77777777" w:rsidR="00FC3D20" w:rsidRDefault="00FC3D20" w:rsidP="00FC3D20">
      <w:pPr>
        <w:jc w:val="both"/>
        <w:rPr>
          <w:shd w:val="clear" w:color="auto" w:fill="FFFFFF"/>
        </w:rPr>
      </w:pPr>
    </w:p>
    <w:p w14:paraId="4B2A45CD" w14:textId="77777777" w:rsidR="00FC3D20" w:rsidRDefault="00FC3D20" w:rsidP="00FC3D20">
      <w:pPr>
        <w:jc w:val="both"/>
        <w:rPr>
          <w:shd w:val="clear" w:color="auto" w:fill="FFFFFF"/>
        </w:rPr>
      </w:pPr>
      <w:r>
        <w:rPr>
          <w:shd w:val="clear" w:color="auto" w:fill="FFFFFF"/>
        </w:rPr>
        <w:t xml:space="preserve">(4) Dodaci iz stavka 1. ovoga članka međusobno se isključuju. </w:t>
      </w:r>
    </w:p>
    <w:p w14:paraId="7473BE42" w14:textId="77777777" w:rsidR="00FC3D20" w:rsidRDefault="00FC3D20" w:rsidP="00FC3D20">
      <w:pPr>
        <w:pStyle w:val="ListParagraph"/>
        <w:jc w:val="center"/>
        <w:rPr>
          <w:b/>
        </w:rPr>
      </w:pPr>
      <w:r>
        <w:rPr>
          <w:b/>
        </w:rPr>
        <w:t>Dodatak za policijsko zvanje</w:t>
      </w:r>
    </w:p>
    <w:p w14:paraId="1756F1D3" w14:textId="77777777" w:rsidR="00FC3D20" w:rsidRDefault="00FC3D20" w:rsidP="00FC3D20">
      <w:pPr>
        <w:pStyle w:val="ListParagraph"/>
        <w:jc w:val="center"/>
        <w:rPr>
          <w:b/>
        </w:rPr>
      </w:pPr>
    </w:p>
    <w:p w14:paraId="7D87EB43" w14:textId="77777777" w:rsidR="00FC3D20" w:rsidRDefault="00FC3D20" w:rsidP="00FC3D20">
      <w:pPr>
        <w:pStyle w:val="ListParagraph"/>
        <w:jc w:val="center"/>
        <w:rPr>
          <w:b/>
        </w:rPr>
      </w:pPr>
      <w:r>
        <w:rPr>
          <w:b/>
        </w:rPr>
        <w:t>Članak 22.</w:t>
      </w:r>
    </w:p>
    <w:p w14:paraId="625971B5" w14:textId="77777777" w:rsidR="00FC3D20" w:rsidRDefault="00FC3D20" w:rsidP="00FC3D20">
      <w:pPr>
        <w:pStyle w:val="ListParagraph"/>
        <w:jc w:val="center"/>
        <w:rPr>
          <w:b/>
        </w:rPr>
      </w:pPr>
    </w:p>
    <w:p w14:paraId="1C6C1D13" w14:textId="3682ED53" w:rsidR="00FC3D20" w:rsidRDefault="00FC3D20" w:rsidP="00FC3D20">
      <w:pPr>
        <w:pStyle w:val="-6Stavak"/>
        <w:numPr>
          <w:ilvl w:val="0"/>
          <w:numId w:val="0"/>
        </w:numPr>
        <w:tabs>
          <w:tab w:val="left" w:pos="708"/>
        </w:tabs>
        <w:spacing w:before="0" w:after="0"/>
      </w:pPr>
      <w:r>
        <w:t xml:space="preserve">(1) Službenik </w:t>
      </w:r>
      <w:r w:rsidR="00A03987">
        <w:t>ostvaruje</w:t>
      </w:r>
      <w:r>
        <w:t xml:space="preserve"> pravo na dodatak za policijsko zvanje stjecanjem zvanja sukladno posebnom propisu, kojim se utvrđuju zvanja policijskih službenika. </w:t>
      </w:r>
    </w:p>
    <w:p w14:paraId="7AA42017" w14:textId="77777777" w:rsidR="00FC3D20" w:rsidRDefault="00FC3D20" w:rsidP="00FC3D20">
      <w:pPr>
        <w:jc w:val="both"/>
        <w:rPr>
          <w:bCs/>
        </w:rPr>
      </w:pPr>
    </w:p>
    <w:p w14:paraId="0570096C" w14:textId="77777777" w:rsidR="00FC3D20" w:rsidRDefault="00FC3D20" w:rsidP="00FC3D20">
      <w:pPr>
        <w:jc w:val="both"/>
      </w:pPr>
      <w:r>
        <w:rPr>
          <w:bCs/>
        </w:rPr>
        <w:t xml:space="preserve">(2) Visinu dodatka za zvanja iz stavka 1. ovoga članka utvrđuje Vlada uredbom na prijedlog tijela </w:t>
      </w:r>
      <w:r>
        <w:t>državne uprave nadležnog za unutarnje poslove.</w:t>
      </w:r>
    </w:p>
    <w:p w14:paraId="3626197A" w14:textId="77777777" w:rsidR="00FC3D20" w:rsidRDefault="00FC3D20" w:rsidP="00FC3D20">
      <w:pPr>
        <w:jc w:val="both"/>
      </w:pPr>
    </w:p>
    <w:p w14:paraId="6EAC1B5C" w14:textId="77777777" w:rsidR="00FC3D20" w:rsidRDefault="00FC3D20" w:rsidP="00FC3D20">
      <w:pPr>
        <w:jc w:val="both"/>
        <w:rPr>
          <w:bCs/>
        </w:rPr>
      </w:pPr>
      <w:r>
        <w:rPr>
          <w:bCs/>
        </w:rPr>
        <w:t>(3) Iznos dodatka iz stavka 1. ovoga članka može iznositi do 12% osnovne plaće uvećane za dodatak za radni staž.</w:t>
      </w:r>
    </w:p>
    <w:p w14:paraId="5BA2818B" w14:textId="77777777" w:rsidR="00FC3D20" w:rsidRDefault="00FC3D20" w:rsidP="00FC3D20">
      <w:pPr>
        <w:jc w:val="both"/>
        <w:rPr>
          <w:bCs/>
        </w:rPr>
      </w:pPr>
    </w:p>
    <w:p w14:paraId="0450ABB5" w14:textId="77777777" w:rsidR="00FC3D20" w:rsidRDefault="00FC3D20" w:rsidP="00FC3D20">
      <w:pPr>
        <w:jc w:val="both"/>
        <w:rPr>
          <w:bCs/>
        </w:rPr>
      </w:pPr>
    </w:p>
    <w:p w14:paraId="25D7FC0C" w14:textId="749195CB" w:rsidR="00FC3D20" w:rsidRDefault="00FC3D20" w:rsidP="00FC3D20">
      <w:pPr>
        <w:jc w:val="center"/>
        <w:rPr>
          <w:b/>
        </w:rPr>
      </w:pPr>
      <w:r>
        <w:rPr>
          <w:b/>
        </w:rPr>
        <w:t xml:space="preserve">Dodatak za </w:t>
      </w:r>
      <w:r w:rsidR="00F10F49">
        <w:rPr>
          <w:b/>
        </w:rPr>
        <w:t xml:space="preserve">rad u </w:t>
      </w:r>
      <w:r w:rsidR="002B03F3">
        <w:rPr>
          <w:b/>
        </w:rPr>
        <w:t>izvanredn</w:t>
      </w:r>
      <w:r w:rsidR="00F10F49">
        <w:rPr>
          <w:b/>
        </w:rPr>
        <w:t>im</w:t>
      </w:r>
      <w:r w:rsidR="002B03F3">
        <w:rPr>
          <w:b/>
        </w:rPr>
        <w:t xml:space="preserve"> radn</w:t>
      </w:r>
      <w:r w:rsidR="00F10F49">
        <w:rPr>
          <w:b/>
        </w:rPr>
        <w:t>im</w:t>
      </w:r>
      <w:r w:rsidR="002B03F3">
        <w:rPr>
          <w:b/>
        </w:rPr>
        <w:t xml:space="preserve"> </w:t>
      </w:r>
      <w:r w:rsidR="003C041B">
        <w:rPr>
          <w:b/>
        </w:rPr>
        <w:t>okolnosti</w:t>
      </w:r>
      <w:r w:rsidR="00F10F49">
        <w:rPr>
          <w:b/>
        </w:rPr>
        <w:t>ma</w:t>
      </w:r>
      <w:r>
        <w:rPr>
          <w:b/>
        </w:rPr>
        <w:t xml:space="preserve"> </w:t>
      </w:r>
    </w:p>
    <w:p w14:paraId="69ED2229" w14:textId="77777777" w:rsidR="00FC3D20" w:rsidRDefault="00FC3D20" w:rsidP="00FC3D20">
      <w:pPr>
        <w:jc w:val="center"/>
        <w:rPr>
          <w:b/>
        </w:rPr>
      </w:pPr>
    </w:p>
    <w:p w14:paraId="49447BE0" w14:textId="77777777" w:rsidR="00FC3D20" w:rsidRDefault="00FC3D20" w:rsidP="00FC3D20">
      <w:pPr>
        <w:pStyle w:val="ListParagraph"/>
        <w:jc w:val="center"/>
        <w:rPr>
          <w:b/>
        </w:rPr>
      </w:pPr>
      <w:r>
        <w:rPr>
          <w:b/>
        </w:rPr>
        <w:t>Članak 23.</w:t>
      </w:r>
    </w:p>
    <w:p w14:paraId="63511950" w14:textId="77777777" w:rsidR="00FC3D20" w:rsidRDefault="00FC3D20" w:rsidP="00FC3D20">
      <w:pPr>
        <w:jc w:val="center"/>
        <w:rPr>
          <w:b/>
          <w:highlight w:val="yellow"/>
        </w:rPr>
      </w:pPr>
    </w:p>
    <w:p w14:paraId="39450334" w14:textId="063DD3A7" w:rsidR="00FC3D20" w:rsidRDefault="009476C0" w:rsidP="009476C0">
      <w:pPr>
        <w:jc w:val="both"/>
      </w:pPr>
      <w:r>
        <w:t xml:space="preserve">(1) </w:t>
      </w:r>
      <w:r w:rsidR="00FC3D20">
        <w:t xml:space="preserve">Službenik i namještenik ostvaruje pravo na dodatak za </w:t>
      </w:r>
      <w:r w:rsidR="00B909C3">
        <w:t xml:space="preserve">rad u </w:t>
      </w:r>
      <w:r w:rsidR="002B03F3">
        <w:t>izvanredn</w:t>
      </w:r>
      <w:r w:rsidR="00B909C3">
        <w:t>im</w:t>
      </w:r>
      <w:r w:rsidR="002B03F3">
        <w:t xml:space="preserve"> radn</w:t>
      </w:r>
      <w:r w:rsidR="00B909C3">
        <w:t>im</w:t>
      </w:r>
      <w:r w:rsidR="002B03F3">
        <w:t xml:space="preserve"> </w:t>
      </w:r>
      <w:r w:rsidR="003C041B">
        <w:t>okolnosti</w:t>
      </w:r>
      <w:r w:rsidR="00B909C3">
        <w:t>ma</w:t>
      </w:r>
      <w:r w:rsidR="00FC3D20">
        <w:t xml:space="preserve"> </w:t>
      </w:r>
      <w:r w:rsidR="00B909C3">
        <w:t xml:space="preserve">odnosno </w:t>
      </w:r>
      <w:r w:rsidR="00FC3D20">
        <w:t xml:space="preserve">za vrijeme obavljanja poslova u </w:t>
      </w:r>
      <w:r w:rsidR="008C0978">
        <w:t xml:space="preserve">okolnostima koje se javljaju povremeno ili privremeno i od službenika i namještenika </w:t>
      </w:r>
      <w:r w:rsidR="003202D5">
        <w:t>zahtijevaju dodatni napor i angažman u odnosu na redovne okolnosti obavljanja poslova radnog mjesta.</w:t>
      </w:r>
    </w:p>
    <w:p w14:paraId="2798C65F" w14:textId="77777777" w:rsidR="00FC3D20" w:rsidRDefault="00FC3D20" w:rsidP="00FC3D20">
      <w:pPr>
        <w:jc w:val="both"/>
        <w:rPr>
          <w:bCs/>
        </w:rPr>
      </w:pPr>
    </w:p>
    <w:p w14:paraId="2AFEF43E" w14:textId="0780575D" w:rsidR="00FC3D20" w:rsidRDefault="00FC3D20" w:rsidP="00FC3D20">
      <w:pPr>
        <w:jc w:val="both"/>
        <w:rPr>
          <w:bCs/>
        </w:rPr>
      </w:pPr>
      <w:r>
        <w:rPr>
          <w:bCs/>
        </w:rPr>
        <w:t xml:space="preserve">(2) </w:t>
      </w:r>
      <w:r w:rsidR="002B03F3">
        <w:rPr>
          <w:bCs/>
        </w:rPr>
        <w:t>Izvanredn</w:t>
      </w:r>
      <w:r w:rsidR="003C041B">
        <w:rPr>
          <w:bCs/>
        </w:rPr>
        <w:t>e</w:t>
      </w:r>
      <w:r w:rsidR="00D204A2">
        <w:rPr>
          <w:bCs/>
        </w:rPr>
        <w:t xml:space="preserve"> radn</w:t>
      </w:r>
      <w:r w:rsidR="003C041B">
        <w:rPr>
          <w:bCs/>
        </w:rPr>
        <w:t>e</w:t>
      </w:r>
      <w:r w:rsidR="00D204A2">
        <w:rPr>
          <w:bCs/>
        </w:rPr>
        <w:t xml:space="preserve"> </w:t>
      </w:r>
      <w:r w:rsidR="003C041B">
        <w:rPr>
          <w:bCs/>
        </w:rPr>
        <w:t>okolnosti</w:t>
      </w:r>
      <w:r>
        <w:rPr>
          <w:bCs/>
        </w:rPr>
        <w:t xml:space="preserve"> iz stavka 1. ovoga članka ne predstavljaju stalno obilježje radnog mjesta i nisu vrednovan</w:t>
      </w:r>
      <w:r w:rsidR="00B22B1B">
        <w:rPr>
          <w:bCs/>
        </w:rPr>
        <w:t>e</w:t>
      </w:r>
      <w:r>
        <w:rPr>
          <w:bCs/>
        </w:rPr>
        <w:t xml:space="preserve"> pri utvrđivanju koeficijenta za obračun plaće određenog radnog mjesta</w:t>
      </w:r>
      <w:r w:rsidR="003202D5">
        <w:rPr>
          <w:bCs/>
        </w:rPr>
        <w:t>.</w:t>
      </w:r>
    </w:p>
    <w:p w14:paraId="11ECBE2D" w14:textId="77777777" w:rsidR="00FC3D20" w:rsidRDefault="00FC3D20" w:rsidP="00FC3D20">
      <w:pPr>
        <w:jc w:val="both"/>
        <w:rPr>
          <w:bCs/>
        </w:rPr>
      </w:pPr>
    </w:p>
    <w:p w14:paraId="42487B0C" w14:textId="1634B706" w:rsidR="00FC3D20" w:rsidRDefault="00FC3D20" w:rsidP="00FC3D20">
      <w:pPr>
        <w:jc w:val="both"/>
        <w:rPr>
          <w:bCs/>
        </w:rPr>
      </w:pPr>
      <w:r>
        <w:rPr>
          <w:bCs/>
        </w:rPr>
        <w:t xml:space="preserve">(3) Dodatak iz stavka 1. ovoga članka obračunava se na osnovnu plaću uvećanu za dodatak za radni staž, ali samo za sate rada odrađene u </w:t>
      </w:r>
      <w:r w:rsidR="002B03F3">
        <w:rPr>
          <w:bCs/>
        </w:rPr>
        <w:t xml:space="preserve">izvanrednim radnim </w:t>
      </w:r>
      <w:r w:rsidR="003C041B">
        <w:rPr>
          <w:bCs/>
        </w:rPr>
        <w:t>okolnostima</w:t>
      </w:r>
      <w:r>
        <w:rPr>
          <w:bCs/>
        </w:rPr>
        <w:t xml:space="preserve">. </w:t>
      </w:r>
    </w:p>
    <w:p w14:paraId="71A545C3" w14:textId="77777777" w:rsidR="00FC3D20" w:rsidRDefault="00FC3D20" w:rsidP="00FC3D20">
      <w:pPr>
        <w:jc w:val="both"/>
        <w:rPr>
          <w:bCs/>
        </w:rPr>
      </w:pPr>
    </w:p>
    <w:p w14:paraId="6C7231D7" w14:textId="61A43245" w:rsidR="00FC3D20" w:rsidRDefault="00FC3D20" w:rsidP="00FC3D20">
      <w:pPr>
        <w:jc w:val="both"/>
        <w:rPr>
          <w:bCs/>
        </w:rPr>
      </w:pPr>
      <w:r>
        <w:rPr>
          <w:bCs/>
        </w:rPr>
        <w:t xml:space="preserve">(4) </w:t>
      </w:r>
      <w:r w:rsidR="003C041B">
        <w:rPr>
          <w:bCs/>
        </w:rPr>
        <w:t xml:space="preserve">Izvanredne radne okolnosti i </w:t>
      </w:r>
      <w:r>
        <w:rPr>
          <w:bCs/>
        </w:rPr>
        <w:t xml:space="preserve">visina dodatka </w:t>
      </w:r>
      <w:r w:rsidR="00D204A2">
        <w:rPr>
          <w:bCs/>
        </w:rPr>
        <w:t xml:space="preserve">za </w:t>
      </w:r>
      <w:r w:rsidR="00B909C3">
        <w:rPr>
          <w:bCs/>
        </w:rPr>
        <w:t xml:space="preserve">rad u </w:t>
      </w:r>
      <w:r w:rsidR="00D204A2">
        <w:rPr>
          <w:bCs/>
        </w:rPr>
        <w:t>izvanredn</w:t>
      </w:r>
      <w:r w:rsidR="00B909C3">
        <w:rPr>
          <w:bCs/>
        </w:rPr>
        <w:t>im</w:t>
      </w:r>
      <w:r w:rsidR="00D204A2">
        <w:rPr>
          <w:bCs/>
        </w:rPr>
        <w:t xml:space="preserve"> radn</w:t>
      </w:r>
      <w:r w:rsidR="00B909C3">
        <w:rPr>
          <w:bCs/>
        </w:rPr>
        <w:t>im</w:t>
      </w:r>
      <w:r w:rsidR="00D204A2">
        <w:rPr>
          <w:bCs/>
        </w:rPr>
        <w:t xml:space="preserve"> </w:t>
      </w:r>
      <w:r w:rsidR="003C041B">
        <w:rPr>
          <w:bCs/>
        </w:rPr>
        <w:t>okolnosti</w:t>
      </w:r>
      <w:r w:rsidR="00B909C3">
        <w:rPr>
          <w:bCs/>
        </w:rPr>
        <w:t>ma</w:t>
      </w:r>
      <w:r w:rsidR="00D204A2">
        <w:rPr>
          <w:bCs/>
        </w:rPr>
        <w:t xml:space="preserve"> </w:t>
      </w:r>
      <w:r w:rsidR="00551233">
        <w:rPr>
          <w:bCs/>
        </w:rPr>
        <w:t xml:space="preserve">u državnoj službi i </w:t>
      </w:r>
      <w:r>
        <w:rPr>
          <w:bCs/>
        </w:rPr>
        <w:t xml:space="preserve">u javnim službama određuje se kolektivnim ugovorima. </w:t>
      </w:r>
    </w:p>
    <w:p w14:paraId="73EEE370" w14:textId="77777777" w:rsidR="00FC3D20" w:rsidRDefault="00FC3D20" w:rsidP="00FC3D20">
      <w:pPr>
        <w:jc w:val="both"/>
        <w:rPr>
          <w:bCs/>
        </w:rPr>
      </w:pPr>
    </w:p>
    <w:p w14:paraId="2E9833E7" w14:textId="77777777" w:rsidR="00FC3D20" w:rsidRDefault="00FC3D20" w:rsidP="00FC3D20">
      <w:pPr>
        <w:jc w:val="both"/>
        <w:rPr>
          <w:bCs/>
        </w:rPr>
      </w:pPr>
    </w:p>
    <w:p w14:paraId="200BF445" w14:textId="77777777" w:rsidR="00FC3D20" w:rsidRDefault="00FC3D20" w:rsidP="00FC3D20">
      <w:pPr>
        <w:pStyle w:val="-4Naslov"/>
        <w:numPr>
          <w:ilvl w:val="0"/>
          <w:numId w:val="0"/>
        </w:numPr>
        <w:spacing w:before="0" w:after="0"/>
        <w:rPr>
          <w:sz w:val="24"/>
          <w:szCs w:val="24"/>
        </w:rPr>
      </w:pPr>
      <w:bookmarkStart w:id="14" w:name="_Toc159229728"/>
      <w:r>
        <w:rPr>
          <w:sz w:val="24"/>
          <w:szCs w:val="24"/>
        </w:rPr>
        <w:t xml:space="preserve">Dodatak za </w:t>
      </w:r>
      <w:bookmarkEnd w:id="14"/>
      <w:r>
        <w:rPr>
          <w:sz w:val="24"/>
          <w:szCs w:val="24"/>
        </w:rPr>
        <w:t xml:space="preserve">rad na programima i projektima </w:t>
      </w:r>
    </w:p>
    <w:p w14:paraId="05A6BC42" w14:textId="77777777" w:rsidR="00FC3D20" w:rsidRDefault="00FC3D20" w:rsidP="00FC3D20">
      <w:pPr>
        <w:pStyle w:val="-4Naslov"/>
        <w:numPr>
          <w:ilvl w:val="3"/>
          <w:numId w:val="17"/>
        </w:numPr>
        <w:spacing w:before="0" w:after="0"/>
        <w:rPr>
          <w:sz w:val="24"/>
          <w:szCs w:val="24"/>
        </w:rPr>
      </w:pPr>
    </w:p>
    <w:p w14:paraId="6890E480" w14:textId="77777777" w:rsidR="00FC3D20" w:rsidRDefault="00FC3D20" w:rsidP="00FC3D20">
      <w:pPr>
        <w:pStyle w:val="-4Naslov"/>
        <w:numPr>
          <w:ilvl w:val="3"/>
          <w:numId w:val="17"/>
        </w:numPr>
        <w:spacing w:before="0" w:after="0"/>
        <w:rPr>
          <w:sz w:val="24"/>
          <w:szCs w:val="24"/>
        </w:rPr>
      </w:pPr>
      <w:r>
        <w:rPr>
          <w:sz w:val="24"/>
          <w:szCs w:val="24"/>
        </w:rPr>
        <w:t>Članak 24.</w:t>
      </w:r>
    </w:p>
    <w:p w14:paraId="199AE901" w14:textId="77777777" w:rsidR="00FC3D20" w:rsidRDefault="00FC3D20" w:rsidP="00FC3D20">
      <w:pPr>
        <w:pStyle w:val="-6Stavak"/>
        <w:numPr>
          <w:ilvl w:val="0"/>
          <w:numId w:val="0"/>
        </w:numPr>
        <w:tabs>
          <w:tab w:val="left" w:pos="708"/>
        </w:tabs>
        <w:spacing w:before="0" w:after="0"/>
      </w:pPr>
    </w:p>
    <w:p w14:paraId="66E9916B" w14:textId="5501F719" w:rsidR="00FC3D20" w:rsidRDefault="00FC3D20" w:rsidP="00FC3D20">
      <w:pPr>
        <w:jc w:val="both"/>
      </w:pPr>
      <w:r>
        <w:t xml:space="preserve">(1) Službenici koji rade na provedbi </w:t>
      </w:r>
      <w:r w:rsidR="00EE1DBF">
        <w:t xml:space="preserve">programa i </w:t>
      </w:r>
      <w:r>
        <w:t>projek</w:t>
      </w:r>
      <w:r w:rsidR="00EE1DBF">
        <w:t>a</w:t>
      </w:r>
      <w:r>
        <w:t xml:space="preserve">ta (članovi projektnog tima) koji se </w:t>
      </w:r>
      <w:r w:rsidRPr="00C64AA6">
        <w:t xml:space="preserve">financira iz fondova i programa Europske unije, Norveškog financijskog </w:t>
      </w:r>
      <w:r w:rsidRPr="00C64AA6">
        <w:lastRenderedPageBreak/>
        <w:t>mehanizma</w:t>
      </w:r>
      <w:r w:rsidR="001B51F5">
        <w:t>, Financijskog mehanizma Europskog gospodarskog prostora</w:t>
      </w:r>
      <w:r w:rsidRPr="00C64AA6">
        <w:t xml:space="preserve"> i Nacionalnog plana oporavka i otpornosti imaju</w:t>
      </w:r>
      <w:r>
        <w:t xml:space="preserve"> za vrijeme rada na projektu pravo na dodatak na osnovnu plaću uvećanu za dodatak za radni staž</w:t>
      </w:r>
      <w:r w:rsidR="00BB0894">
        <w:t>,</w:t>
      </w:r>
      <w:r>
        <w:t xml:space="preserve"> za sate rada na projektu.</w:t>
      </w:r>
    </w:p>
    <w:p w14:paraId="297CAFB5" w14:textId="77777777" w:rsidR="00FC3D20" w:rsidRDefault="00FC3D20" w:rsidP="00FC3D20">
      <w:pPr>
        <w:jc w:val="both"/>
      </w:pPr>
    </w:p>
    <w:p w14:paraId="2F6D7391" w14:textId="77777777" w:rsidR="00FC3D20" w:rsidRDefault="00FC3D20" w:rsidP="00FC3D20">
      <w:pPr>
        <w:jc w:val="both"/>
      </w:pPr>
      <w:r>
        <w:t xml:space="preserve">(2) Članove projektnog tima imenuje odlukom čelnik državnog tijela ili </w:t>
      </w:r>
      <w:r w:rsidR="003C2597">
        <w:t xml:space="preserve">čelnik </w:t>
      </w:r>
      <w:r>
        <w:t xml:space="preserve">javne službe. </w:t>
      </w:r>
    </w:p>
    <w:p w14:paraId="14F76017" w14:textId="77777777" w:rsidR="00FC3D20" w:rsidRDefault="00FC3D20" w:rsidP="00FC3D20">
      <w:pPr>
        <w:jc w:val="both"/>
      </w:pPr>
    </w:p>
    <w:p w14:paraId="712E00BC" w14:textId="77777777" w:rsidR="00FC3D20" w:rsidRDefault="00FC3D20" w:rsidP="00FC3D20">
      <w:pPr>
        <w:jc w:val="both"/>
      </w:pPr>
      <w:r>
        <w:t>(3) Visinu dodatka i kriterije za stjecanje prava na dodatak iz stavka 1. ovoga članka u državnim tijelima utvrđuje Vlada uredbom na prijedlog tijela državne uprave nadležnog za službeničke odnose.</w:t>
      </w:r>
    </w:p>
    <w:p w14:paraId="0CDF16D9" w14:textId="77777777" w:rsidR="00FC3D20" w:rsidRDefault="00FC3D20" w:rsidP="00FC3D20">
      <w:pPr>
        <w:jc w:val="both"/>
      </w:pPr>
    </w:p>
    <w:p w14:paraId="657C41B2" w14:textId="77777777" w:rsidR="00FC3D20" w:rsidRDefault="00FC3D20" w:rsidP="00FC3D20">
      <w:pPr>
        <w:jc w:val="both"/>
      </w:pPr>
      <w:r>
        <w:t>(4) Visinu dodatka i kriterije za stjecanje prava na dodatak iz stavka 1. ovoga članka u javnim službama utvrđuje Vlada uredbom na prijedlog tijela državne uprave nadležnog za rad.</w:t>
      </w:r>
    </w:p>
    <w:p w14:paraId="6AF132B6" w14:textId="77777777" w:rsidR="00FC3D20" w:rsidRDefault="00FC3D20" w:rsidP="00FC3D20">
      <w:pPr>
        <w:jc w:val="both"/>
      </w:pPr>
      <w:bookmarkStart w:id="15" w:name="_Toc159229732"/>
    </w:p>
    <w:p w14:paraId="42336348" w14:textId="77777777" w:rsidR="00FC3D20" w:rsidRDefault="00FC3D20" w:rsidP="00FC3D20">
      <w:pPr>
        <w:jc w:val="both"/>
      </w:pPr>
    </w:p>
    <w:p w14:paraId="4874A20A" w14:textId="77777777" w:rsidR="00FC3D20" w:rsidRDefault="00FC3D20" w:rsidP="00FC3D20">
      <w:pPr>
        <w:ind w:firstLine="357"/>
        <w:jc w:val="center"/>
        <w:rPr>
          <w:b/>
          <w:bCs/>
        </w:rPr>
      </w:pPr>
      <w:r>
        <w:rPr>
          <w:b/>
          <w:bCs/>
        </w:rPr>
        <w:t xml:space="preserve">Dodaci za različite oblike organizacije rada </w:t>
      </w:r>
    </w:p>
    <w:p w14:paraId="3D792E27" w14:textId="77777777" w:rsidR="00FC3D20" w:rsidRDefault="00FC3D20" w:rsidP="00FC3D20">
      <w:pPr>
        <w:ind w:firstLine="357"/>
        <w:jc w:val="center"/>
        <w:rPr>
          <w:b/>
          <w:bCs/>
        </w:rPr>
      </w:pPr>
    </w:p>
    <w:p w14:paraId="6CEC63CF" w14:textId="77777777" w:rsidR="00FC3D20" w:rsidRDefault="00FC3D20" w:rsidP="00FC3D20">
      <w:pPr>
        <w:ind w:firstLine="357"/>
        <w:jc w:val="center"/>
        <w:rPr>
          <w:b/>
          <w:bCs/>
        </w:rPr>
      </w:pPr>
      <w:r>
        <w:rPr>
          <w:b/>
          <w:bCs/>
        </w:rPr>
        <w:t>Članak 25.</w:t>
      </w:r>
    </w:p>
    <w:p w14:paraId="43BDEDA4" w14:textId="77777777" w:rsidR="00FC3D20" w:rsidRDefault="00FC3D20" w:rsidP="00FC3D20">
      <w:pPr>
        <w:ind w:firstLine="357"/>
        <w:jc w:val="center"/>
        <w:rPr>
          <w:b/>
          <w:bCs/>
        </w:rPr>
      </w:pPr>
    </w:p>
    <w:p w14:paraId="685286B7" w14:textId="77777777" w:rsidR="00FC3D20" w:rsidRDefault="00FC3D20" w:rsidP="00FC3D20">
      <w:pPr>
        <w:jc w:val="both"/>
      </w:pPr>
      <w:r>
        <w:t>(1) Dodaci na osnovnu plaću uvećanu za dodatak za radni staž za različite oblike organizacije rada</w:t>
      </w:r>
      <w:r>
        <w:rPr>
          <w:b/>
          <w:bCs/>
        </w:rPr>
        <w:t xml:space="preserve"> </w:t>
      </w:r>
      <w:r>
        <w:t xml:space="preserve">su: </w:t>
      </w:r>
    </w:p>
    <w:p w14:paraId="41070807" w14:textId="77777777" w:rsidR="00FC3D20" w:rsidRDefault="00FC3D20" w:rsidP="00FC3D20">
      <w:pPr>
        <w:pStyle w:val="ListParagraph"/>
        <w:numPr>
          <w:ilvl w:val="0"/>
          <w:numId w:val="27"/>
        </w:numPr>
        <w:contextualSpacing w:val="0"/>
        <w:jc w:val="both"/>
      </w:pPr>
      <w:r>
        <w:t xml:space="preserve">dodatak za prekovremeni rad </w:t>
      </w:r>
    </w:p>
    <w:p w14:paraId="45CBBD73" w14:textId="77777777" w:rsidR="00FC3D20" w:rsidRDefault="00FC3D20" w:rsidP="00FC3D20">
      <w:pPr>
        <w:pStyle w:val="ListParagraph"/>
        <w:numPr>
          <w:ilvl w:val="0"/>
          <w:numId w:val="27"/>
        </w:numPr>
        <w:contextualSpacing w:val="0"/>
        <w:jc w:val="both"/>
      </w:pPr>
      <w:r>
        <w:t>dodatak za rad noću u vremenu od 22:00 sata do 6:00 sati narednog dana</w:t>
      </w:r>
    </w:p>
    <w:p w14:paraId="342FB481" w14:textId="77777777" w:rsidR="00FC3D20" w:rsidRDefault="00FC3D20" w:rsidP="00FC3D20">
      <w:pPr>
        <w:pStyle w:val="ListParagraph"/>
        <w:numPr>
          <w:ilvl w:val="0"/>
          <w:numId w:val="27"/>
        </w:numPr>
        <w:tabs>
          <w:tab w:val="left" w:pos="567"/>
        </w:tabs>
        <w:contextualSpacing w:val="0"/>
        <w:jc w:val="both"/>
      </w:pPr>
      <w:r>
        <w:t>dodatak za rad u drugoj smjeni kada službenik i namještenik radi u smjenama (za rad u, pravilu, u vremenu od 14:00 do 22:00 sata)</w:t>
      </w:r>
    </w:p>
    <w:p w14:paraId="252C7688" w14:textId="77777777" w:rsidR="00FC3D20" w:rsidRDefault="00FC3D20" w:rsidP="00FC3D20">
      <w:pPr>
        <w:pStyle w:val="ListParagraph"/>
        <w:numPr>
          <w:ilvl w:val="0"/>
          <w:numId w:val="27"/>
        </w:numPr>
        <w:contextualSpacing w:val="0"/>
        <w:jc w:val="both"/>
      </w:pPr>
      <w:r>
        <w:t>dodatak za rad u turnusu (mijenjanje smjena na način da službenik i namještenik radi po dinamici 12-24-12-48 sati)</w:t>
      </w:r>
    </w:p>
    <w:p w14:paraId="35CC05B1" w14:textId="77777777" w:rsidR="00FC3D20" w:rsidRDefault="00FC3D20" w:rsidP="00FC3D20">
      <w:pPr>
        <w:pStyle w:val="ListParagraph"/>
        <w:numPr>
          <w:ilvl w:val="0"/>
          <w:numId w:val="27"/>
        </w:numPr>
        <w:contextualSpacing w:val="0"/>
        <w:jc w:val="both"/>
      </w:pPr>
      <w:r>
        <w:t>dodatak za rad subotom</w:t>
      </w:r>
    </w:p>
    <w:p w14:paraId="6F03194F" w14:textId="77777777" w:rsidR="00FC3D20" w:rsidRDefault="00FC3D20" w:rsidP="00FC3D20">
      <w:pPr>
        <w:pStyle w:val="ListParagraph"/>
        <w:numPr>
          <w:ilvl w:val="0"/>
          <w:numId w:val="27"/>
        </w:numPr>
        <w:contextualSpacing w:val="0"/>
        <w:jc w:val="both"/>
      </w:pPr>
      <w:r>
        <w:t>dodatak za rad nedjeljom</w:t>
      </w:r>
    </w:p>
    <w:p w14:paraId="64EEECE0" w14:textId="77777777" w:rsidR="00FC3D20" w:rsidRDefault="00FC3D20" w:rsidP="00FC3D20">
      <w:pPr>
        <w:pStyle w:val="ListParagraph"/>
        <w:numPr>
          <w:ilvl w:val="0"/>
          <w:numId w:val="27"/>
        </w:numPr>
        <w:contextualSpacing w:val="0"/>
        <w:jc w:val="both"/>
      </w:pPr>
      <w:r>
        <w:t>dodatak za rad na dan blagdana i rad u neradni dan utvrđen Zakon o blagdanima, spomendanima i neradnim danima u Republici Hrvatskoj</w:t>
      </w:r>
    </w:p>
    <w:p w14:paraId="3D022CE9" w14:textId="77777777" w:rsidR="00FC3D20" w:rsidRDefault="00FC3D20" w:rsidP="00FC3D20">
      <w:pPr>
        <w:pStyle w:val="ListParagraph"/>
        <w:numPr>
          <w:ilvl w:val="0"/>
          <w:numId w:val="27"/>
        </w:numPr>
        <w:contextualSpacing w:val="0"/>
        <w:jc w:val="both"/>
      </w:pPr>
      <w:r>
        <w:t>dodatak za dvokratni rad (rad u jednom danu s prekidom duljim od 90 minuta između rada u prvoj i rada u drugoj smjeni)</w:t>
      </w:r>
    </w:p>
    <w:p w14:paraId="1781B0D4" w14:textId="77777777" w:rsidR="00FC3D20" w:rsidRDefault="00FC3D20" w:rsidP="00FC3D20">
      <w:pPr>
        <w:pStyle w:val="ListParagraph"/>
        <w:numPr>
          <w:ilvl w:val="0"/>
          <w:numId w:val="27"/>
        </w:numPr>
        <w:contextualSpacing w:val="0"/>
        <w:jc w:val="both"/>
      </w:pPr>
      <w:r>
        <w:t>dodatak za pripravnost za rad</w:t>
      </w:r>
    </w:p>
    <w:p w14:paraId="656961BF" w14:textId="77777777" w:rsidR="00FC3D20" w:rsidRDefault="00FC3D20" w:rsidP="00FC3D20">
      <w:pPr>
        <w:pStyle w:val="ListParagraph"/>
        <w:numPr>
          <w:ilvl w:val="0"/>
          <w:numId w:val="27"/>
        </w:numPr>
        <w:contextualSpacing w:val="0"/>
        <w:jc w:val="both"/>
      </w:pPr>
      <w:r>
        <w:t xml:space="preserve">dodatak za rad organiziran na drugačiji način </w:t>
      </w:r>
    </w:p>
    <w:p w14:paraId="16D7C716" w14:textId="77777777" w:rsidR="00FC3D20" w:rsidRDefault="00FC3D20" w:rsidP="00FC3D20">
      <w:pPr>
        <w:ind w:firstLine="357"/>
        <w:jc w:val="both"/>
      </w:pPr>
    </w:p>
    <w:p w14:paraId="6EFD63A4" w14:textId="77777777" w:rsidR="00FC3D20" w:rsidRDefault="00FC3D20" w:rsidP="00FC3D20">
      <w:pPr>
        <w:jc w:val="both"/>
        <w:rPr>
          <w:shd w:val="clear" w:color="auto" w:fill="FFFFFF"/>
        </w:rPr>
      </w:pPr>
      <w:r>
        <w:lastRenderedPageBreak/>
        <w:t xml:space="preserve">(2) </w:t>
      </w:r>
      <w:r>
        <w:rPr>
          <w:shd w:val="clear" w:color="auto" w:fill="FFFFFF"/>
        </w:rPr>
        <w:t xml:space="preserve">Svaki od dodataka iz stavka 1. ovoga članka obračunava se na osnovnu plaću uvećanu za dodatak za radni staž za odrađene sate odnosno sate provedene u pripravnosti te se tako dobiveni iznosi zbrajaju s osnovnom plaćom. </w:t>
      </w:r>
    </w:p>
    <w:p w14:paraId="09E483D1" w14:textId="77777777" w:rsidR="00FC3D20" w:rsidRDefault="00FC3D20" w:rsidP="00FC3D20">
      <w:pPr>
        <w:jc w:val="both"/>
        <w:rPr>
          <w:shd w:val="clear" w:color="auto" w:fill="FFFFFF"/>
        </w:rPr>
      </w:pPr>
    </w:p>
    <w:p w14:paraId="1EA19882" w14:textId="77777777" w:rsidR="00FC3D20" w:rsidRDefault="00FC3D20" w:rsidP="00FC3D20">
      <w:pPr>
        <w:jc w:val="both"/>
      </w:pPr>
      <w:r>
        <w:rPr>
          <w:shd w:val="clear" w:color="auto" w:fill="FFFFFF"/>
        </w:rPr>
        <w:t>(3) Dodaci iz stavka 1. ovoga članka međusobno se ne isključuju, osim kumuliranja dodatka za rad u drugoj smjeni, dodatka za rad u turnusu, dodatka za dvokratni rad i dodatka za rad organiziran na drugačiji način u istom danu.</w:t>
      </w:r>
    </w:p>
    <w:p w14:paraId="386473D1" w14:textId="77777777" w:rsidR="00FC3D20" w:rsidRDefault="00FC3D20" w:rsidP="00FC3D20">
      <w:pPr>
        <w:jc w:val="both"/>
      </w:pPr>
    </w:p>
    <w:p w14:paraId="00BBE26F" w14:textId="77777777" w:rsidR="00FC3D20" w:rsidRDefault="00FC3D20" w:rsidP="00FC3D20">
      <w:pPr>
        <w:jc w:val="both"/>
      </w:pPr>
      <w:r>
        <w:t>(4) Visina dodataka iz stavka 1. ovoga članka utvrđuje se kolektivnim ugovorima.</w:t>
      </w:r>
      <w:bookmarkStart w:id="16" w:name="_Toc159229708"/>
      <w:bookmarkEnd w:id="15"/>
    </w:p>
    <w:p w14:paraId="42EA7711" w14:textId="77777777" w:rsidR="00FC3D20" w:rsidRDefault="00FC3D20" w:rsidP="00FC3D20">
      <w:pPr>
        <w:jc w:val="both"/>
      </w:pPr>
      <w:bookmarkStart w:id="17" w:name="OLE_LINK2"/>
      <w:bookmarkStart w:id="18" w:name="OLE_LINK1"/>
    </w:p>
    <w:p w14:paraId="37E6B09A" w14:textId="77777777" w:rsidR="00FC3D20" w:rsidRDefault="00FC3D20" w:rsidP="00FC3D20">
      <w:pPr>
        <w:jc w:val="both"/>
      </w:pPr>
      <w:r>
        <w:t>(5) Dodaci iz stavka 1. ovoga članka ne mogu se utvrditi za ukupni mjesečni fond sati, osim kod rada u turnusu kada službenik i namještenik cijeli mjesec radi u turnusu.</w:t>
      </w:r>
    </w:p>
    <w:p w14:paraId="2811D8B1" w14:textId="77777777" w:rsidR="00FC3D20" w:rsidRDefault="00FC3D20" w:rsidP="00FC3D20">
      <w:pPr>
        <w:ind w:firstLine="360"/>
        <w:jc w:val="both"/>
      </w:pPr>
    </w:p>
    <w:p w14:paraId="4FB2C27C" w14:textId="77777777" w:rsidR="00FC3D20" w:rsidRDefault="00FC3D20" w:rsidP="00FC3D20">
      <w:pPr>
        <w:ind w:firstLine="360"/>
        <w:jc w:val="both"/>
      </w:pPr>
    </w:p>
    <w:bookmarkEnd w:id="17"/>
    <w:bookmarkEnd w:id="18"/>
    <w:p w14:paraId="17DBF421" w14:textId="77777777" w:rsidR="00FC3D20" w:rsidRDefault="00FC3D20" w:rsidP="00FC3D20">
      <w:pPr>
        <w:keepNext/>
        <w:keepLines/>
        <w:jc w:val="center"/>
        <w:rPr>
          <w:b/>
        </w:rPr>
      </w:pPr>
      <w:r>
        <w:rPr>
          <w:b/>
        </w:rPr>
        <w:t>Uređivanje prava kolektivnim ugovorima</w:t>
      </w:r>
    </w:p>
    <w:p w14:paraId="6C314ABC" w14:textId="77777777" w:rsidR="00FC3D20" w:rsidRDefault="00FC3D20" w:rsidP="00FC3D20">
      <w:pPr>
        <w:keepNext/>
        <w:keepLines/>
        <w:jc w:val="center"/>
        <w:rPr>
          <w:b/>
        </w:rPr>
      </w:pPr>
    </w:p>
    <w:p w14:paraId="3A0D09B4" w14:textId="77777777" w:rsidR="00FC3D20" w:rsidRDefault="00FC3D20" w:rsidP="00FC3D20">
      <w:pPr>
        <w:pStyle w:val="-5lanak"/>
        <w:numPr>
          <w:ilvl w:val="0"/>
          <w:numId w:val="0"/>
        </w:numPr>
        <w:spacing w:after="0"/>
        <w:rPr>
          <w:b/>
          <w:noProof w:val="0"/>
          <w:color w:val="auto"/>
        </w:rPr>
      </w:pPr>
      <w:r>
        <w:rPr>
          <w:b/>
          <w:noProof w:val="0"/>
          <w:color w:val="auto"/>
        </w:rPr>
        <w:t xml:space="preserve">Članak 26. </w:t>
      </w:r>
    </w:p>
    <w:p w14:paraId="213A1E87" w14:textId="77777777" w:rsidR="00FC3D20" w:rsidRDefault="00FC3D20" w:rsidP="00FC3D20">
      <w:pPr>
        <w:pStyle w:val="-5lanak"/>
        <w:numPr>
          <w:ilvl w:val="0"/>
          <w:numId w:val="0"/>
        </w:numPr>
        <w:spacing w:after="0"/>
        <w:rPr>
          <w:b/>
          <w:noProof w:val="0"/>
          <w:color w:val="auto"/>
        </w:rPr>
      </w:pPr>
    </w:p>
    <w:p w14:paraId="4DB1D63E" w14:textId="77777777" w:rsidR="00FC3D20" w:rsidRDefault="00FC3D20" w:rsidP="009068D2">
      <w:pPr>
        <w:jc w:val="both"/>
      </w:pPr>
      <w:r>
        <w:t>(1) Kolektivnim ugovorom mogu se urediti druga materijalna prava službenika</w:t>
      </w:r>
      <w:r w:rsidR="004661C7">
        <w:t xml:space="preserve"> i namještenika</w:t>
      </w:r>
      <w:r>
        <w:t xml:space="preserve"> koja nisu uređena ovim Zakonom. </w:t>
      </w:r>
    </w:p>
    <w:p w14:paraId="3A74E104" w14:textId="77777777" w:rsidR="00FC3D20" w:rsidRDefault="00FC3D20" w:rsidP="00FC3D20">
      <w:pPr>
        <w:ind w:firstLine="360"/>
        <w:jc w:val="both"/>
      </w:pPr>
    </w:p>
    <w:p w14:paraId="30E91DC9" w14:textId="77777777" w:rsidR="00FC3D20" w:rsidRDefault="00FC3D20" w:rsidP="00C64AA6">
      <w:pPr>
        <w:jc w:val="both"/>
      </w:pPr>
      <w:r>
        <w:t xml:space="preserve">(2) Prava uređena ovim Zakonom ne mogu se kolektivnim ugovorom urediti na drukčiji način. </w:t>
      </w:r>
    </w:p>
    <w:p w14:paraId="7A287EDC" w14:textId="77777777" w:rsidR="00FC3D20" w:rsidRDefault="00FC3D20" w:rsidP="00FC3D20">
      <w:pPr>
        <w:ind w:firstLine="360"/>
        <w:jc w:val="both"/>
      </w:pPr>
    </w:p>
    <w:p w14:paraId="7E97ABC3" w14:textId="77777777" w:rsidR="00FC3D20" w:rsidRDefault="00FC3D20" w:rsidP="009068D2">
      <w:pPr>
        <w:jc w:val="both"/>
      </w:pPr>
      <w:r>
        <w:t xml:space="preserve">(3) Iznimno od stavka 2. ovoga članka, u slučaju okolnosti koje dovode u pitanje redovito obavljanje poslova iz djelokruga državnog tijela odnosno javne službe, kolektivnim ugovorom može se utvrditi poseban dodatak na osnovnu plaću zbog rada u tim okolnostima najviše do 20% osnovne plaće uvećane za dodatak na plaću za radni staž. </w:t>
      </w:r>
    </w:p>
    <w:p w14:paraId="1BA56322" w14:textId="77777777" w:rsidR="00FC3D20" w:rsidRDefault="00FC3D20" w:rsidP="00FC3D20">
      <w:pPr>
        <w:ind w:firstLine="360"/>
        <w:jc w:val="both"/>
      </w:pPr>
    </w:p>
    <w:p w14:paraId="57BEB7A9" w14:textId="77777777" w:rsidR="00097CA7" w:rsidRDefault="00FC3D20" w:rsidP="00097CA7">
      <w:pPr>
        <w:jc w:val="both"/>
      </w:pPr>
      <w:r>
        <w:t>(4)</w:t>
      </w:r>
      <w:r w:rsidR="00FE248C">
        <w:t xml:space="preserve"> </w:t>
      </w:r>
      <w:r>
        <w:t>Kolektivnim ugovorima ne mogu se ugovarati uvećanja koeficijenata za obračun plaće odnosno dodaci na koeficijente.</w:t>
      </w:r>
    </w:p>
    <w:p w14:paraId="607A54F0" w14:textId="77777777" w:rsidR="00097CA7" w:rsidRDefault="00097CA7" w:rsidP="00097CA7">
      <w:pPr>
        <w:jc w:val="both"/>
      </w:pPr>
    </w:p>
    <w:p w14:paraId="1FE66F7F" w14:textId="501960CA" w:rsidR="00FC3D20" w:rsidRPr="00097CA7" w:rsidRDefault="00FC3D20" w:rsidP="00097CA7">
      <w:pPr>
        <w:jc w:val="center"/>
      </w:pPr>
      <w:r>
        <w:rPr>
          <w:b/>
          <w:bCs/>
        </w:rPr>
        <w:t>4. ISPLATA PLAĆE</w:t>
      </w:r>
    </w:p>
    <w:p w14:paraId="665010B5" w14:textId="77777777" w:rsidR="00FC3D20" w:rsidRDefault="00FC3D20" w:rsidP="00FC3D20">
      <w:pPr>
        <w:ind w:firstLine="357"/>
        <w:jc w:val="center"/>
        <w:rPr>
          <w:b/>
          <w:bCs/>
        </w:rPr>
      </w:pPr>
    </w:p>
    <w:p w14:paraId="289DEB16" w14:textId="77777777" w:rsidR="00FC3D20" w:rsidRDefault="00FC3D20" w:rsidP="00FC3D20">
      <w:pPr>
        <w:pStyle w:val="-4Naslov"/>
        <w:numPr>
          <w:ilvl w:val="0"/>
          <w:numId w:val="0"/>
        </w:numPr>
        <w:spacing w:before="0" w:after="0"/>
        <w:rPr>
          <w:noProof w:val="0"/>
          <w:sz w:val="24"/>
          <w:szCs w:val="24"/>
        </w:rPr>
      </w:pPr>
      <w:r>
        <w:rPr>
          <w:noProof w:val="0"/>
          <w:sz w:val="24"/>
          <w:szCs w:val="24"/>
        </w:rPr>
        <w:lastRenderedPageBreak/>
        <w:t>Isplata plaće</w:t>
      </w:r>
      <w:bookmarkEnd w:id="16"/>
      <w:r>
        <w:rPr>
          <w:noProof w:val="0"/>
          <w:sz w:val="24"/>
          <w:szCs w:val="24"/>
        </w:rPr>
        <w:t xml:space="preserve"> </w:t>
      </w:r>
    </w:p>
    <w:p w14:paraId="4D508415" w14:textId="77777777" w:rsidR="00FC3D20" w:rsidRDefault="00FC3D20" w:rsidP="00FC3D20">
      <w:pPr>
        <w:pStyle w:val="-4Naslov"/>
        <w:numPr>
          <w:ilvl w:val="0"/>
          <w:numId w:val="0"/>
        </w:numPr>
        <w:spacing w:before="0" w:after="0"/>
        <w:rPr>
          <w:noProof w:val="0"/>
          <w:sz w:val="24"/>
          <w:szCs w:val="24"/>
        </w:rPr>
      </w:pPr>
    </w:p>
    <w:p w14:paraId="24E7F259" w14:textId="77777777" w:rsidR="00FC3D20" w:rsidRDefault="00FC3D20" w:rsidP="00FC3D20">
      <w:pPr>
        <w:pStyle w:val="-5lanak"/>
        <w:numPr>
          <w:ilvl w:val="0"/>
          <w:numId w:val="0"/>
        </w:numPr>
        <w:spacing w:after="0"/>
        <w:rPr>
          <w:b/>
          <w:noProof w:val="0"/>
          <w:color w:val="auto"/>
        </w:rPr>
      </w:pPr>
      <w:r>
        <w:rPr>
          <w:b/>
          <w:noProof w:val="0"/>
          <w:color w:val="auto"/>
        </w:rPr>
        <w:t xml:space="preserve">Članak 27. </w:t>
      </w:r>
    </w:p>
    <w:p w14:paraId="7148F634" w14:textId="77777777" w:rsidR="00FC3D20" w:rsidRDefault="00FC3D20" w:rsidP="00FC3D20"/>
    <w:p w14:paraId="171A19BC" w14:textId="338A9636" w:rsidR="00FC3D20" w:rsidRDefault="00097CA7" w:rsidP="00097CA7">
      <w:pPr>
        <w:pStyle w:val="-6Stavak"/>
        <w:numPr>
          <w:ilvl w:val="0"/>
          <w:numId w:val="0"/>
        </w:numPr>
        <w:spacing w:before="0" w:after="0"/>
      </w:pPr>
      <w:r>
        <w:t xml:space="preserve">(1) </w:t>
      </w:r>
      <w:r w:rsidR="00FC3D20">
        <w:t>Plaća i naknada plaće se isplaćuje jednom mjesečno, za prethodni mjesec.</w:t>
      </w:r>
    </w:p>
    <w:p w14:paraId="1FAB8CB9" w14:textId="77777777" w:rsidR="00097CA7" w:rsidRDefault="00097CA7" w:rsidP="00097CA7">
      <w:pPr>
        <w:pStyle w:val="-6Stavak"/>
        <w:numPr>
          <w:ilvl w:val="0"/>
          <w:numId w:val="0"/>
        </w:numPr>
        <w:spacing w:before="0" w:after="0"/>
      </w:pPr>
    </w:p>
    <w:p w14:paraId="5F5A0A0D" w14:textId="66B16617" w:rsidR="00FC3D20" w:rsidRDefault="00FC3D20" w:rsidP="00FC3D20">
      <w:pPr>
        <w:tabs>
          <w:tab w:val="left" w:pos="0"/>
          <w:tab w:val="left" w:pos="426"/>
        </w:tabs>
        <w:jc w:val="both"/>
        <w:rPr>
          <w:color w:val="231F20"/>
          <w:shd w:val="clear" w:color="auto" w:fill="FFFFFF"/>
        </w:rPr>
      </w:pPr>
      <w:r>
        <w:t xml:space="preserve">(2) </w:t>
      </w:r>
      <w:r>
        <w:rPr>
          <w:color w:val="231F20"/>
          <w:shd w:val="clear" w:color="auto" w:fill="FFFFFF"/>
        </w:rPr>
        <w:t>Plaća se isplaćuje najkasnije do 15-og u mjesecu</w:t>
      </w:r>
      <w:r w:rsidR="004661C7">
        <w:rPr>
          <w:color w:val="231F20"/>
          <w:shd w:val="clear" w:color="auto" w:fill="FFFFFF"/>
        </w:rPr>
        <w:t xml:space="preserve"> za prethodni mjesec</w:t>
      </w:r>
      <w:r>
        <w:rPr>
          <w:color w:val="231F20"/>
          <w:shd w:val="clear" w:color="auto" w:fill="FFFFFF"/>
        </w:rPr>
        <w:t xml:space="preserve">, a od jedne do druge isplate plaće, u pravilu, ne smije proći više od </w:t>
      </w:r>
      <w:r w:rsidR="004C01B8">
        <w:rPr>
          <w:color w:val="231F20"/>
          <w:shd w:val="clear" w:color="auto" w:fill="FFFFFF"/>
        </w:rPr>
        <w:t xml:space="preserve">30 </w:t>
      </w:r>
      <w:r>
        <w:rPr>
          <w:color w:val="231F20"/>
          <w:shd w:val="clear" w:color="auto" w:fill="FFFFFF"/>
        </w:rPr>
        <w:t>dana. Ako na dan dospijeća isplata nije moguća zbog neradnog dana, blagdana ili više sile, tada se isplaćuje u naredna dva radna dana</w:t>
      </w:r>
      <w:r w:rsidR="004661C7">
        <w:rPr>
          <w:color w:val="231F20"/>
          <w:shd w:val="clear" w:color="auto" w:fill="FFFFFF"/>
        </w:rPr>
        <w:t xml:space="preserve"> od dospijeća</w:t>
      </w:r>
      <w:r>
        <w:rPr>
          <w:color w:val="231F20"/>
          <w:shd w:val="clear" w:color="auto" w:fill="FFFFFF"/>
        </w:rPr>
        <w:t>.</w:t>
      </w:r>
    </w:p>
    <w:p w14:paraId="1C407CE0" w14:textId="77777777" w:rsidR="00FC3D20" w:rsidRDefault="00FC3D20" w:rsidP="00FC3D20">
      <w:pPr>
        <w:jc w:val="both"/>
      </w:pPr>
    </w:p>
    <w:p w14:paraId="71036348" w14:textId="77777777" w:rsidR="00FC3D20" w:rsidRDefault="00FC3D20" w:rsidP="00FC3D20">
      <w:pPr>
        <w:pStyle w:val="P0"/>
        <w:spacing w:before="0" w:after="0"/>
      </w:pPr>
      <w:r>
        <w:t xml:space="preserve">(3) Plaća i naknada plaće se isplaćuje na transakcijski račun </w:t>
      </w:r>
      <w:r>
        <w:rPr>
          <w:shd w:val="clear" w:color="auto" w:fill="FFFFFF"/>
        </w:rPr>
        <w:t>s</w:t>
      </w:r>
      <w:r>
        <w:t xml:space="preserve">lužbenika i namještenika. </w:t>
      </w:r>
    </w:p>
    <w:p w14:paraId="2A04AD0E" w14:textId="77777777" w:rsidR="00FC3D20" w:rsidRDefault="00FC3D20" w:rsidP="00FC3D20">
      <w:pPr>
        <w:pStyle w:val="P0"/>
        <w:spacing w:before="0" w:after="0"/>
        <w:ind w:firstLine="360"/>
      </w:pPr>
    </w:p>
    <w:p w14:paraId="106FBB25" w14:textId="77777777" w:rsidR="00FC3D20" w:rsidRDefault="00FC3D20" w:rsidP="00FC3D20">
      <w:pPr>
        <w:pStyle w:val="P0"/>
        <w:spacing w:before="0" w:after="0"/>
      </w:pPr>
      <w:r>
        <w:t>(4)</w:t>
      </w:r>
      <w:r w:rsidR="00FE248C">
        <w:t xml:space="preserve"> </w:t>
      </w:r>
      <w:r>
        <w:t xml:space="preserve">Plaće i naknade plaće </w:t>
      </w:r>
      <w:r>
        <w:rPr>
          <w:shd w:val="clear" w:color="auto" w:fill="FFFFFF"/>
        </w:rPr>
        <w:t>s</w:t>
      </w:r>
      <w:r>
        <w:t xml:space="preserve">lužbenika i namještenika u državnoj službi i javnim službama obračunavaju se i isplaćuju putem informacijskog sustava za centralizirani obračun plaća kojim upravlja tijelo državne uprave nadležno za službeničke odnose. </w:t>
      </w:r>
    </w:p>
    <w:p w14:paraId="296B31BD" w14:textId="77777777" w:rsidR="00FC3D20" w:rsidRDefault="00FC3D20" w:rsidP="00FC3D20">
      <w:pPr>
        <w:pStyle w:val="P0"/>
        <w:spacing w:before="0" w:after="0"/>
      </w:pPr>
    </w:p>
    <w:p w14:paraId="105FFB73" w14:textId="77777777" w:rsidR="00FC3D20" w:rsidRDefault="00FC3D20" w:rsidP="00FC3D20">
      <w:pPr>
        <w:jc w:val="both"/>
        <w:rPr>
          <w:bCs/>
        </w:rPr>
      </w:pPr>
      <w:bookmarkStart w:id="19" w:name="_Toc159229709"/>
      <w:r>
        <w:rPr>
          <w:bCs/>
        </w:rPr>
        <w:t>(5)</w:t>
      </w:r>
      <w:r w:rsidR="00FE248C">
        <w:rPr>
          <w:bCs/>
        </w:rPr>
        <w:t xml:space="preserve"> </w:t>
      </w:r>
      <w:r>
        <w:rPr>
          <w:bCs/>
        </w:rPr>
        <w:t>Službenik i namještenik koji je izostao s posla bez opravdanog razloga nema pravo na plaću i naknadu plaće za sate izostanka.</w:t>
      </w:r>
    </w:p>
    <w:p w14:paraId="4D3E31CF" w14:textId="77777777" w:rsidR="00FC3D20" w:rsidRDefault="00FC3D20" w:rsidP="00FC3D20">
      <w:pPr>
        <w:jc w:val="both"/>
        <w:rPr>
          <w:bCs/>
        </w:rPr>
      </w:pPr>
    </w:p>
    <w:p w14:paraId="6609B387" w14:textId="77777777" w:rsidR="00FC3D20" w:rsidRDefault="00FC3D20" w:rsidP="00FC3D20">
      <w:pPr>
        <w:jc w:val="both"/>
        <w:rPr>
          <w:bCs/>
        </w:rPr>
      </w:pPr>
    </w:p>
    <w:p w14:paraId="1D394060" w14:textId="77777777" w:rsidR="00FC3D20" w:rsidRDefault="00FC3D20" w:rsidP="00FC3D20">
      <w:pPr>
        <w:jc w:val="center"/>
        <w:rPr>
          <w:b/>
        </w:rPr>
      </w:pPr>
      <w:r>
        <w:rPr>
          <w:b/>
        </w:rPr>
        <w:t xml:space="preserve"> VI. </w:t>
      </w:r>
      <w:bookmarkEnd w:id="19"/>
      <w:r>
        <w:rPr>
          <w:b/>
        </w:rPr>
        <w:t>PLATNA LJESTVICA I PLATNI RAZREDI</w:t>
      </w:r>
    </w:p>
    <w:p w14:paraId="38675FCB" w14:textId="77777777" w:rsidR="00FC3D20" w:rsidRDefault="00FC3D20" w:rsidP="00FC3D20">
      <w:pPr>
        <w:pStyle w:val="-7Podstavak"/>
        <w:numPr>
          <w:ilvl w:val="0"/>
          <w:numId w:val="0"/>
        </w:numPr>
        <w:tabs>
          <w:tab w:val="left" w:pos="708"/>
        </w:tabs>
        <w:spacing w:before="0" w:after="0"/>
        <w:jc w:val="center"/>
        <w:rPr>
          <w:b/>
        </w:rPr>
      </w:pPr>
    </w:p>
    <w:p w14:paraId="70D2BC12" w14:textId="77777777" w:rsidR="00FC3D20" w:rsidRDefault="00FC3D20" w:rsidP="00FC3D20">
      <w:pPr>
        <w:pStyle w:val="-4Naslov"/>
        <w:numPr>
          <w:ilvl w:val="0"/>
          <w:numId w:val="0"/>
        </w:numPr>
        <w:spacing w:before="0" w:after="0"/>
        <w:rPr>
          <w:noProof w:val="0"/>
          <w:sz w:val="24"/>
          <w:szCs w:val="24"/>
        </w:rPr>
      </w:pPr>
      <w:r>
        <w:rPr>
          <w:noProof w:val="0"/>
          <w:sz w:val="24"/>
          <w:szCs w:val="24"/>
        </w:rPr>
        <w:t>Platna ljestvica</w:t>
      </w:r>
    </w:p>
    <w:p w14:paraId="5F85E9C3" w14:textId="77777777" w:rsidR="00FC3D20" w:rsidRDefault="00FC3D20" w:rsidP="00FC3D20">
      <w:pPr>
        <w:pStyle w:val="-4Naslov"/>
        <w:numPr>
          <w:ilvl w:val="0"/>
          <w:numId w:val="0"/>
        </w:numPr>
        <w:spacing w:before="0" w:after="0"/>
        <w:rPr>
          <w:noProof w:val="0"/>
          <w:sz w:val="24"/>
          <w:szCs w:val="24"/>
        </w:rPr>
      </w:pPr>
    </w:p>
    <w:p w14:paraId="2F65B4FC" w14:textId="441CD887" w:rsidR="00FC3D20" w:rsidRDefault="00FC3D20" w:rsidP="00FC3D20">
      <w:pPr>
        <w:pStyle w:val="-4Naslov"/>
        <w:numPr>
          <w:ilvl w:val="0"/>
          <w:numId w:val="0"/>
        </w:numPr>
        <w:spacing w:before="0" w:after="0"/>
        <w:rPr>
          <w:noProof w:val="0"/>
          <w:sz w:val="24"/>
          <w:szCs w:val="24"/>
        </w:rPr>
      </w:pPr>
      <w:r>
        <w:rPr>
          <w:noProof w:val="0"/>
          <w:sz w:val="24"/>
          <w:szCs w:val="24"/>
        </w:rPr>
        <w:t xml:space="preserve">Članak 28. </w:t>
      </w:r>
    </w:p>
    <w:p w14:paraId="21AB8697" w14:textId="77777777" w:rsidR="00097CA7" w:rsidRDefault="00097CA7" w:rsidP="00FC3D20">
      <w:pPr>
        <w:pStyle w:val="-4Naslov"/>
        <w:numPr>
          <w:ilvl w:val="0"/>
          <w:numId w:val="0"/>
        </w:numPr>
        <w:spacing w:before="0" w:after="0"/>
        <w:rPr>
          <w:noProof w:val="0"/>
          <w:sz w:val="24"/>
          <w:szCs w:val="24"/>
        </w:rPr>
      </w:pPr>
    </w:p>
    <w:p w14:paraId="1438566E" w14:textId="4A41202F" w:rsidR="00FC3D20" w:rsidRDefault="00097CA7" w:rsidP="00097CA7">
      <w:pPr>
        <w:pStyle w:val="P0"/>
        <w:spacing w:before="0" w:after="0"/>
      </w:pPr>
      <w:r>
        <w:t xml:space="preserve">(1) </w:t>
      </w:r>
      <w:r w:rsidR="00FC3D20">
        <w:t>Platnu ljestvicu čini 16 platnih razreda.</w:t>
      </w:r>
    </w:p>
    <w:p w14:paraId="27D5AD3E" w14:textId="77777777" w:rsidR="00097CA7" w:rsidRDefault="00097CA7" w:rsidP="00097CA7">
      <w:pPr>
        <w:pStyle w:val="P0"/>
        <w:spacing w:before="0" w:after="0"/>
        <w:ind w:left="426"/>
      </w:pPr>
    </w:p>
    <w:p w14:paraId="6D6ADC56" w14:textId="72F535C6" w:rsidR="00FC3D20" w:rsidRDefault="00097CA7" w:rsidP="00097CA7">
      <w:pPr>
        <w:pStyle w:val="P0"/>
        <w:spacing w:before="0" w:after="0"/>
        <w:ind w:left="426" w:hanging="426"/>
      </w:pPr>
      <w:r>
        <w:t xml:space="preserve">(2) </w:t>
      </w:r>
      <w:r w:rsidR="00FC3D20">
        <w:t>Koeficijenti za obračun plaće u platnoj ljestvici određuju se u rasponu od 0,90 do 8,00.</w:t>
      </w:r>
    </w:p>
    <w:p w14:paraId="3793CA5A" w14:textId="77777777" w:rsidR="00FC3D20" w:rsidRDefault="00FC3D20" w:rsidP="00FC3D20">
      <w:pPr>
        <w:pStyle w:val="P0"/>
        <w:spacing w:before="0" w:after="0"/>
        <w:ind w:left="720"/>
      </w:pPr>
    </w:p>
    <w:p w14:paraId="3BC6A2F5" w14:textId="77777777" w:rsidR="00FC3D20" w:rsidRDefault="00FC3D20" w:rsidP="00FC3D20">
      <w:pPr>
        <w:pStyle w:val="P0"/>
        <w:tabs>
          <w:tab w:val="left" w:pos="426"/>
        </w:tabs>
        <w:spacing w:before="0" w:after="0"/>
        <w:rPr>
          <w:noProof w:val="0"/>
        </w:rPr>
      </w:pPr>
      <w:r>
        <w:t xml:space="preserve">(3) </w:t>
      </w:r>
      <w:r w:rsidR="00CC06CC" w:rsidRPr="00357F47">
        <w:t>Rasponi koeficijenata u platnim razredima u okviru jedinstvene platne ljestvice za državna tijela i javne službe utvrđuju se uredbom Vlade na prijedlog tijela državne uprave nadležnog za službeničke odnose</w:t>
      </w:r>
      <w:r>
        <w:t xml:space="preserve">. </w:t>
      </w:r>
      <w:bookmarkStart w:id="20" w:name="_Toc159229710"/>
    </w:p>
    <w:p w14:paraId="471874EE" w14:textId="77777777" w:rsidR="00FC3D20" w:rsidRDefault="00FC3D20" w:rsidP="00FC3D20">
      <w:pPr>
        <w:pStyle w:val="-4Naslov"/>
        <w:numPr>
          <w:ilvl w:val="0"/>
          <w:numId w:val="0"/>
        </w:numPr>
        <w:spacing w:before="0" w:after="0"/>
        <w:rPr>
          <w:noProof w:val="0"/>
          <w:sz w:val="24"/>
          <w:szCs w:val="24"/>
        </w:rPr>
      </w:pPr>
    </w:p>
    <w:p w14:paraId="104AA3E2" w14:textId="77777777" w:rsidR="00FC3D20" w:rsidRDefault="00FC3D20" w:rsidP="00FC3D20">
      <w:pPr>
        <w:pStyle w:val="-4Naslov"/>
        <w:numPr>
          <w:ilvl w:val="0"/>
          <w:numId w:val="0"/>
        </w:numPr>
        <w:spacing w:before="0" w:after="0"/>
        <w:rPr>
          <w:noProof w:val="0"/>
          <w:sz w:val="24"/>
          <w:szCs w:val="24"/>
        </w:rPr>
      </w:pPr>
      <w:r>
        <w:rPr>
          <w:noProof w:val="0"/>
          <w:sz w:val="24"/>
          <w:szCs w:val="24"/>
        </w:rPr>
        <w:t>Platni razredi</w:t>
      </w:r>
      <w:bookmarkEnd w:id="20"/>
    </w:p>
    <w:p w14:paraId="1A7DCB47" w14:textId="77777777" w:rsidR="00FC3D20" w:rsidRDefault="00FC3D20" w:rsidP="00FC3D20">
      <w:pPr>
        <w:pStyle w:val="-4Naslov"/>
        <w:numPr>
          <w:ilvl w:val="3"/>
          <w:numId w:val="17"/>
        </w:numPr>
        <w:spacing w:before="0" w:after="0"/>
        <w:rPr>
          <w:noProof w:val="0"/>
          <w:sz w:val="24"/>
          <w:szCs w:val="24"/>
        </w:rPr>
      </w:pPr>
    </w:p>
    <w:p w14:paraId="66EC22C8" w14:textId="77777777" w:rsidR="00FC3D20" w:rsidRDefault="00FC3D20" w:rsidP="00FC3D20">
      <w:pPr>
        <w:pStyle w:val="-5lanak"/>
        <w:numPr>
          <w:ilvl w:val="0"/>
          <w:numId w:val="0"/>
        </w:numPr>
        <w:spacing w:after="0"/>
        <w:rPr>
          <w:b/>
          <w:noProof w:val="0"/>
          <w:color w:val="auto"/>
        </w:rPr>
      </w:pPr>
      <w:r>
        <w:rPr>
          <w:b/>
          <w:noProof w:val="0"/>
          <w:color w:val="auto"/>
        </w:rPr>
        <w:t>Članak 29.</w:t>
      </w:r>
    </w:p>
    <w:p w14:paraId="0BFF3125" w14:textId="77777777" w:rsidR="00FC3D20" w:rsidRDefault="00FC3D20" w:rsidP="00FC3D20">
      <w:pPr>
        <w:pStyle w:val="-5lanak"/>
        <w:numPr>
          <w:ilvl w:val="0"/>
          <w:numId w:val="0"/>
        </w:numPr>
        <w:spacing w:after="0"/>
        <w:rPr>
          <w:b/>
          <w:noProof w:val="0"/>
          <w:color w:val="auto"/>
        </w:rPr>
      </w:pPr>
    </w:p>
    <w:p w14:paraId="580D0DCA" w14:textId="77777777" w:rsidR="00FC3D20" w:rsidRDefault="00FC3D20" w:rsidP="00FC3D20">
      <w:pPr>
        <w:jc w:val="both"/>
      </w:pPr>
      <w:r>
        <w:t xml:space="preserve">(1) Radna mjesta </w:t>
      </w:r>
      <w:r>
        <w:rPr>
          <w:shd w:val="clear" w:color="auto" w:fill="FFFFFF"/>
        </w:rPr>
        <w:t>s</w:t>
      </w:r>
      <w:r>
        <w:t>lužbenika i namještenika razvrstavaju se u platne razrede na temelju vrednovanja radnih mjesta primjenom standardnih mjerila za vrednovanje i klasifikaciju.</w:t>
      </w:r>
    </w:p>
    <w:p w14:paraId="07D6E4D0" w14:textId="77777777" w:rsidR="00FC3D20" w:rsidRDefault="00FC3D20" w:rsidP="00FC3D20">
      <w:pPr>
        <w:ind w:left="360"/>
        <w:jc w:val="both"/>
      </w:pPr>
    </w:p>
    <w:p w14:paraId="5A14BEA7" w14:textId="77777777" w:rsidR="00FC3D20" w:rsidRDefault="00FC3D20" w:rsidP="00FC3D20">
      <w:pPr>
        <w:jc w:val="both"/>
      </w:pPr>
      <w:r>
        <w:t xml:space="preserve">(2) Radna mjesta u državnim tijelima razvrstavaju se u platne razrede uredbom iz članka 15. stavka 3. ovoga Zakona. </w:t>
      </w:r>
    </w:p>
    <w:p w14:paraId="68E2E442" w14:textId="77777777" w:rsidR="00FC3D20" w:rsidRDefault="00FC3D20" w:rsidP="00FC3D20">
      <w:pPr>
        <w:jc w:val="both"/>
      </w:pPr>
    </w:p>
    <w:p w14:paraId="635B9EC7" w14:textId="77777777" w:rsidR="00FC3D20" w:rsidRDefault="00FC3D20" w:rsidP="00FC3D20">
      <w:pPr>
        <w:jc w:val="both"/>
      </w:pPr>
      <w:r>
        <w:t>(3) Radna mjesta u javnim službama razvrstavaju se u platne razrede uredbom iz članka 15. stavka 4. ovoga Zakona.</w:t>
      </w:r>
    </w:p>
    <w:p w14:paraId="4CE71A39" w14:textId="77777777" w:rsidR="00FC3D20" w:rsidRDefault="00FC3D20" w:rsidP="00FC3D20">
      <w:pPr>
        <w:jc w:val="both"/>
      </w:pPr>
    </w:p>
    <w:p w14:paraId="58E5E60E" w14:textId="77777777" w:rsidR="00FC3D20" w:rsidRDefault="00FC3D20" w:rsidP="00FC3D20">
      <w:pPr>
        <w:pStyle w:val="P0"/>
        <w:spacing w:before="0" w:after="0"/>
        <w:rPr>
          <w:b/>
          <w:bCs/>
        </w:rPr>
      </w:pPr>
    </w:p>
    <w:p w14:paraId="06B78FC4" w14:textId="77777777" w:rsidR="00FC3D20" w:rsidRDefault="00FC3D20" w:rsidP="00FC3D20">
      <w:pPr>
        <w:pStyle w:val="P0"/>
        <w:spacing w:before="0" w:after="0"/>
        <w:jc w:val="center"/>
        <w:rPr>
          <w:b/>
          <w:bCs/>
        </w:rPr>
      </w:pPr>
      <w:r>
        <w:rPr>
          <w:b/>
          <w:bCs/>
        </w:rPr>
        <w:t>VII. PROMICANJE U PLAĆI TEMELJEM OCJENE UČINKOVITOSTI RADA</w:t>
      </w:r>
    </w:p>
    <w:p w14:paraId="4B12FC2A" w14:textId="77777777" w:rsidR="00FC3D20" w:rsidRDefault="00FC3D20" w:rsidP="00FC3D20">
      <w:pPr>
        <w:pStyle w:val="P0"/>
        <w:spacing w:before="0" w:after="0"/>
        <w:jc w:val="center"/>
        <w:rPr>
          <w:b/>
          <w:bCs/>
        </w:rPr>
      </w:pPr>
    </w:p>
    <w:p w14:paraId="3260A64F" w14:textId="77777777" w:rsidR="00FC3D20" w:rsidRDefault="00FC3D20" w:rsidP="00FC3D20">
      <w:pPr>
        <w:pStyle w:val="P0"/>
        <w:spacing w:before="0" w:after="0"/>
        <w:jc w:val="center"/>
        <w:rPr>
          <w:b/>
          <w:bCs/>
        </w:rPr>
      </w:pPr>
      <w:r>
        <w:rPr>
          <w:b/>
          <w:bCs/>
        </w:rPr>
        <w:t>Promicanje u plaći temeljem ocjene učinkovitosti rada</w:t>
      </w:r>
    </w:p>
    <w:p w14:paraId="40D8F061" w14:textId="77777777" w:rsidR="00FC3D20" w:rsidRDefault="00FC3D20" w:rsidP="00FC3D20">
      <w:pPr>
        <w:pStyle w:val="P0"/>
        <w:spacing w:before="0" w:after="0"/>
        <w:jc w:val="center"/>
        <w:rPr>
          <w:b/>
          <w:bCs/>
        </w:rPr>
      </w:pPr>
    </w:p>
    <w:p w14:paraId="5D8A7E3F" w14:textId="77777777" w:rsidR="00FC3D20" w:rsidRDefault="00FC3D20" w:rsidP="00FC3D20">
      <w:pPr>
        <w:pStyle w:val="P0"/>
        <w:spacing w:before="0" w:after="0"/>
        <w:jc w:val="center"/>
        <w:rPr>
          <w:b/>
          <w:bCs/>
        </w:rPr>
      </w:pPr>
      <w:r>
        <w:rPr>
          <w:b/>
          <w:bCs/>
        </w:rPr>
        <w:t>Članak 30.</w:t>
      </w:r>
    </w:p>
    <w:p w14:paraId="251A1BE4" w14:textId="77777777" w:rsidR="00FC3D20" w:rsidRDefault="00FC3D20" w:rsidP="00FC3D20">
      <w:pPr>
        <w:ind w:firstLine="360"/>
      </w:pPr>
    </w:p>
    <w:p w14:paraId="75ACCDF8" w14:textId="77777777" w:rsidR="00FC3D20" w:rsidRDefault="00FC3D20" w:rsidP="00FC3D20">
      <w:pPr>
        <w:jc w:val="both"/>
      </w:pPr>
      <w:r>
        <w:t xml:space="preserve">(1) Službenik i namještenik se promiče u plaći stjecanjem prava na dodatak na plaću za učinkovitost rada iz članka 20. ovoga Zakona. </w:t>
      </w:r>
    </w:p>
    <w:p w14:paraId="0166A2A0" w14:textId="77777777" w:rsidR="00FC3D20" w:rsidRDefault="00FC3D20" w:rsidP="00FC3D20">
      <w:pPr>
        <w:ind w:firstLine="360"/>
        <w:jc w:val="both"/>
      </w:pPr>
    </w:p>
    <w:p w14:paraId="59798D98" w14:textId="1A22604E" w:rsidR="00FC3D20" w:rsidRDefault="00FC3D20" w:rsidP="0010685C">
      <w:pPr>
        <w:tabs>
          <w:tab w:val="left" w:pos="426"/>
        </w:tabs>
        <w:jc w:val="both"/>
      </w:pPr>
      <w:r>
        <w:t>(2)</w:t>
      </w:r>
      <w:r w:rsidR="0010685C">
        <w:t xml:space="preserve"> </w:t>
      </w:r>
      <w:r>
        <w:t>Službenik i namještenik stječe pravo na dodatak na plaću kada temeljem ocjena učinkovitosti rada ostvari potreban broj bodova u skladu s člankom 20. stavkom 7. ovoga Zakona.</w:t>
      </w:r>
    </w:p>
    <w:p w14:paraId="2739E646" w14:textId="77777777" w:rsidR="00FC3D20" w:rsidRDefault="00FC3D20" w:rsidP="00FC3D20">
      <w:pPr>
        <w:ind w:firstLine="360"/>
        <w:jc w:val="both"/>
      </w:pPr>
    </w:p>
    <w:p w14:paraId="7343D981" w14:textId="6B40F2D4" w:rsidR="00FC3D20" w:rsidRDefault="00FC3D20" w:rsidP="00FC3D20">
      <w:pPr>
        <w:jc w:val="both"/>
      </w:pPr>
      <w:r>
        <w:t>(3) Službenik i namještenik koji se premješta, raspoređuje ili napreduje na drugo radno mjesto zadržava ostvareni broj bodova</w:t>
      </w:r>
      <w:r w:rsidR="0010685C" w:rsidRPr="0010685C">
        <w:t xml:space="preserve"> </w:t>
      </w:r>
      <w:r w:rsidR="0010685C">
        <w:t>temeljem ocjene učinkovitosti rada</w:t>
      </w:r>
      <w:r>
        <w:t xml:space="preserve"> i dodatak na plaću stečen u postupcima</w:t>
      </w:r>
      <w:r w:rsidR="0010685C">
        <w:t xml:space="preserve"> </w:t>
      </w:r>
      <w:r>
        <w:t>ocjenjivanja njegove učinkovitosti rada do trenutka premještaja, rasporeda ili napredovanja na drugo radno mjesto</w:t>
      </w:r>
      <w:r w:rsidR="0010685C">
        <w:t>,</w:t>
      </w:r>
      <w:r w:rsidR="0010685C" w:rsidRPr="0010685C">
        <w:t xml:space="preserve"> </w:t>
      </w:r>
      <w:r w:rsidR="0010685C">
        <w:t>neovisno o tome radi li se o premještaju u istom državnom tijelu odnosno javnoj službi ili premještaju u drugo državno tijelo ili javnu službu.</w:t>
      </w:r>
    </w:p>
    <w:p w14:paraId="0CFC0E0C" w14:textId="77777777" w:rsidR="00FC3D20" w:rsidRDefault="00FC3D20" w:rsidP="00FC3D20">
      <w:pPr>
        <w:ind w:firstLine="360"/>
        <w:jc w:val="both"/>
      </w:pPr>
    </w:p>
    <w:p w14:paraId="2CC393FD" w14:textId="56AC042D" w:rsidR="00FC3D20" w:rsidRDefault="00FC3D20" w:rsidP="00FC3D20">
      <w:pPr>
        <w:jc w:val="both"/>
      </w:pPr>
      <w:r>
        <w:lastRenderedPageBreak/>
        <w:t>(</w:t>
      </w:r>
      <w:r w:rsidR="0010685C">
        <w:t>4</w:t>
      </w:r>
      <w:r>
        <w:t xml:space="preserve">) Službenik i namještenik koji se premješta, raspoređuje ili napreduje na radno mjesto razvrstano u viši platni razred ili na radno mjesto unutar istog platnog razreda za koje je određen veći koeficijent za obračun plaće, zadržava broj bodova temeljem ocjene učinkovitosti rada </w:t>
      </w:r>
      <w:r w:rsidR="00560EFA">
        <w:t xml:space="preserve">i dodatak na plaću koji je imao </w:t>
      </w:r>
      <w:r>
        <w:t xml:space="preserve">do trenutka premještaja, rasporeda ili napredovanja na drugo radno mjesto. </w:t>
      </w:r>
    </w:p>
    <w:p w14:paraId="3B7C7B1B" w14:textId="77777777" w:rsidR="00C64AA6" w:rsidRDefault="00C64AA6" w:rsidP="00FC3D20">
      <w:pPr>
        <w:pStyle w:val="PlainText"/>
        <w:jc w:val="center"/>
        <w:rPr>
          <w:rFonts w:ascii="Times New Roman" w:hAnsi="Times New Roman" w:cs="Times New Roman"/>
          <w:b/>
          <w:sz w:val="24"/>
          <w:szCs w:val="24"/>
        </w:rPr>
      </w:pPr>
    </w:p>
    <w:p w14:paraId="318B7D0C" w14:textId="77777777" w:rsidR="00FC3D20" w:rsidRDefault="00FC3D20" w:rsidP="00FC3D20">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Ograničenje promicanja u plaći </w:t>
      </w:r>
    </w:p>
    <w:p w14:paraId="4F48FEB7" w14:textId="77777777" w:rsidR="00FC3D20" w:rsidRDefault="00FC3D20" w:rsidP="00FC3D20">
      <w:pPr>
        <w:pStyle w:val="PlainText"/>
        <w:jc w:val="center"/>
        <w:rPr>
          <w:rFonts w:ascii="Times New Roman" w:hAnsi="Times New Roman" w:cs="Times New Roman"/>
          <w:b/>
          <w:sz w:val="24"/>
          <w:szCs w:val="24"/>
        </w:rPr>
      </w:pPr>
    </w:p>
    <w:p w14:paraId="3E6085A7" w14:textId="77777777" w:rsidR="00FC3D20" w:rsidRDefault="00FC3D20" w:rsidP="00FC3D20">
      <w:pPr>
        <w:pStyle w:val="PlainText"/>
        <w:jc w:val="center"/>
        <w:rPr>
          <w:rFonts w:ascii="Times New Roman" w:hAnsi="Times New Roman" w:cs="Times New Roman"/>
          <w:b/>
          <w:sz w:val="24"/>
          <w:szCs w:val="24"/>
        </w:rPr>
      </w:pPr>
      <w:r>
        <w:rPr>
          <w:rFonts w:ascii="Times New Roman" w:hAnsi="Times New Roman" w:cs="Times New Roman"/>
          <w:b/>
          <w:sz w:val="24"/>
          <w:szCs w:val="24"/>
        </w:rPr>
        <w:t>Članak 31.</w:t>
      </w:r>
    </w:p>
    <w:p w14:paraId="17F422F9" w14:textId="77777777" w:rsidR="00FC3D20" w:rsidRDefault="00FC3D20" w:rsidP="00FC3D20">
      <w:pPr>
        <w:pStyle w:val="PlainText"/>
        <w:jc w:val="center"/>
        <w:rPr>
          <w:rFonts w:ascii="Times New Roman" w:hAnsi="Times New Roman" w:cs="Times New Roman"/>
          <w:sz w:val="24"/>
          <w:szCs w:val="24"/>
        </w:rPr>
      </w:pPr>
    </w:p>
    <w:p w14:paraId="0BEE72FE" w14:textId="77777777" w:rsidR="00FC3D20" w:rsidRDefault="00FC3D20" w:rsidP="00FC3D20">
      <w:pPr>
        <w:pStyle w:val="-6Stavak"/>
        <w:numPr>
          <w:ilvl w:val="0"/>
          <w:numId w:val="0"/>
        </w:numPr>
        <w:tabs>
          <w:tab w:val="left" w:pos="708"/>
        </w:tabs>
        <w:spacing w:before="0" w:after="0"/>
      </w:pPr>
      <w:r>
        <w:t>(1) Tijekom jedne kalendarske godine najviše 5% od ukupnog broja zaposlenih službenika i namještenika državnog tijela ili javne službe može dobiti ocjenu „izvrstan“.</w:t>
      </w:r>
    </w:p>
    <w:p w14:paraId="55BE2728" w14:textId="77777777" w:rsidR="00FC3D20" w:rsidRDefault="00FC3D20" w:rsidP="00FC3D20">
      <w:pPr>
        <w:pStyle w:val="-6Stavak"/>
        <w:numPr>
          <w:ilvl w:val="0"/>
          <w:numId w:val="0"/>
        </w:numPr>
        <w:tabs>
          <w:tab w:val="left" w:pos="708"/>
        </w:tabs>
        <w:spacing w:before="0" w:after="0"/>
      </w:pPr>
    </w:p>
    <w:p w14:paraId="7AF0FBCD" w14:textId="77777777" w:rsidR="00FC3D20" w:rsidRDefault="00FC3D20" w:rsidP="00FC3D20">
      <w:pPr>
        <w:pStyle w:val="-6Stavak"/>
        <w:numPr>
          <w:ilvl w:val="0"/>
          <w:numId w:val="0"/>
        </w:numPr>
        <w:tabs>
          <w:tab w:val="left" w:pos="708"/>
        </w:tabs>
        <w:spacing w:before="0" w:after="0"/>
      </w:pPr>
      <w:r>
        <w:t>(2) Tijekom jedne kalendarske godine najviše 15% od ukupnog broja zaposlenih službenika i namještenika državnog tijela ili javne službe može dobiti ocjenu „naročito uspješan“.</w:t>
      </w:r>
    </w:p>
    <w:p w14:paraId="09F8D240" w14:textId="77777777" w:rsidR="00FC3D20" w:rsidRDefault="00FC3D20" w:rsidP="00FC3D20">
      <w:pPr>
        <w:pStyle w:val="-6Stavak"/>
        <w:numPr>
          <w:ilvl w:val="0"/>
          <w:numId w:val="0"/>
        </w:numPr>
        <w:tabs>
          <w:tab w:val="left" w:pos="708"/>
        </w:tabs>
        <w:spacing w:before="0" w:after="0"/>
      </w:pPr>
    </w:p>
    <w:p w14:paraId="29A68E95" w14:textId="566E20EE" w:rsidR="00FC3D20" w:rsidRDefault="00FC3D20" w:rsidP="00FC3D20">
      <w:pPr>
        <w:jc w:val="both"/>
      </w:pPr>
      <w:r>
        <w:t>(3) Ukupni broj zaposlenih službenika i namještenika iz stav</w:t>
      </w:r>
      <w:r w:rsidR="00DD51F6">
        <w:t>a</w:t>
      </w:r>
      <w:r>
        <w:t xml:space="preserve">ka 1. i 2. ovoga članka utvrđuje se na posljednji dan kalendarske godine za koju se službenici i namještenici ocjenjuju. </w:t>
      </w:r>
    </w:p>
    <w:p w14:paraId="75B8BFD8" w14:textId="77777777" w:rsidR="00360D8D" w:rsidRDefault="00360D8D" w:rsidP="00FC3D20">
      <w:pPr>
        <w:jc w:val="both"/>
      </w:pPr>
    </w:p>
    <w:p w14:paraId="4BA4B9E1" w14:textId="33D55C17" w:rsidR="00360D8D" w:rsidRDefault="00360D8D" w:rsidP="00FC3D20">
      <w:pPr>
        <w:jc w:val="both"/>
      </w:pPr>
    </w:p>
    <w:p w14:paraId="1B3AAA56" w14:textId="34A55FC3" w:rsidR="0010685C" w:rsidRDefault="0010685C" w:rsidP="00FC3D20">
      <w:pPr>
        <w:jc w:val="both"/>
      </w:pPr>
    </w:p>
    <w:p w14:paraId="4757905C" w14:textId="4412D99A" w:rsidR="0010685C" w:rsidRDefault="0010685C" w:rsidP="00FC3D20">
      <w:pPr>
        <w:jc w:val="both"/>
      </w:pPr>
    </w:p>
    <w:p w14:paraId="2232C88F" w14:textId="53C69C25" w:rsidR="0010685C" w:rsidRDefault="0010685C" w:rsidP="00FC3D20">
      <w:pPr>
        <w:jc w:val="both"/>
      </w:pPr>
    </w:p>
    <w:p w14:paraId="05612225" w14:textId="77777777" w:rsidR="0010685C" w:rsidRDefault="0010685C" w:rsidP="00FC3D20">
      <w:pPr>
        <w:jc w:val="both"/>
      </w:pPr>
    </w:p>
    <w:p w14:paraId="097BC2AF" w14:textId="77777777" w:rsidR="00FC3D20" w:rsidRDefault="00FC3D20" w:rsidP="00FC3D20">
      <w:pPr>
        <w:jc w:val="center"/>
        <w:rPr>
          <w:b/>
          <w:bCs/>
        </w:rPr>
      </w:pPr>
      <w:bookmarkStart w:id="21" w:name="_Toc157418377"/>
      <w:bookmarkStart w:id="22" w:name="_Toc157418435"/>
      <w:bookmarkStart w:id="23" w:name="_Toc157827809"/>
      <w:bookmarkStart w:id="24" w:name="_Toc157916041"/>
      <w:bookmarkStart w:id="25" w:name="_Toc157917177"/>
      <w:bookmarkStart w:id="26" w:name="_Toc157917237"/>
      <w:bookmarkStart w:id="27" w:name="_Toc157917337"/>
      <w:bookmarkStart w:id="28" w:name="_Toc157396712"/>
      <w:bookmarkStart w:id="29" w:name="_Toc157402796"/>
      <w:bookmarkStart w:id="30" w:name="_Toc157403600"/>
      <w:bookmarkStart w:id="31" w:name="_Toc157418378"/>
      <w:bookmarkStart w:id="32" w:name="_Toc157418436"/>
      <w:bookmarkStart w:id="33" w:name="_Toc157827810"/>
      <w:bookmarkStart w:id="34" w:name="_Toc157916042"/>
      <w:bookmarkStart w:id="35" w:name="_Toc157917178"/>
      <w:bookmarkStart w:id="36" w:name="_Toc157917238"/>
      <w:bookmarkStart w:id="37" w:name="_Toc157917338"/>
      <w:bookmarkStart w:id="38" w:name="_Toc1592297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b/>
          <w:bCs/>
        </w:rPr>
        <w:t>VIII. NAGRAĐIVANJE SLUŽBENIKA I NAMJEŠTENIKA</w:t>
      </w:r>
    </w:p>
    <w:p w14:paraId="6BE87429" w14:textId="77777777" w:rsidR="00FC3D20" w:rsidRDefault="00FC3D20" w:rsidP="00FC3D20">
      <w:pPr>
        <w:jc w:val="center"/>
        <w:rPr>
          <w:b/>
          <w:bCs/>
        </w:rPr>
      </w:pPr>
      <w:r>
        <w:rPr>
          <w:b/>
          <w:bCs/>
        </w:rPr>
        <w:t xml:space="preserve"> ZA OSTVARENE RADNE REZULTATE </w:t>
      </w:r>
    </w:p>
    <w:bookmarkEnd w:id="38"/>
    <w:p w14:paraId="4FBD38C3" w14:textId="77777777" w:rsidR="00FC3D20" w:rsidRDefault="00FC3D20" w:rsidP="00FC3D20">
      <w:pPr>
        <w:jc w:val="center"/>
        <w:rPr>
          <w:b/>
        </w:rPr>
      </w:pPr>
    </w:p>
    <w:p w14:paraId="29377206" w14:textId="77777777" w:rsidR="00FC3D20" w:rsidRDefault="00FC3D20" w:rsidP="00FC3D20">
      <w:pPr>
        <w:jc w:val="center"/>
        <w:rPr>
          <w:b/>
        </w:rPr>
      </w:pPr>
      <w:r>
        <w:rPr>
          <w:b/>
        </w:rPr>
        <w:t>Novčana nagrada za radne rezultate (bonus)</w:t>
      </w:r>
    </w:p>
    <w:p w14:paraId="4F1E1A35" w14:textId="77777777" w:rsidR="00FC3D20" w:rsidRDefault="00FC3D20" w:rsidP="00FC3D20">
      <w:pPr>
        <w:jc w:val="center"/>
        <w:rPr>
          <w:b/>
        </w:rPr>
      </w:pPr>
    </w:p>
    <w:p w14:paraId="50E04EC6" w14:textId="77777777" w:rsidR="00FC3D20" w:rsidRDefault="00FC3D20" w:rsidP="00FC3D20">
      <w:pPr>
        <w:jc w:val="center"/>
        <w:rPr>
          <w:b/>
        </w:rPr>
      </w:pPr>
      <w:r>
        <w:rPr>
          <w:b/>
        </w:rPr>
        <w:t>Članak 32.</w:t>
      </w:r>
    </w:p>
    <w:p w14:paraId="483AF4DF" w14:textId="77777777" w:rsidR="00FC3D20" w:rsidRPr="00FC100A" w:rsidRDefault="00FC3D20" w:rsidP="00FC3D20">
      <w:pPr>
        <w:rPr>
          <w:b/>
        </w:rPr>
      </w:pPr>
    </w:p>
    <w:p w14:paraId="18D0DAEB" w14:textId="77777777" w:rsidR="00FC3D20" w:rsidRDefault="00FC3D20" w:rsidP="00FC3D20">
      <w:pPr>
        <w:jc w:val="both"/>
      </w:pPr>
      <w:r>
        <w:t>(1) Službenik i namještenik može ostvariti pravo na jednokratnu novčanu nagradu za radne rezultate (bonus) koje je ostvario tijekom jedne kalendarske godine.</w:t>
      </w:r>
    </w:p>
    <w:p w14:paraId="1F6B1CED" w14:textId="77777777" w:rsidR="00FC3D20" w:rsidRDefault="00FC3D20" w:rsidP="00FC3D20">
      <w:pPr>
        <w:jc w:val="both"/>
      </w:pPr>
    </w:p>
    <w:p w14:paraId="6B41625F" w14:textId="77777777" w:rsidR="00FC3D20" w:rsidRDefault="00FC3D20" w:rsidP="00FC3D20">
      <w:pPr>
        <w:jc w:val="both"/>
      </w:pPr>
      <w:r>
        <w:lastRenderedPageBreak/>
        <w:t>(2) Pravo na novčanu nagradu iz stavka 1. ovoga članka ostvaruje službenik i namještenik koji je svojim radom tijekom kalendarske godine postigao iznimne rezultate.</w:t>
      </w:r>
    </w:p>
    <w:p w14:paraId="4667D225" w14:textId="77777777" w:rsidR="00FC3D20" w:rsidRDefault="00FC3D20" w:rsidP="00FC3D20">
      <w:pPr>
        <w:jc w:val="both"/>
      </w:pPr>
    </w:p>
    <w:p w14:paraId="17F5A432" w14:textId="77777777" w:rsidR="00FC3D20" w:rsidRDefault="00FC3D20" w:rsidP="00FC3D20">
      <w:pPr>
        <w:jc w:val="both"/>
      </w:pPr>
      <w:r>
        <w:t>(3) Kriterije za dodjelu novčane nagrade iz stavka 1. ovoga članka utvrđuje pravilnikom čelnik državnog tijela na razini razdjela organizacijske klasifikacije u državnom proračunu za službenike i namještenike državnih tijela odnosno javnih službi iz svog razdjela.</w:t>
      </w:r>
    </w:p>
    <w:p w14:paraId="45A8C1F8" w14:textId="77777777" w:rsidR="00FC3D20" w:rsidRDefault="00FC3D20" w:rsidP="00FC3D20">
      <w:pPr>
        <w:pStyle w:val="ListParagraph"/>
        <w:tabs>
          <w:tab w:val="left" w:pos="284"/>
        </w:tabs>
        <w:ind w:left="0"/>
        <w:jc w:val="both"/>
      </w:pPr>
    </w:p>
    <w:p w14:paraId="76261C95" w14:textId="40B44483" w:rsidR="00FC3D20" w:rsidRDefault="00DD390A" w:rsidP="00DD390A">
      <w:pPr>
        <w:tabs>
          <w:tab w:val="left" w:pos="284"/>
        </w:tabs>
        <w:jc w:val="both"/>
      </w:pPr>
      <w:r>
        <w:t xml:space="preserve">(4) </w:t>
      </w:r>
      <w:r w:rsidR="00FC3D20">
        <w:t xml:space="preserve">Visina novčane nagrade iz stavka 1. ovoga članka za svaku kalendarsku godinu utvrđuje se odlukom čelnika tijela. </w:t>
      </w:r>
    </w:p>
    <w:p w14:paraId="2F238A00" w14:textId="77777777" w:rsidR="00FC3D20" w:rsidRDefault="00FC3D20" w:rsidP="00FC3D20">
      <w:pPr>
        <w:jc w:val="both"/>
      </w:pPr>
    </w:p>
    <w:p w14:paraId="0171DDDF" w14:textId="77777777" w:rsidR="00FC3D20" w:rsidRDefault="00FC3D20" w:rsidP="00FC3D20">
      <w:pPr>
        <w:jc w:val="both"/>
      </w:pPr>
      <w:r>
        <w:t xml:space="preserve">(5) Novčana nagrada iz stavka 1. ovoga članka ne može iznositi više od neoporezivog iznosa novčane nagrade za radne rezultate prema poreznim propisima. </w:t>
      </w:r>
    </w:p>
    <w:p w14:paraId="08596C83" w14:textId="77777777" w:rsidR="00FC3D20" w:rsidRDefault="00FC3D20" w:rsidP="00FC3D20">
      <w:pPr>
        <w:jc w:val="both"/>
      </w:pPr>
    </w:p>
    <w:p w14:paraId="69A48F6B" w14:textId="77777777" w:rsidR="00FC3D20" w:rsidRDefault="00FC3D20" w:rsidP="00FC3D20">
      <w:pPr>
        <w:jc w:val="both"/>
      </w:pPr>
      <w:r>
        <w:t xml:space="preserve">(6) Sredstva za isplatu nagrade osiguravaju se u državnom proračunu, na posebnoj stavci u financijskom planu proračunskog korisnika. </w:t>
      </w:r>
    </w:p>
    <w:p w14:paraId="691ED931" w14:textId="77777777" w:rsidR="00FC3D20" w:rsidRDefault="00FC3D20" w:rsidP="00FC3D20">
      <w:pPr>
        <w:jc w:val="both"/>
      </w:pPr>
    </w:p>
    <w:p w14:paraId="5F7F22BC" w14:textId="77777777" w:rsidR="00FC3D20" w:rsidRDefault="00FC3D20" w:rsidP="00FC3D20">
      <w:pPr>
        <w:jc w:val="both"/>
      </w:pPr>
      <w:r>
        <w:t>(7) Sredstva za isplatu novčanih nagrada iz stavka 1. ovoga članka mogu iznositi do najviše 0,</w:t>
      </w:r>
      <w:r w:rsidR="002029B4">
        <w:t>2</w:t>
      </w:r>
      <w:r>
        <w:t xml:space="preserve">% ukupno </w:t>
      </w:r>
      <w:r w:rsidR="00913B4C">
        <w:t>izvršenih</w:t>
      </w:r>
      <w:r>
        <w:t xml:space="preserve"> rashoda za plaće za redovan rad službenika i namještenika</w:t>
      </w:r>
      <w:r w:rsidR="00913B4C">
        <w:t xml:space="preserve"> u prethodnoj godini</w:t>
      </w:r>
      <w:r>
        <w:t xml:space="preserve"> </w:t>
      </w:r>
      <w:r w:rsidR="00913B4C">
        <w:t>u okviru svih</w:t>
      </w:r>
      <w:r>
        <w:t xml:space="preserve"> izvora financiranja </w:t>
      </w:r>
      <w:r w:rsidR="00913B4C">
        <w:t xml:space="preserve">pojedinog </w:t>
      </w:r>
      <w:r>
        <w:t>državnog tijela odnosno javne službe.</w:t>
      </w:r>
    </w:p>
    <w:p w14:paraId="2B6482C1" w14:textId="77777777" w:rsidR="00FC3D20" w:rsidRDefault="00FC3D20" w:rsidP="00FC3D20">
      <w:pPr>
        <w:jc w:val="both"/>
      </w:pPr>
    </w:p>
    <w:p w14:paraId="49F8F4A3" w14:textId="22642DA2" w:rsidR="00FC3D20" w:rsidRDefault="00FC3D20" w:rsidP="00FC3D20">
      <w:pPr>
        <w:jc w:val="both"/>
      </w:pPr>
      <w:r>
        <w:t>(8)</w:t>
      </w:r>
      <w:r w:rsidR="002019E8">
        <w:t xml:space="preserve"> </w:t>
      </w:r>
      <w:r>
        <w:t xml:space="preserve">Popis nagrađenih službenika i namještenika javno se objavljuje na mrežnoj stranici državnog tijela ili javne službe, </w:t>
      </w:r>
      <w:bookmarkStart w:id="39" w:name="_Hlk135811787"/>
      <w:r w:rsidR="004867A0">
        <w:rPr>
          <w:bCs/>
        </w:rPr>
        <w:t>u skladu s propisom o tajnosti podataka</w:t>
      </w:r>
      <w:bookmarkEnd w:id="39"/>
      <w:r>
        <w:t>.</w:t>
      </w:r>
    </w:p>
    <w:p w14:paraId="6ECDF8D7" w14:textId="77777777" w:rsidR="00FC3D20" w:rsidRDefault="00FC3D20" w:rsidP="00FC3D20">
      <w:pPr>
        <w:rPr>
          <w:b/>
        </w:rPr>
      </w:pPr>
      <w:bookmarkStart w:id="40" w:name="_Toc159229724"/>
    </w:p>
    <w:p w14:paraId="6ED031F6" w14:textId="77777777" w:rsidR="00FC3D20" w:rsidRDefault="00FC3D20" w:rsidP="00FC3D20">
      <w:pPr>
        <w:widowControl w:val="0"/>
        <w:adjustRightInd w:val="0"/>
        <w:ind w:firstLine="360"/>
        <w:jc w:val="both"/>
      </w:pPr>
      <w:bookmarkStart w:id="41" w:name="_Toc159229734"/>
      <w:bookmarkEnd w:id="40"/>
    </w:p>
    <w:p w14:paraId="44198CE6" w14:textId="77777777" w:rsidR="00FC3D20" w:rsidRDefault="00FC3D20" w:rsidP="00FC3D20">
      <w:pPr>
        <w:widowControl w:val="0"/>
        <w:adjustRightInd w:val="0"/>
        <w:ind w:firstLine="360"/>
        <w:jc w:val="center"/>
        <w:rPr>
          <w:b/>
          <w:bCs/>
        </w:rPr>
      </w:pPr>
      <w:r>
        <w:rPr>
          <w:b/>
          <w:bCs/>
        </w:rPr>
        <w:t xml:space="preserve">IX. PRAĆENJE I UNAPRJEĐENJE SUSTAVA PLAĆA U DRŽAVNOJ SLUŽBI I JAVNIM SLUŽBAMA </w:t>
      </w:r>
    </w:p>
    <w:p w14:paraId="233F2800" w14:textId="77777777" w:rsidR="00FC3D20" w:rsidRDefault="00FC3D20" w:rsidP="00FC3D20">
      <w:pPr>
        <w:widowControl w:val="0"/>
        <w:adjustRightInd w:val="0"/>
        <w:ind w:firstLine="360"/>
        <w:jc w:val="center"/>
        <w:rPr>
          <w:b/>
          <w:bCs/>
        </w:rPr>
      </w:pPr>
    </w:p>
    <w:p w14:paraId="48EE56AD" w14:textId="77777777" w:rsidR="00FC3D20" w:rsidRDefault="00FC3D20" w:rsidP="00FC3D20">
      <w:pPr>
        <w:widowControl w:val="0"/>
        <w:adjustRightInd w:val="0"/>
        <w:ind w:firstLine="360"/>
        <w:jc w:val="center"/>
        <w:rPr>
          <w:b/>
          <w:bCs/>
        </w:rPr>
      </w:pPr>
      <w:r>
        <w:rPr>
          <w:b/>
          <w:bCs/>
        </w:rPr>
        <w:t>Vijeće za praćenje i unaprjeđenje sustava plaća u državnoj službi i javnim službama</w:t>
      </w:r>
    </w:p>
    <w:p w14:paraId="7A7FFA0B" w14:textId="77777777" w:rsidR="00FC3D20" w:rsidRDefault="00FC3D20" w:rsidP="00FC3D20">
      <w:pPr>
        <w:widowControl w:val="0"/>
        <w:adjustRightInd w:val="0"/>
        <w:ind w:firstLine="360"/>
        <w:jc w:val="center"/>
        <w:rPr>
          <w:b/>
          <w:bCs/>
        </w:rPr>
      </w:pPr>
    </w:p>
    <w:p w14:paraId="1AA877FA" w14:textId="77777777" w:rsidR="00FC3D20" w:rsidRDefault="00FC3D20" w:rsidP="00FC3D20">
      <w:pPr>
        <w:widowControl w:val="0"/>
        <w:adjustRightInd w:val="0"/>
        <w:ind w:firstLine="360"/>
        <w:jc w:val="center"/>
        <w:rPr>
          <w:b/>
          <w:bCs/>
        </w:rPr>
      </w:pPr>
      <w:r>
        <w:rPr>
          <w:b/>
          <w:bCs/>
        </w:rPr>
        <w:t>Članak 33.</w:t>
      </w:r>
    </w:p>
    <w:p w14:paraId="4C0F6E96" w14:textId="77777777" w:rsidR="00FC3D20" w:rsidRDefault="00FC3D20" w:rsidP="00FC3D20">
      <w:pPr>
        <w:widowControl w:val="0"/>
        <w:adjustRightInd w:val="0"/>
        <w:ind w:firstLine="360"/>
        <w:jc w:val="both"/>
      </w:pPr>
    </w:p>
    <w:p w14:paraId="07125640" w14:textId="0E4164C6" w:rsidR="00FC3D20" w:rsidRDefault="009476C0" w:rsidP="009476C0">
      <w:pPr>
        <w:pStyle w:val="-6Stavak"/>
        <w:numPr>
          <w:ilvl w:val="0"/>
          <w:numId w:val="0"/>
        </w:numPr>
        <w:spacing w:before="0" w:after="0"/>
      </w:pPr>
      <w:r>
        <w:t xml:space="preserve">(1) </w:t>
      </w:r>
      <w:r w:rsidR="00FC3D20">
        <w:t>Vijeće za praćenje i unaprjeđenje</w:t>
      </w:r>
      <w:r w:rsidR="00FC3D20">
        <w:rPr>
          <w:b/>
          <w:bCs/>
        </w:rPr>
        <w:t xml:space="preserve"> </w:t>
      </w:r>
      <w:r w:rsidR="00FC3D20">
        <w:t xml:space="preserve">sustava plaća u državnoj službi i javnim službama </w:t>
      </w:r>
      <w:r w:rsidR="00DD51F6">
        <w:t xml:space="preserve">(u daljnjem tekstu: Vijeće) </w:t>
      </w:r>
      <w:r w:rsidR="00FC3D20">
        <w:t xml:space="preserve">prati sustav plaća u državnoj službi i javnim službama, analizira tržišnu konkurentnost plaća u državnoj službi i javnim službama u odnosu na realni sektor, prati financijsku održivost sustava plaća u </w:t>
      </w:r>
      <w:r w:rsidR="00FC3D20">
        <w:lastRenderedPageBreak/>
        <w:t xml:space="preserve">skladu s fiskalnim okvirom Vlade Republike Hrvatske, prati provedbu načela jednakosti plaća i vrednovanja radnih mjesta u skladu s odredbama ovoga Zakona, daje mišljenja na prijedlog uredbi iz članka 15. stavaka 3. i 4. ovoga Zakona i preporuke u skladu s ovim Zakonom. </w:t>
      </w:r>
    </w:p>
    <w:p w14:paraId="65837BFC" w14:textId="77777777" w:rsidR="00FC3D20" w:rsidRDefault="00FC3D20" w:rsidP="00FC3D20">
      <w:pPr>
        <w:pStyle w:val="-6Stavak"/>
        <w:numPr>
          <w:ilvl w:val="0"/>
          <w:numId w:val="0"/>
        </w:numPr>
        <w:tabs>
          <w:tab w:val="left" w:pos="708"/>
        </w:tabs>
        <w:spacing w:before="0" w:after="0"/>
      </w:pPr>
    </w:p>
    <w:p w14:paraId="00386F3B" w14:textId="6A384B23" w:rsidR="00FC3D20" w:rsidRDefault="009476C0" w:rsidP="009476C0">
      <w:pPr>
        <w:pStyle w:val="-6Stavak"/>
        <w:numPr>
          <w:ilvl w:val="0"/>
          <w:numId w:val="0"/>
        </w:numPr>
        <w:spacing w:before="0" w:after="0"/>
      </w:pPr>
      <w:r>
        <w:t xml:space="preserve">(2) </w:t>
      </w:r>
      <w:r w:rsidR="00FC3D20">
        <w:t>Vijeće predlaže Vladi promjene sustava plaća u državnoj službi i javnim službama, odnosno promjenu platne ljestvice, raspona koeficijenata u platnim razredima, dodataka na plaću utvrđenim ovim Zakonom i druge promjene vezane uz sustav plaća u državnoj službi i javnim službama.</w:t>
      </w:r>
    </w:p>
    <w:p w14:paraId="100FE781" w14:textId="77777777" w:rsidR="00FC3D20" w:rsidRDefault="00FC3D20" w:rsidP="00FC3D20">
      <w:pPr>
        <w:pStyle w:val="-6Stavak"/>
        <w:numPr>
          <w:ilvl w:val="0"/>
          <w:numId w:val="0"/>
        </w:numPr>
        <w:tabs>
          <w:tab w:val="left" w:pos="708"/>
        </w:tabs>
        <w:spacing w:before="0" w:after="0"/>
      </w:pPr>
    </w:p>
    <w:p w14:paraId="4D30F4C3" w14:textId="6812C222" w:rsidR="00FC3D20" w:rsidRDefault="009476C0" w:rsidP="009476C0">
      <w:pPr>
        <w:pStyle w:val="-6Stavak"/>
        <w:numPr>
          <w:ilvl w:val="0"/>
          <w:numId w:val="0"/>
        </w:numPr>
        <w:spacing w:before="0" w:after="0"/>
      </w:pPr>
      <w:r>
        <w:t xml:space="preserve">(3) </w:t>
      </w:r>
      <w:r w:rsidR="00FC3D20">
        <w:t>Vlada imenuje predsjednika i članove Vijeća iz reda dužnosnika ili rukovodećih službenika</w:t>
      </w:r>
      <w:r w:rsidR="0041726F">
        <w:t xml:space="preserve"> na prijedlog tijela državne uprave nadležnog za službeničke odnose,</w:t>
      </w:r>
      <w:r w:rsidR="00FC3D20">
        <w:t xml:space="preserve"> </w:t>
      </w:r>
      <w:r w:rsidR="0041726F">
        <w:t>i</w:t>
      </w:r>
      <w:r w:rsidR="00FC3D20">
        <w:t xml:space="preserve"> to po jednog predstavnika:</w:t>
      </w:r>
    </w:p>
    <w:p w14:paraId="6A2ACE2F" w14:textId="77777777" w:rsidR="00FC3D20" w:rsidRDefault="00FC3D20" w:rsidP="00FC3D20">
      <w:pPr>
        <w:pStyle w:val="-6Stavak"/>
        <w:numPr>
          <w:ilvl w:val="0"/>
          <w:numId w:val="0"/>
        </w:numPr>
        <w:tabs>
          <w:tab w:val="left" w:pos="708"/>
        </w:tabs>
        <w:spacing w:before="0" w:after="0"/>
      </w:pPr>
    </w:p>
    <w:p w14:paraId="0734E254" w14:textId="6D41EE61" w:rsidR="00FC3D20" w:rsidRDefault="0041726F" w:rsidP="002704EB">
      <w:pPr>
        <w:pStyle w:val="-7Podstavak"/>
        <w:numPr>
          <w:ilvl w:val="0"/>
          <w:numId w:val="38"/>
        </w:numPr>
        <w:spacing w:before="0" w:after="0"/>
      </w:pPr>
      <w:r>
        <w:t>U</w:t>
      </w:r>
      <w:r w:rsidR="00FC3D20">
        <w:t>reda predsjednika Vlade,</w:t>
      </w:r>
    </w:p>
    <w:p w14:paraId="12DB70A8" w14:textId="77777777" w:rsidR="00FC3D20" w:rsidRDefault="00FC3D20" w:rsidP="002704EB">
      <w:pPr>
        <w:pStyle w:val="-7Podstavak"/>
        <w:numPr>
          <w:ilvl w:val="0"/>
          <w:numId w:val="38"/>
        </w:numPr>
        <w:spacing w:before="0" w:after="0"/>
      </w:pPr>
      <w:r>
        <w:t>tijela državne uprave nadležnog za službenički sustav,</w:t>
      </w:r>
    </w:p>
    <w:p w14:paraId="077DA318" w14:textId="77777777" w:rsidR="00FC3D20" w:rsidRDefault="00FC3D20" w:rsidP="002704EB">
      <w:pPr>
        <w:pStyle w:val="-7Podstavak"/>
        <w:numPr>
          <w:ilvl w:val="0"/>
          <w:numId w:val="38"/>
        </w:numPr>
        <w:spacing w:before="0" w:after="0"/>
      </w:pPr>
      <w:r>
        <w:t>tijela državne uprave nadležnog za pravosuđe,</w:t>
      </w:r>
    </w:p>
    <w:p w14:paraId="79E67CD3" w14:textId="77777777" w:rsidR="00FC3D20" w:rsidRDefault="00FC3D20" w:rsidP="002704EB">
      <w:pPr>
        <w:pStyle w:val="-7Podstavak"/>
        <w:numPr>
          <w:ilvl w:val="0"/>
          <w:numId w:val="38"/>
        </w:numPr>
        <w:spacing w:before="0" w:after="0"/>
      </w:pPr>
      <w:r>
        <w:t xml:space="preserve">tijela državne uprave nadležnog za rad, </w:t>
      </w:r>
    </w:p>
    <w:p w14:paraId="1A4F91D5" w14:textId="77777777" w:rsidR="00FC3D20" w:rsidRDefault="00FC3D20" w:rsidP="002704EB">
      <w:pPr>
        <w:pStyle w:val="-7Podstavak"/>
        <w:numPr>
          <w:ilvl w:val="0"/>
          <w:numId w:val="38"/>
        </w:numPr>
        <w:tabs>
          <w:tab w:val="num" w:pos="851"/>
        </w:tabs>
        <w:spacing w:before="0" w:after="0"/>
      </w:pPr>
      <w:r>
        <w:t xml:space="preserve">tijela državne uprave nadležnog za sustav socijalne skrbi </w:t>
      </w:r>
    </w:p>
    <w:p w14:paraId="799A507F" w14:textId="77777777" w:rsidR="00FC3D20" w:rsidRDefault="00FC3D20" w:rsidP="002704EB">
      <w:pPr>
        <w:pStyle w:val="-7Podstavak"/>
        <w:numPr>
          <w:ilvl w:val="0"/>
          <w:numId w:val="38"/>
        </w:numPr>
        <w:spacing w:before="0" w:after="0"/>
      </w:pPr>
      <w:r>
        <w:t xml:space="preserve">tijela državne uprave nadležnog za financije, </w:t>
      </w:r>
    </w:p>
    <w:p w14:paraId="300F1A37" w14:textId="77777777" w:rsidR="00FC3D20" w:rsidRDefault="00FC3D20" w:rsidP="002704EB">
      <w:pPr>
        <w:pStyle w:val="-7Podstavak"/>
        <w:numPr>
          <w:ilvl w:val="0"/>
          <w:numId w:val="38"/>
        </w:numPr>
        <w:spacing w:before="0" w:after="0"/>
      </w:pPr>
      <w:r>
        <w:t xml:space="preserve">tijela državne uprave nadležnog za zdravstvo, </w:t>
      </w:r>
    </w:p>
    <w:p w14:paraId="4E6D700B" w14:textId="77777777" w:rsidR="00FC3D20" w:rsidRDefault="00FC3D20" w:rsidP="002704EB">
      <w:pPr>
        <w:pStyle w:val="-7Podstavak"/>
        <w:numPr>
          <w:ilvl w:val="0"/>
          <w:numId w:val="38"/>
        </w:numPr>
        <w:spacing w:before="0" w:after="0"/>
      </w:pPr>
      <w:r>
        <w:t>tijela državne uprave nadležnog za sustav obrazovanja,</w:t>
      </w:r>
    </w:p>
    <w:p w14:paraId="57703B73" w14:textId="77777777" w:rsidR="00FC3D20" w:rsidRDefault="00FC3D20" w:rsidP="002704EB">
      <w:pPr>
        <w:pStyle w:val="-7Podstavak"/>
        <w:numPr>
          <w:ilvl w:val="0"/>
          <w:numId w:val="38"/>
        </w:numPr>
        <w:spacing w:before="0" w:after="0"/>
      </w:pPr>
      <w:r>
        <w:t>tijela državne uprave nadležnog za kulturu,</w:t>
      </w:r>
    </w:p>
    <w:p w14:paraId="07A5825F" w14:textId="20755875" w:rsidR="00FC3D20" w:rsidRDefault="00FC3D20" w:rsidP="002704EB">
      <w:pPr>
        <w:pStyle w:val="-7Podstavak"/>
        <w:numPr>
          <w:ilvl w:val="0"/>
          <w:numId w:val="38"/>
        </w:numPr>
        <w:spacing w:before="0" w:after="0"/>
      </w:pPr>
      <w:r>
        <w:t>tijela državne uprave nadležnog za unutarnje poslove</w:t>
      </w:r>
    </w:p>
    <w:p w14:paraId="50CF3EB2" w14:textId="2D4DC28C" w:rsidR="00816621" w:rsidRDefault="00816621" w:rsidP="002704EB">
      <w:pPr>
        <w:pStyle w:val="-7Podstavak"/>
        <w:numPr>
          <w:ilvl w:val="0"/>
          <w:numId w:val="38"/>
        </w:numPr>
        <w:spacing w:before="0" w:after="0"/>
      </w:pPr>
      <w:r>
        <w:t>tijela državne uprave nadležnog za vanjske poslove</w:t>
      </w:r>
    </w:p>
    <w:p w14:paraId="738736F2" w14:textId="77777777" w:rsidR="00FC3D20" w:rsidRDefault="00FC3D20" w:rsidP="002704EB">
      <w:pPr>
        <w:pStyle w:val="-7Podstavak"/>
        <w:numPr>
          <w:ilvl w:val="0"/>
          <w:numId w:val="38"/>
        </w:numPr>
        <w:spacing w:before="0" w:after="0"/>
      </w:pPr>
      <w:r>
        <w:t>iz svake reprezentativne sindikalne središnjice.</w:t>
      </w:r>
    </w:p>
    <w:p w14:paraId="2553EA36" w14:textId="77777777" w:rsidR="00FC3D20" w:rsidRDefault="00FC3D20" w:rsidP="00FC3D20">
      <w:pPr>
        <w:widowControl w:val="0"/>
        <w:tabs>
          <w:tab w:val="num" w:pos="426"/>
        </w:tabs>
        <w:adjustRightInd w:val="0"/>
        <w:jc w:val="both"/>
      </w:pPr>
    </w:p>
    <w:p w14:paraId="1F4CDCAE" w14:textId="15A9CFB0" w:rsidR="00FC3D20" w:rsidRDefault="00FC3D20" w:rsidP="00FC3D20">
      <w:pPr>
        <w:pStyle w:val="-6Stavak"/>
        <w:numPr>
          <w:ilvl w:val="0"/>
          <w:numId w:val="0"/>
        </w:numPr>
        <w:tabs>
          <w:tab w:val="left" w:pos="708"/>
        </w:tabs>
        <w:spacing w:before="0" w:after="0"/>
      </w:pPr>
      <w:r>
        <w:t xml:space="preserve">(4) Vijeće se sastaje na poziv predsjednika Vijeća po potrebi, a najmanje </w:t>
      </w:r>
      <w:r w:rsidR="006F1419">
        <w:t>dva</w:t>
      </w:r>
      <w:r>
        <w:t xml:space="preserve"> puta godišnje. </w:t>
      </w:r>
    </w:p>
    <w:p w14:paraId="62BAC87D" w14:textId="77777777" w:rsidR="00FC3D20" w:rsidRDefault="00FC3D20" w:rsidP="00FC3D20">
      <w:pPr>
        <w:pStyle w:val="-6Stavak"/>
        <w:numPr>
          <w:ilvl w:val="0"/>
          <w:numId w:val="0"/>
        </w:numPr>
        <w:tabs>
          <w:tab w:val="left" w:pos="708"/>
        </w:tabs>
        <w:spacing w:before="0" w:after="0"/>
      </w:pPr>
    </w:p>
    <w:p w14:paraId="32AA55FA" w14:textId="77777777" w:rsidR="00FC3D20" w:rsidRDefault="00FC3D20" w:rsidP="00FC3D20">
      <w:pPr>
        <w:pStyle w:val="-6Stavak"/>
        <w:numPr>
          <w:ilvl w:val="0"/>
          <w:numId w:val="0"/>
        </w:numPr>
        <w:tabs>
          <w:tab w:val="left" w:pos="708"/>
        </w:tabs>
        <w:spacing w:before="0" w:after="0"/>
      </w:pPr>
      <w:r>
        <w:t>(5) Vijeće uređuje način rada poslovnikom.</w:t>
      </w:r>
    </w:p>
    <w:p w14:paraId="4BB1273E" w14:textId="77777777" w:rsidR="00FC3D20" w:rsidRDefault="00FC3D20" w:rsidP="00FC3D20">
      <w:pPr>
        <w:pStyle w:val="-6Stavak"/>
        <w:numPr>
          <w:ilvl w:val="0"/>
          <w:numId w:val="0"/>
        </w:numPr>
        <w:tabs>
          <w:tab w:val="left" w:pos="708"/>
        </w:tabs>
        <w:spacing w:before="0" w:after="0"/>
      </w:pPr>
    </w:p>
    <w:p w14:paraId="663B640A" w14:textId="77777777" w:rsidR="00FC3D20" w:rsidRDefault="00FC3D20" w:rsidP="00FC3D20">
      <w:pPr>
        <w:pStyle w:val="-6Stavak"/>
        <w:numPr>
          <w:ilvl w:val="0"/>
          <w:numId w:val="0"/>
        </w:numPr>
        <w:tabs>
          <w:tab w:val="left" w:pos="708"/>
        </w:tabs>
        <w:spacing w:before="0" w:after="0"/>
      </w:pPr>
      <w:r>
        <w:t>(6) Stručne i administrativne poslove za potrebe Vijeća obavlja tijelo državne uprave nadležno za službeničke odnose.</w:t>
      </w:r>
    </w:p>
    <w:p w14:paraId="0F79D0C4" w14:textId="77777777" w:rsidR="00FC3D20" w:rsidRDefault="00FC3D20" w:rsidP="00FC3D20">
      <w:pPr>
        <w:widowControl w:val="0"/>
        <w:adjustRightInd w:val="0"/>
        <w:ind w:firstLine="360"/>
        <w:jc w:val="both"/>
      </w:pPr>
    </w:p>
    <w:p w14:paraId="4F4AAFB7" w14:textId="77777777" w:rsidR="00FC3D20" w:rsidRDefault="00FC3D20" w:rsidP="00FC3D20">
      <w:pPr>
        <w:widowControl w:val="0"/>
        <w:adjustRightInd w:val="0"/>
        <w:ind w:firstLine="360"/>
        <w:jc w:val="both"/>
      </w:pPr>
    </w:p>
    <w:p w14:paraId="7F43E860" w14:textId="77777777" w:rsidR="00FC3D20" w:rsidRDefault="00FC3D20" w:rsidP="00FC3D20">
      <w:pPr>
        <w:jc w:val="center"/>
        <w:rPr>
          <w:b/>
        </w:rPr>
      </w:pPr>
      <w:r>
        <w:rPr>
          <w:b/>
        </w:rPr>
        <w:t>X. NADZOR NAD PROVEDBOM ZAKONA</w:t>
      </w:r>
    </w:p>
    <w:p w14:paraId="6B36B677" w14:textId="77777777" w:rsidR="00FC100A" w:rsidRDefault="00FC100A" w:rsidP="00FC3D20">
      <w:pPr>
        <w:jc w:val="center"/>
        <w:rPr>
          <w:b/>
        </w:rPr>
      </w:pPr>
    </w:p>
    <w:p w14:paraId="2D02DC5B" w14:textId="77777777" w:rsidR="00FC3D20" w:rsidRDefault="00FC3D20" w:rsidP="00FC3D20">
      <w:pPr>
        <w:jc w:val="center"/>
        <w:rPr>
          <w:b/>
        </w:rPr>
      </w:pPr>
      <w:r>
        <w:rPr>
          <w:b/>
        </w:rPr>
        <w:t xml:space="preserve">Članak 34. </w:t>
      </w:r>
    </w:p>
    <w:p w14:paraId="61CC62E7" w14:textId="77777777" w:rsidR="00FC3D20" w:rsidRDefault="00FC3D20" w:rsidP="00FC3D20">
      <w:pPr>
        <w:jc w:val="center"/>
      </w:pPr>
    </w:p>
    <w:p w14:paraId="78FB1B92" w14:textId="77777777" w:rsidR="00FC3D20" w:rsidRDefault="00C64AA6" w:rsidP="00C64AA6">
      <w:pPr>
        <w:pStyle w:val="-6Stavak"/>
        <w:widowControl w:val="0"/>
        <w:numPr>
          <w:ilvl w:val="0"/>
          <w:numId w:val="0"/>
        </w:numPr>
        <w:adjustRightInd w:val="0"/>
        <w:spacing w:before="0" w:after="0"/>
      </w:pPr>
      <w:r>
        <w:rPr>
          <w:lang w:val="pl-PL"/>
        </w:rPr>
        <w:t xml:space="preserve">(1) </w:t>
      </w:r>
      <w:r w:rsidR="00FC3D20">
        <w:rPr>
          <w:lang w:val="pl-PL"/>
        </w:rPr>
        <w:t xml:space="preserve">Upravni nadzor nad provedbom ovoga Zakona </w:t>
      </w:r>
      <w:r w:rsidR="00FC3D20">
        <w:t xml:space="preserve">u državnim tijelima </w:t>
      </w:r>
      <w:r w:rsidR="00FC3D20">
        <w:rPr>
          <w:lang w:val="pl-PL"/>
        </w:rPr>
        <w:t xml:space="preserve">provodi </w:t>
      </w:r>
      <w:r w:rsidR="00FC3D20">
        <w:t>tijelo državne uprave nadležno za službeničke odnose.</w:t>
      </w:r>
    </w:p>
    <w:p w14:paraId="545DA035" w14:textId="77777777" w:rsidR="00FC3D20" w:rsidRDefault="00FC3D20" w:rsidP="00FC3D20">
      <w:pPr>
        <w:pStyle w:val="-6Stavak"/>
        <w:widowControl w:val="0"/>
        <w:numPr>
          <w:ilvl w:val="0"/>
          <w:numId w:val="0"/>
        </w:numPr>
        <w:tabs>
          <w:tab w:val="left" w:pos="708"/>
        </w:tabs>
        <w:adjustRightInd w:val="0"/>
        <w:spacing w:before="0" w:after="0"/>
      </w:pPr>
    </w:p>
    <w:p w14:paraId="26D7E7F3" w14:textId="77777777" w:rsidR="00FC3D20" w:rsidRDefault="00C64AA6" w:rsidP="00C64AA6">
      <w:pPr>
        <w:pStyle w:val="-6Stavak"/>
        <w:widowControl w:val="0"/>
        <w:numPr>
          <w:ilvl w:val="0"/>
          <w:numId w:val="0"/>
        </w:numPr>
        <w:adjustRightInd w:val="0"/>
        <w:spacing w:before="0" w:after="0"/>
      </w:pPr>
      <w:r>
        <w:rPr>
          <w:lang w:val="pl-PL"/>
        </w:rPr>
        <w:t xml:space="preserve">(2) </w:t>
      </w:r>
      <w:r w:rsidR="00FC3D20">
        <w:rPr>
          <w:lang w:val="pl-PL"/>
        </w:rPr>
        <w:t>Upravni nadzor nad provedbom ovoga Zakona</w:t>
      </w:r>
      <w:r w:rsidR="00FC3D20">
        <w:t xml:space="preserve"> u javnim službama provodi tijelo državne uprave nadležno za pojedinu javnu službu.</w:t>
      </w:r>
    </w:p>
    <w:p w14:paraId="43EA0ED3" w14:textId="77777777" w:rsidR="002704EB" w:rsidRDefault="002704EB" w:rsidP="00FC3D20">
      <w:pPr>
        <w:jc w:val="center"/>
        <w:rPr>
          <w:b/>
        </w:rPr>
      </w:pPr>
    </w:p>
    <w:p w14:paraId="05477B50" w14:textId="77777777" w:rsidR="00FC3D20" w:rsidRDefault="00FC3D20" w:rsidP="00FC3D20">
      <w:pPr>
        <w:jc w:val="center"/>
        <w:rPr>
          <w:b/>
        </w:rPr>
      </w:pPr>
    </w:p>
    <w:p w14:paraId="22526A8E" w14:textId="77777777" w:rsidR="00FC3D20" w:rsidRDefault="00FC3D20" w:rsidP="00FC3D20">
      <w:pPr>
        <w:jc w:val="center"/>
        <w:rPr>
          <w:b/>
        </w:rPr>
      </w:pPr>
      <w:r>
        <w:rPr>
          <w:b/>
        </w:rPr>
        <w:t xml:space="preserve"> XI. PRIJELAZNE I ZAVRŠNE ODREDBE</w:t>
      </w:r>
      <w:bookmarkEnd w:id="41"/>
    </w:p>
    <w:p w14:paraId="4ECE8FCB" w14:textId="77777777" w:rsidR="00FC3D20" w:rsidRDefault="00FC3D20" w:rsidP="00FC3D20">
      <w:pPr>
        <w:pStyle w:val="-4Naslov"/>
        <w:numPr>
          <w:ilvl w:val="3"/>
          <w:numId w:val="17"/>
        </w:numPr>
        <w:spacing w:before="0" w:after="0"/>
        <w:rPr>
          <w:noProof w:val="0"/>
          <w:sz w:val="24"/>
          <w:szCs w:val="24"/>
        </w:rPr>
      </w:pPr>
    </w:p>
    <w:p w14:paraId="656F4027" w14:textId="77777777" w:rsidR="00FC3D20" w:rsidRDefault="00FC3D20" w:rsidP="00FC3D20">
      <w:pPr>
        <w:pStyle w:val="-4Naslov"/>
        <w:numPr>
          <w:ilvl w:val="0"/>
          <w:numId w:val="0"/>
        </w:numPr>
        <w:spacing w:before="0" w:after="0"/>
        <w:rPr>
          <w:noProof w:val="0"/>
          <w:sz w:val="24"/>
          <w:szCs w:val="24"/>
        </w:rPr>
      </w:pPr>
      <w:r>
        <w:rPr>
          <w:noProof w:val="0"/>
          <w:sz w:val="24"/>
          <w:szCs w:val="24"/>
        </w:rPr>
        <w:t>Plaće zatečenih službenika i namještenika</w:t>
      </w:r>
    </w:p>
    <w:p w14:paraId="77FCF719" w14:textId="77777777" w:rsidR="00FC3D20" w:rsidRDefault="00FC3D20" w:rsidP="00FC3D20">
      <w:pPr>
        <w:pStyle w:val="-5lanak"/>
        <w:numPr>
          <w:ilvl w:val="0"/>
          <w:numId w:val="0"/>
        </w:numPr>
        <w:spacing w:after="0"/>
        <w:rPr>
          <w:b/>
          <w:noProof w:val="0"/>
          <w:color w:val="auto"/>
        </w:rPr>
      </w:pPr>
    </w:p>
    <w:p w14:paraId="3EA07F9B" w14:textId="77777777" w:rsidR="00FC3D20" w:rsidRDefault="00FC3D20" w:rsidP="00FC3D20">
      <w:pPr>
        <w:pStyle w:val="-5lanak"/>
        <w:numPr>
          <w:ilvl w:val="0"/>
          <w:numId w:val="0"/>
        </w:numPr>
        <w:spacing w:after="0"/>
        <w:rPr>
          <w:b/>
          <w:noProof w:val="0"/>
          <w:color w:val="auto"/>
        </w:rPr>
      </w:pPr>
      <w:r>
        <w:rPr>
          <w:b/>
          <w:noProof w:val="0"/>
          <w:color w:val="auto"/>
        </w:rPr>
        <w:t xml:space="preserve">Članak 35. </w:t>
      </w:r>
    </w:p>
    <w:p w14:paraId="2E4C2B29" w14:textId="77777777" w:rsidR="00FC3D20" w:rsidRDefault="00FC3D20" w:rsidP="00FC3D20">
      <w:pPr>
        <w:pStyle w:val="-5lanak"/>
        <w:numPr>
          <w:ilvl w:val="0"/>
          <w:numId w:val="0"/>
        </w:numPr>
        <w:spacing w:after="0"/>
        <w:rPr>
          <w:b/>
          <w:noProof w:val="0"/>
          <w:color w:val="auto"/>
        </w:rPr>
      </w:pPr>
    </w:p>
    <w:p w14:paraId="3B20932B" w14:textId="77777777" w:rsidR="00FC3D20" w:rsidRDefault="00FC3D20" w:rsidP="00C64AA6">
      <w:pPr>
        <w:tabs>
          <w:tab w:val="left" w:pos="284"/>
        </w:tabs>
        <w:jc w:val="both"/>
      </w:pPr>
      <w:bookmarkStart w:id="42" w:name="_Toc131513695"/>
      <w:r>
        <w:t xml:space="preserve">(1) Službenici i namještenici koji su na dan stupanja na snagu ovoga Zakona zatečeni u službi u državnim tijelima ili javnim službama, zadržavaju pravo na plaću prema dotadašnjim propisima, do stupanja na snagu uredbi iz članka 15. stavka 3. i 4. ovoga Zakona. </w:t>
      </w:r>
    </w:p>
    <w:p w14:paraId="6BBAB934" w14:textId="77777777" w:rsidR="00FC3D20" w:rsidRDefault="00FC3D20" w:rsidP="00FC3D20">
      <w:pPr>
        <w:ind w:firstLine="284"/>
        <w:jc w:val="both"/>
      </w:pPr>
    </w:p>
    <w:p w14:paraId="755FDEE6" w14:textId="77777777" w:rsidR="00FC3D20" w:rsidRDefault="00FC3D20" w:rsidP="00FC3D20">
      <w:pPr>
        <w:jc w:val="both"/>
        <w:rPr>
          <w:noProof/>
        </w:rPr>
      </w:pPr>
      <w:r>
        <w:rPr>
          <w:noProof/>
        </w:rPr>
        <w:t xml:space="preserve">(2) Na državne službenike i namještenike te službenike i namještenike u javnim službama koji se zaposle nakon stupanja na snagu ovoga Zakona, a prije stupanja na snagu uredbi </w:t>
      </w:r>
      <w:r>
        <w:t>iz članka 15. stavka 3. i 4. ovoga Zakona</w:t>
      </w:r>
      <w:r>
        <w:rPr>
          <w:noProof/>
        </w:rPr>
        <w:t xml:space="preserve">, primjenjivat će se dotadašnji propisi kojima su propisani nazivi radnih mjesta i plaće službenika i namještenika. </w:t>
      </w:r>
    </w:p>
    <w:p w14:paraId="79F703AE" w14:textId="77777777" w:rsidR="00FC3D20" w:rsidRDefault="00FC3D20" w:rsidP="00FC3D20">
      <w:pPr>
        <w:jc w:val="both"/>
      </w:pPr>
    </w:p>
    <w:p w14:paraId="14551A3B" w14:textId="77777777" w:rsidR="00FC3D20" w:rsidRDefault="00FC3D20" w:rsidP="00FC3D20">
      <w:pPr>
        <w:jc w:val="both"/>
      </w:pPr>
    </w:p>
    <w:p w14:paraId="1FDC1231" w14:textId="77777777" w:rsidR="00FC3D20" w:rsidRDefault="00FC3D20" w:rsidP="00FC3D20">
      <w:pPr>
        <w:tabs>
          <w:tab w:val="num" w:pos="851"/>
        </w:tabs>
        <w:jc w:val="center"/>
        <w:rPr>
          <w:b/>
          <w:bCs/>
          <w:noProof/>
        </w:rPr>
      </w:pPr>
      <w:r>
        <w:rPr>
          <w:b/>
          <w:bCs/>
          <w:noProof/>
        </w:rPr>
        <w:t>Prevođenje radnih mjesta</w:t>
      </w:r>
      <w:r w:rsidR="005135B1">
        <w:rPr>
          <w:b/>
          <w:bCs/>
          <w:noProof/>
        </w:rPr>
        <w:t xml:space="preserve"> u državnoj službi</w:t>
      </w:r>
    </w:p>
    <w:p w14:paraId="58B2A396" w14:textId="77777777" w:rsidR="00FC3D20" w:rsidRDefault="00FC3D20" w:rsidP="00FC3D20">
      <w:pPr>
        <w:tabs>
          <w:tab w:val="num" w:pos="851"/>
        </w:tabs>
        <w:jc w:val="center"/>
        <w:rPr>
          <w:noProof/>
        </w:rPr>
      </w:pPr>
    </w:p>
    <w:p w14:paraId="583A9DC3" w14:textId="77777777" w:rsidR="00FC3D20" w:rsidRDefault="00FC3D20" w:rsidP="00FC3D20">
      <w:pPr>
        <w:tabs>
          <w:tab w:val="num" w:pos="851"/>
        </w:tabs>
        <w:jc w:val="center"/>
        <w:rPr>
          <w:b/>
          <w:bCs/>
          <w:noProof/>
        </w:rPr>
      </w:pPr>
      <w:r>
        <w:rPr>
          <w:b/>
          <w:bCs/>
          <w:noProof/>
        </w:rPr>
        <w:t>Članak 36.</w:t>
      </w:r>
    </w:p>
    <w:p w14:paraId="5BC32DBC" w14:textId="77777777" w:rsidR="00FC3D20" w:rsidRDefault="00FC3D20" w:rsidP="00FC3D20">
      <w:pPr>
        <w:tabs>
          <w:tab w:val="num" w:pos="851"/>
        </w:tabs>
        <w:jc w:val="both"/>
        <w:rPr>
          <w:noProof/>
        </w:rPr>
      </w:pPr>
    </w:p>
    <w:p w14:paraId="69BE74B7" w14:textId="77777777" w:rsidR="00FC3D20" w:rsidRDefault="00FC3D20" w:rsidP="00FC3D20">
      <w:pPr>
        <w:tabs>
          <w:tab w:val="num" w:pos="851"/>
        </w:tabs>
        <w:jc w:val="both"/>
        <w:rPr>
          <w:noProof/>
        </w:rPr>
      </w:pPr>
    </w:p>
    <w:p w14:paraId="4A906E24" w14:textId="77777777" w:rsidR="00B0743B" w:rsidRDefault="00FC3D20" w:rsidP="00FC3D20">
      <w:pPr>
        <w:tabs>
          <w:tab w:val="num" w:pos="851"/>
        </w:tabs>
        <w:jc w:val="both"/>
        <w:rPr>
          <w:noProof/>
        </w:rPr>
      </w:pPr>
      <w:r>
        <w:rPr>
          <w:noProof/>
        </w:rPr>
        <w:t>(1) Uredb</w:t>
      </w:r>
      <w:r w:rsidR="005135B1">
        <w:rPr>
          <w:noProof/>
        </w:rPr>
        <w:t>om</w:t>
      </w:r>
      <w:r>
        <w:rPr>
          <w:noProof/>
        </w:rPr>
        <w:t xml:space="preserve"> iz članka 15. stavka 3. ovoga Zakona propisat će se prevođenj</w:t>
      </w:r>
      <w:r w:rsidR="005135B1">
        <w:rPr>
          <w:noProof/>
        </w:rPr>
        <w:t>e</w:t>
      </w:r>
      <w:r>
        <w:rPr>
          <w:noProof/>
        </w:rPr>
        <w:t xml:space="preserve"> dotadašnjih naziva radnih mjesta </w:t>
      </w:r>
      <w:r w:rsidR="005135B1">
        <w:rPr>
          <w:noProof/>
        </w:rPr>
        <w:t xml:space="preserve">u državnoj službi </w:t>
      </w:r>
      <w:r>
        <w:rPr>
          <w:noProof/>
        </w:rPr>
        <w:t>u nove nazive radnih mjesta</w:t>
      </w:r>
      <w:r w:rsidR="00B0743B">
        <w:rPr>
          <w:noProof/>
        </w:rPr>
        <w:t xml:space="preserve"> </w:t>
      </w:r>
      <w:r w:rsidR="005135B1">
        <w:rPr>
          <w:noProof/>
        </w:rPr>
        <w:t>na način da se</w:t>
      </w:r>
      <w:r w:rsidR="00B0743B">
        <w:rPr>
          <w:noProof/>
        </w:rPr>
        <w:t xml:space="preserve"> </w:t>
      </w:r>
      <w:r w:rsidR="005135B1">
        <w:rPr>
          <w:noProof/>
        </w:rPr>
        <w:t>uz</w:t>
      </w:r>
      <w:r w:rsidR="00B0743B">
        <w:rPr>
          <w:noProof/>
        </w:rPr>
        <w:t xml:space="preserve"> naziv</w:t>
      </w:r>
      <w:r w:rsidR="005135B1">
        <w:rPr>
          <w:noProof/>
        </w:rPr>
        <w:t>e</w:t>
      </w:r>
      <w:r w:rsidR="00B0743B">
        <w:rPr>
          <w:noProof/>
        </w:rPr>
        <w:t xml:space="preserve"> radnih mjesta utvrđen</w:t>
      </w:r>
      <w:r w:rsidR="005135B1">
        <w:rPr>
          <w:noProof/>
        </w:rPr>
        <w:t>e</w:t>
      </w:r>
      <w:r w:rsidR="00B0743B">
        <w:rPr>
          <w:noProof/>
        </w:rPr>
        <w:t xml:space="preserve"> dotadašnjim</w:t>
      </w:r>
      <w:r w:rsidR="005135B1">
        <w:rPr>
          <w:noProof/>
        </w:rPr>
        <w:t xml:space="preserve"> </w:t>
      </w:r>
      <w:r w:rsidR="00B0743B">
        <w:rPr>
          <w:noProof/>
        </w:rPr>
        <w:t>propisima</w:t>
      </w:r>
      <w:r w:rsidR="005135B1">
        <w:rPr>
          <w:noProof/>
        </w:rPr>
        <w:t xml:space="preserve"> navedu</w:t>
      </w:r>
      <w:r w:rsidR="00B0743B">
        <w:rPr>
          <w:noProof/>
        </w:rPr>
        <w:t xml:space="preserve"> novi nazivi radnih mjesta s pripadajućim platnim razredom i koeficijentom za obračun plaće. </w:t>
      </w:r>
    </w:p>
    <w:p w14:paraId="21DE36DE" w14:textId="77777777" w:rsidR="00FC3D20" w:rsidRDefault="00FC3D20" w:rsidP="00FC3D20">
      <w:pPr>
        <w:tabs>
          <w:tab w:val="num" w:pos="851"/>
        </w:tabs>
        <w:jc w:val="both"/>
        <w:rPr>
          <w:noProof/>
        </w:rPr>
      </w:pPr>
    </w:p>
    <w:p w14:paraId="64EBA9AE" w14:textId="38D8BC59" w:rsidR="00FC3D20" w:rsidRDefault="00FC3D20" w:rsidP="00FC3D20">
      <w:pPr>
        <w:tabs>
          <w:tab w:val="num" w:pos="851"/>
        </w:tabs>
        <w:jc w:val="both"/>
        <w:rPr>
          <w:noProof/>
        </w:rPr>
      </w:pPr>
      <w:r>
        <w:rPr>
          <w:noProof/>
        </w:rPr>
        <w:t>(2) U razdoblju od dana stupanja na snagu uredb</w:t>
      </w:r>
      <w:r w:rsidR="005135B1">
        <w:rPr>
          <w:noProof/>
        </w:rPr>
        <w:t>e</w:t>
      </w:r>
      <w:r>
        <w:rPr>
          <w:noProof/>
        </w:rPr>
        <w:t xml:space="preserve"> iz članka 15. stavka 3. ovoga Zakona do rasporeda </w:t>
      </w:r>
      <w:r w:rsidR="005135B1">
        <w:rPr>
          <w:noProof/>
        </w:rPr>
        <w:t xml:space="preserve">državnih </w:t>
      </w:r>
      <w:r>
        <w:rPr>
          <w:noProof/>
        </w:rPr>
        <w:t xml:space="preserve">službenika i namještenika u skladu s pravilnikom o </w:t>
      </w:r>
      <w:r>
        <w:rPr>
          <w:noProof/>
        </w:rPr>
        <w:lastRenderedPageBreak/>
        <w:t xml:space="preserve">unutarnjem redu državnog tijela, primjenjivat će se odredbe </w:t>
      </w:r>
      <w:r w:rsidR="00266549">
        <w:rPr>
          <w:noProof/>
        </w:rPr>
        <w:t xml:space="preserve">navedene </w:t>
      </w:r>
      <w:r>
        <w:rPr>
          <w:noProof/>
        </w:rPr>
        <w:t>uredb</w:t>
      </w:r>
      <w:r w:rsidR="005135B1">
        <w:rPr>
          <w:noProof/>
        </w:rPr>
        <w:t>e</w:t>
      </w:r>
      <w:r>
        <w:rPr>
          <w:noProof/>
        </w:rPr>
        <w:t xml:space="preserve"> o prevođenj</w:t>
      </w:r>
      <w:r w:rsidR="005135B1">
        <w:rPr>
          <w:noProof/>
        </w:rPr>
        <w:t>u</w:t>
      </w:r>
      <w:r>
        <w:rPr>
          <w:noProof/>
        </w:rPr>
        <w:t xml:space="preserve"> dotada</w:t>
      </w:r>
      <w:r w:rsidR="00483FD6">
        <w:rPr>
          <w:noProof/>
        </w:rPr>
        <w:t>š</w:t>
      </w:r>
      <w:r>
        <w:rPr>
          <w:noProof/>
        </w:rPr>
        <w:t xml:space="preserve">njih naziva radnih mjesta u nove nazive radnih mjesta </w:t>
      </w:r>
      <w:r w:rsidR="005135B1">
        <w:rPr>
          <w:noProof/>
        </w:rPr>
        <w:t xml:space="preserve">državnih </w:t>
      </w:r>
      <w:r>
        <w:rPr>
          <w:noProof/>
        </w:rPr>
        <w:t>službenika i namještenika.</w:t>
      </w:r>
    </w:p>
    <w:p w14:paraId="3FD9598B" w14:textId="77777777" w:rsidR="00FC3D20" w:rsidRDefault="00FC3D20" w:rsidP="00FC3D20">
      <w:pPr>
        <w:tabs>
          <w:tab w:val="num" w:pos="851"/>
        </w:tabs>
        <w:jc w:val="both"/>
        <w:rPr>
          <w:noProof/>
        </w:rPr>
      </w:pPr>
    </w:p>
    <w:p w14:paraId="104D0177" w14:textId="40E7C78F" w:rsidR="00FC3D20" w:rsidRDefault="00FC3D20" w:rsidP="00FC3D20">
      <w:pPr>
        <w:tabs>
          <w:tab w:val="num" w:pos="851"/>
        </w:tabs>
        <w:jc w:val="both"/>
        <w:rPr>
          <w:noProof/>
        </w:rPr>
      </w:pPr>
      <w:r>
        <w:rPr>
          <w:noProof/>
        </w:rPr>
        <w:t>(3) Stupanjem na snagu uredb</w:t>
      </w:r>
      <w:r w:rsidR="005135B1">
        <w:rPr>
          <w:noProof/>
        </w:rPr>
        <w:t>e</w:t>
      </w:r>
      <w:r>
        <w:rPr>
          <w:noProof/>
        </w:rPr>
        <w:t xml:space="preserve"> iz članka 15. stavka 3. ovoga Zakona smatrat će se da su dotadašnji nazivi radnih mjesta u pravilnicima o unutarnjem redu izmijenjeni u nove nazive radnih mjesta u skladu s prevođenj</w:t>
      </w:r>
      <w:r w:rsidR="005135B1">
        <w:rPr>
          <w:noProof/>
        </w:rPr>
        <w:t>em</w:t>
      </w:r>
      <w:r>
        <w:rPr>
          <w:noProof/>
        </w:rPr>
        <w:t xml:space="preserve"> utvrđenim </w:t>
      </w:r>
      <w:r w:rsidR="00266549">
        <w:rPr>
          <w:noProof/>
        </w:rPr>
        <w:t xml:space="preserve">navedenom </w:t>
      </w:r>
      <w:r>
        <w:rPr>
          <w:noProof/>
        </w:rPr>
        <w:t>uredb</w:t>
      </w:r>
      <w:r w:rsidR="005135B1">
        <w:rPr>
          <w:noProof/>
        </w:rPr>
        <w:t>om</w:t>
      </w:r>
      <w:r>
        <w:rPr>
          <w:noProof/>
        </w:rPr>
        <w:t>.</w:t>
      </w:r>
    </w:p>
    <w:p w14:paraId="753DEF25" w14:textId="77777777" w:rsidR="00FC3D20" w:rsidRDefault="00FC3D20" w:rsidP="00FC3D20">
      <w:pPr>
        <w:tabs>
          <w:tab w:val="num" w:pos="851"/>
        </w:tabs>
        <w:jc w:val="both"/>
        <w:rPr>
          <w:noProof/>
        </w:rPr>
      </w:pPr>
    </w:p>
    <w:p w14:paraId="640C5221" w14:textId="77777777" w:rsidR="00FC3D20" w:rsidRDefault="00FC3D20" w:rsidP="00FC3D20">
      <w:pPr>
        <w:tabs>
          <w:tab w:val="num" w:pos="851"/>
        </w:tabs>
        <w:jc w:val="both"/>
        <w:rPr>
          <w:noProof/>
        </w:rPr>
      </w:pPr>
      <w:r>
        <w:rPr>
          <w:noProof/>
        </w:rPr>
        <w:t>(4) U roku od 30 dana od stupanja na snagu uredbe iz članka 15. stavka 3. ovoga Zakona čelnik državnog tijela obavijestit će pisanim putem službenike i namještenike o prevođenj</w:t>
      </w:r>
      <w:r w:rsidR="005135B1">
        <w:rPr>
          <w:noProof/>
        </w:rPr>
        <w:t>u</w:t>
      </w:r>
      <w:r>
        <w:rPr>
          <w:noProof/>
        </w:rPr>
        <w:t xml:space="preserve"> dotadašnjeg naziva radnog mjesta na koji su raspoređeni i novom koeficijentu za obračun plaće.</w:t>
      </w:r>
    </w:p>
    <w:p w14:paraId="47B7A736" w14:textId="77777777" w:rsidR="00FC3D20" w:rsidRDefault="00FC3D20" w:rsidP="00FC3D20">
      <w:pPr>
        <w:tabs>
          <w:tab w:val="num" w:pos="851"/>
        </w:tabs>
        <w:jc w:val="both"/>
        <w:rPr>
          <w:noProof/>
        </w:rPr>
      </w:pPr>
    </w:p>
    <w:p w14:paraId="6B9699AE" w14:textId="77777777" w:rsidR="00FC3D20" w:rsidRDefault="00FC3D20" w:rsidP="00FC3D20">
      <w:pPr>
        <w:tabs>
          <w:tab w:val="num" w:pos="851"/>
        </w:tabs>
        <w:jc w:val="both"/>
        <w:rPr>
          <w:noProof/>
        </w:rPr>
      </w:pPr>
      <w:r>
        <w:rPr>
          <w:noProof/>
        </w:rPr>
        <w:t>(</w:t>
      </w:r>
      <w:r w:rsidR="005135B1">
        <w:rPr>
          <w:noProof/>
        </w:rPr>
        <w:t>5</w:t>
      </w:r>
      <w:r>
        <w:rPr>
          <w:noProof/>
        </w:rPr>
        <w:t xml:space="preserve">) </w:t>
      </w:r>
      <w:r w:rsidR="005135B1">
        <w:rPr>
          <w:noProof/>
        </w:rPr>
        <w:t>Državni s</w:t>
      </w:r>
      <w:r>
        <w:rPr>
          <w:noProof/>
        </w:rPr>
        <w:t>lužbenik i namještenik koji smatra da mu je pogrešno utvrđen</w:t>
      </w:r>
      <w:r w:rsidR="005135B1">
        <w:rPr>
          <w:noProof/>
        </w:rPr>
        <w:t>o</w:t>
      </w:r>
      <w:r>
        <w:rPr>
          <w:noProof/>
        </w:rPr>
        <w:t xml:space="preserve"> prevođenj</w:t>
      </w:r>
      <w:r w:rsidR="005135B1">
        <w:rPr>
          <w:noProof/>
        </w:rPr>
        <w:t>e</w:t>
      </w:r>
      <w:r>
        <w:rPr>
          <w:noProof/>
        </w:rPr>
        <w:t xml:space="preserve"> naziva radnog mjesta i </w:t>
      </w:r>
      <w:r w:rsidR="005135B1">
        <w:rPr>
          <w:noProof/>
        </w:rPr>
        <w:t xml:space="preserve">novi </w:t>
      </w:r>
      <w:r>
        <w:rPr>
          <w:noProof/>
        </w:rPr>
        <w:t xml:space="preserve">koeficijent za obračun plaće ima pravo zatražiti ispravak. Ako čelnik državnog tijela utvrdi da je zahtjev osnovan, obavijestit će službenika i namještenika pisanim putem o prihvaćanju njegovog zahtjeva, a ako utvrdi da zahtjev nije osnovan, dužan je </w:t>
      </w:r>
      <w:r w:rsidR="005135B1">
        <w:rPr>
          <w:noProof/>
        </w:rPr>
        <w:t xml:space="preserve">u upravnom postupku </w:t>
      </w:r>
      <w:r>
        <w:rPr>
          <w:noProof/>
        </w:rPr>
        <w:t xml:space="preserve">donijeti rješenje o utvrđivanju </w:t>
      </w:r>
      <w:r w:rsidR="005135B1">
        <w:rPr>
          <w:noProof/>
        </w:rPr>
        <w:t xml:space="preserve">novog </w:t>
      </w:r>
      <w:r>
        <w:rPr>
          <w:noProof/>
        </w:rPr>
        <w:t xml:space="preserve">naziva radnog mjesta i koeficijenta za obračun plaće. </w:t>
      </w:r>
    </w:p>
    <w:p w14:paraId="0B92AAF7" w14:textId="77777777" w:rsidR="00FC3D20" w:rsidRDefault="00FC3D20" w:rsidP="00FC3D20">
      <w:pPr>
        <w:tabs>
          <w:tab w:val="num" w:pos="851"/>
        </w:tabs>
        <w:jc w:val="both"/>
        <w:rPr>
          <w:noProof/>
        </w:rPr>
      </w:pPr>
    </w:p>
    <w:p w14:paraId="14B577DC" w14:textId="77777777" w:rsidR="00FC3D20" w:rsidRDefault="00FC3D20" w:rsidP="00FC3D20">
      <w:pPr>
        <w:tabs>
          <w:tab w:val="num" w:pos="851"/>
        </w:tabs>
        <w:jc w:val="both"/>
        <w:rPr>
          <w:noProof/>
        </w:rPr>
      </w:pPr>
      <w:r>
        <w:rPr>
          <w:noProof/>
        </w:rPr>
        <w:t>(</w:t>
      </w:r>
      <w:r w:rsidR="005135B1">
        <w:rPr>
          <w:noProof/>
        </w:rPr>
        <w:t>6</w:t>
      </w:r>
      <w:r>
        <w:rPr>
          <w:noProof/>
        </w:rPr>
        <w:t xml:space="preserve">) Podaci o novim nazivima radnih mjesta i koeficijentima </w:t>
      </w:r>
      <w:r w:rsidR="005135B1">
        <w:rPr>
          <w:noProof/>
        </w:rPr>
        <w:t>za obračun plaće državnih</w:t>
      </w:r>
      <w:r>
        <w:rPr>
          <w:noProof/>
        </w:rPr>
        <w:t xml:space="preserve"> službenik</w:t>
      </w:r>
      <w:r w:rsidR="005135B1">
        <w:rPr>
          <w:noProof/>
        </w:rPr>
        <w:t>a</w:t>
      </w:r>
      <w:r>
        <w:rPr>
          <w:noProof/>
        </w:rPr>
        <w:t xml:space="preserve"> i namještenik</w:t>
      </w:r>
      <w:r w:rsidR="005135B1">
        <w:rPr>
          <w:noProof/>
        </w:rPr>
        <w:t>a</w:t>
      </w:r>
      <w:r>
        <w:rPr>
          <w:noProof/>
        </w:rPr>
        <w:t xml:space="preserve"> unijet će se u Registar zaposlenih u državnoj službi i javnim službama u roku od 30 dana od stupanja na snagu uredb</w:t>
      </w:r>
      <w:r w:rsidR="006A4397">
        <w:rPr>
          <w:noProof/>
        </w:rPr>
        <w:t>e</w:t>
      </w:r>
      <w:r>
        <w:rPr>
          <w:noProof/>
        </w:rPr>
        <w:t xml:space="preserve"> iz članka 15. stavka 3. ovoga Zakona.</w:t>
      </w:r>
    </w:p>
    <w:p w14:paraId="10C3FA42" w14:textId="77777777" w:rsidR="00FC3D20" w:rsidRDefault="00FC3D20" w:rsidP="00FC3D20">
      <w:pPr>
        <w:tabs>
          <w:tab w:val="num" w:pos="851"/>
        </w:tabs>
        <w:jc w:val="both"/>
        <w:rPr>
          <w:noProof/>
        </w:rPr>
      </w:pPr>
    </w:p>
    <w:p w14:paraId="49646674" w14:textId="77777777" w:rsidR="00FC3D20" w:rsidRDefault="00FC3D20" w:rsidP="00FC3D20">
      <w:pPr>
        <w:jc w:val="both"/>
      </w:pPr>
    </w:p>
    <w:p w14:paraId="2BBB5DFD" w14:textId="77777777" w:rsidR="005135B1" w:rsidRDefault="005135B1" w:rsidP="005135B1">
      <w:pPr>
        <w:tabs>
          <w:tab w:val="num" w:pos="851"/>
        </w:tabs>
        <w:jc w:val="center"/>
        <w:rPr>
          <w:b/>
          <w:bCs/>
          <w:noProof/>
        </w:rPr>
      </w:pPr>
      <w:r>
        <w:rPr>
          <w:b/>
          <w:bCs/>
          <w:noProof/>
        </w:rPr>
        <w:t>Prevođenje radnih mjesta u javnim službama</w:t>
      </w:r>
    </w:p>
    <w:p w14:paraId="4E117153" w14:textId="77777777" w:rsidR="005135B1" w:rsidRDefault="005135B1" w:rsidP="005135B1">
      <w:pPr>
        <w:tabs>
          <w:tab w:val="num" w:pos="851"/>
        </w:tabs>
        <w:jc w:val="center"/>
        <w:rPr>
          <w:noProof/>
        </w:rPr>
      </w:pPr>
    </w:p>
    <w:p w14:paraId="0E3562C2" w14:textId="77777777" w:rsidR="005135B1" w:rsidRDefault="005135B1" w:rsidP="005135B1">
      <w:pPr>
        <w:tabs>
          <w:tab w:val="num" w:pos="851"/>
        </w:tabs>
        <w:jc w:val="center"/>
        <w:rPr>
          <w:b/>
          <w:bCs/>
          <w:noProof/>
        </w:rPr>
      </w:pPr>
      <w:r>
        <w:rPr>
          <w:b/>
          <w:bCs/>
          <w:noProof/>
        </w:rPr>
        <w:t>Članak 37.</w:t>
      </w:r>
    </w:p>
    <w:p w14:paraId="311A6BA4" w14:textId="77777777" w:rsidR="005135B1" w:rsidRDefault="005135B1" w:rsidP="005135B1">
      <w:pPr>
        <w:tabs>
          <w:tab w:val="num" w:pos="851"/>
        </w:tabs>
        <w:jc w:val="both"/>
        <w:rPr>
          <w:noProof/>
        </w:rPr>
      </w:pPr>
    </w:p>
    <w:p w14:paraId="5DA05123" w14:textId="77777777" w:rsidR="005135B1" w:rsidRDefault="005135B1" w:rsidP="005135B1">
      <w:pPr>
        <w:tabs>
          <w:tab w:val="num" w:pos="851"/>
        </w:tabs>
        <w:jc w:val="both"/>
        <w:rPr>
          <w:noProof/>
        </w:rPr>
      </w:pPr>
      <w:r>
        <w:rPr>
          <w:noProof/>
        </w:rPr>
        <w:t>(1) Uredb</w:t>
      </w:r>
      <w:r w:rsidR="00EF0627">
        <w:rPr>
          <w:noProof/>
        </w:rPr>
        <w:t>om</w:t>
      </w:r>
      <w:r>
        <w:rPr>
          <w:noProof/>
        </w:rPr>
        <w:t xml:space="preserve"> iz članka 15. stavka 4. ovoga Zakona propisat će se prevođenj</w:t>
      </w:r>
      <w:r w:rsidR="00EF0627">
        <w:rPr>
          <w:noProof/>
        </w:rPr>
        <w:t>e</w:t>
      </w:r>
      <w:r>
        <w:rPr>
          <w:noProof/>
        </w:rPr>
        <w:t xml:space="preserve"> dotadašnjih naziva radnih mjesta</w:t>
      </w:r>
      <w:r w:rsidR="00EF0627">
        <w:rPr>
          <w:noProof/>
        </w:rPr>
        <w:t xml:space="preserve"> u javnim službama</w:t>
      </w:r>
      <w:r>
        <w:rPr>
          <w:noProof/>
        </w:rPr>
        <w:t xml:space="preserve"> </w:t>
      </w:r>
      <w:r w:rsidR="00EF0627">
        <w:rPr>
          <w:noProof/>
        </w:rPr>
        <w:t>u nove nazive radnih mjesta na način da se uz nazive radnih mjesta utvrđene dotadašnjim propisima navedu novi nazivi radnih mjesta s pripadajućim platnim razredom i koeficijentom za obračun plaće.</w:t>
      </w:r>
    </w:p>
    <w:p w14:paraId="6A558E65" w14:textId="77777777" w:rsidR="005135B1" w:rsidRDefault="005135B1" w:rsidP="005135B1">
      <w:pPr>
        <w:tabs>
          <w:tab w:val="num" w:pos="851"/>
        </w:tabs>
        <w:jc w:val="both"/>
        <w:rPr>
          <w:noProof/>
        </w:rPr>
      </w:pPr>
    </w:p>
    <w:p w14:paraId="6F449AFF" w14:textId="77777777" w:rsidR="005135B1" w:rsidRDefault="005135B1" w:rsidP="005135B1">
      <w:pPr>
        <w:tabs>
          <w:tab w:val="num" w:pos="851"/>
        </w:tabs>
        <w:jc w:val="both"/>
        <w:rPr>
          <w:noProof/>
        </w:rPr>
      </w:pPr>
      <w:r>
        <w:rPr>
          <w:noProof/>
        </w:rPr>
        <w:lastRenderedPageBreak/>
        <w:t>(2) U razdoblju od dana stupanja na snagu uredb</w:t>
      </w:r>
      <w:r w:rsidR="00EF0627">
        <w:rPr>
          <w:noProof/>
        </w:rPr>
        <w:t>e iz</w:t>
      </w:r>
      <w:r>
        <w:rPr>
          <w:noProof/>
        </w:rPr>
        <w:t xml:space="preserve"> članka 15. stavka 4. ovoga Zakona do rasporeda službenika i namještenika u skladu s općim aktom kojim se utvrđuje sistematizacija radnih mjesta u javnoj službi, primjenjivat će se odredbe </w:t>
      </w:r>
      <w:r w:rsidR="00EF0627">
        <w:rPr>
          <w:noProof/>
        </w:rPr>
        <w:t>ove</w:t>
      </w:r>
      <w:r>
        <w:rPr>
          <w:noProof/>
        </w:rPr>
        <w:t xml:space="preserve"> uredb</w:t>
      </w:r>
      <w:r w:rsidR="00EF0627">
        <w:rPr>
          <w:noProof/>
        </w:rPr>
        <w:t>e</w:t>
      </w:r>
      <w:r>
        <w:rPr>
          <w:noProof/>
        </w:rPr>
        <w:t xml:space="preserve"> o načinu prevođenja dotadašnjih naziva radnih mjesta u nove nazive radnih mjesta službenika i namještenika</w:t>
      </w:r>
      <w:r w:rsidR="00EF0627">
        <w:rPr>
          <w:noProof/>
        </w:rPr>
        <w:t xml:space="preserve"> u javnim službama</w:t>
      </w:r>
      <w:r>
        <w:rPr>
          <w:noProof/>
        </w:rPr>
        <w:t>.</w:t>
      </w:r>
    </w:p>
    <w:p w14:paraId="35FB0E77" w14:textId="77777777" w:rsidR="005135B1" w:rsidRDefault="005135B1" w:rsidP="005135B1">
      <w:pPr>
        <w:tabs>
          <w:tab w:val="num" w:pos="851"/>
        </w:tabs>
        <w:jc w:val="both"/>
        <w:rPr>
          <w:noProof/>
        </w:rPr>
      </w:pPr>
    </w:p>
    <w:p w14:paraId="7B66BF5F" w14:textId="77777777" w:rsidR="005135B1" w:rsidRDefault="005135B1" w:rsidP="005135B1">
      <w:pPr>
        <w:tabs>
          <w:tab w:val="num" w:pos="851"/>
        </w:tabs>
        <w:jc w:val="both"/>
        <w:rPr>
          <w:noProof/>
        </w:rPr>
      </w:pPr>
      <w:r>
        <w:rPr>
          <w:noProof/>
        </w:rPr>
        <w:t>(3)</w:t>
      </w:r>
      <w:r w:rsidR="00C356D4">
        <w:rPr>
          <w:noProof/>
        </w:rPr>
        <w:t xml:space="preserve"> </w:t>
      </w:r>
      <w:r>
        <w:rPr>
          <w:noProof/>
        </w:rPr>
        <w:t>Stupanjem na snagu uredb</w:t>
      </w:r>
      <w:r w:rsidR="00EF0627">
        <w:rPr>
          <w:noProof/>
        </w:rPr>
        <w:t>e</w:t>
      </w:r>
      <w:r>
        <w:rPr>
          <w:noProof/>
        </w:rPr>
        <w:t xml:space="preserve"> iz članka 15. stavka 4. ovoga Zakona smatrat će se da su dotadašnji nazivi radnih mjesta u </w:t>
      </w:r>
      <w:r w:rsidR="00EF0627">
        <w:rPr>
          <w:noProof/>
        </w:rPr>
        <w:t xml:space="preserve">općem aktu kojim se utvrđuje sistematizacija radnih mjesta u javnoj službi </w:t>
      </w:r>
      <w:r>
        <w:rPr>
          <w:noProof/>
        </w:rPr>
        <w:t>izmijenjeni u nove nazive radnih mjesta u skladu s prevođenj</w:t>
      </w:r>
      <w:r w:rsidR="00EF0627">
        <w:rPr>
          <w:noProof/>
        </w:rPr>
        <w:t>em</w:t>
      </w:r>
      <w:r>
        <w:rPr>
          <w:noProof/>
        </w:rPr>
        <w:t xml:space="preserve"> utvrđenim u </w:t>
      </w:r>
      <w:r w:rsidR="00EF0627">
        <w:rPr>
          <w:noProof/>
        </w:rPr>
        <w:t>ovoj</w:t>
      </w:r>
      <w:r>
        <w:rPr>
          <w:noProof/>
        </w:rPr>
        <w:t xml:space="preserve"> uredb</w:t>
      </w:r>
      <w:r w:rsidR="00EF0627">
        <w:rPr>
          <w:noProof/>
        </w:rPr>
        <w:t>i</w:t>
      </w:r>
      <w:r>
        <w:rPr>
          <w:noProof/>
        </w:rPr>
        <w:t>.</w:t>
      </w:r>
    </w:p>
    <w:p w14:paraId="2FC89F0A" w14:textId="77777777" w:rsidR="005135B1" w:rsidRDefault="005135B1" w:rsidP="005135B1">
      <w:pPr>
        <w:tabs>
          <w:tab w:val="num" w:pos="851"/>
        </w:tabs>
        <w:jc w:val="both"/>
        <w:rPr>
          <w:noProof/>
        </w:rPr>
      </w:pPr>
    </w:p>
    <w:p w14:paraId="3E8A2277" w14:textId="77777777" w:rsidR="005135B1" w:rsidRDefault="005135B1" w:rsidP="005135B1">
      <w:pPr>
        <w:pStyle w:val="-6Stavak"/>
        <w:numPr>
          <w:ilvl w:val="0"/>
          <w:numId w:val="0"/>
        </w:numPr>
        <w:tabs>
          <w:tab w:val="num" w:pos="709"/>
        </w:tabs>
        <w:spacing w:before="0" w:after="0"/>
      </w:pPr>
      <w:r>
        <w:t>(</w:t>
      </w:r>
      <w:r w:rsidR="00CB4CFD">
        <w:t>4</w:t>
      </w:r>
      <w:r>
        <w:t>) Čelnik javne službe dužan je u roku od 15 dana od dana stupanja na snagu uredbe iz članka 15. stavka 4. ovoga Zakona službenicima i namještenicima ponuditi izmjenu ugovora o radu u skladu s  odredbama ovoga Zakona.</w:t>
      </w:r>
    </w:p>
    <w:p w14:paraId="54591548" w14:textId="77777777" w:rsidR="005135B1" w:rsidRDefault="005135B1" w:rsidP="005135B1">
      <w:pPr>
        <w:pStyle w:val="-6Stavak"/>
        <w:numPr>
          <w:ilvl w:val="0"/>
          <w:numId w:val="0"/>
        </w:numPr>
        <w:tabs>
          <w:tab w:val="left" w:pos="708"/>
        </w:tabs>
        <w:spacing w:before="0" w:after="0"/>
      </w:pPr>
    </w:p>
    <w:p w14:paraId="78925421" w14:textId="77777777" w:rsidR="005135B1" w:rsidRDefault="005135B1" w:rsidP="005135B1">
      <w:pPr>
        <w:pStyle w:val="-6Stavak"/>
        <w:numPr>
          <w:ilvl w:val="0"/>
          <w:numId w:val="0"/>
        </w:numPr>
        <w:tabs>
          <w:tab w:val="num" w:pos="284"/>
          <w:tab w:val="num" w:pos="709"/>
        </w:tabs>
        <w:spacing w:before="0" w:after="0"/>
      </w:pPr>
      <w:r>
        <w:t>(</w:t>
      </w:r>
      <w:r w:rsidR="00CB4CFD">
        <w:t>5</w:t>
      </w:r>
      <w:r>
        <w:t>) Na ponudu izmjene ugovora o radu zatečenim službenicima i namještenicima u javnim službama na odgovarajući se način primjenjuju odredbe općeg propisa o radu.</w:t>
      </w:r>
    </w:p>
    <w:p w14:paraId="20B26230" w14:textId="77777777" w:rsidR="005135B1" w:rsidRDefault="005135B1" w:rsidP="005135B1">
      <w:pPr>
        <w:tabs>
          <w:tab w:val="num" w:pos="851"/>
        </w:tabs>
        <w:jc w:val="both"/>
        <w:rPr>
          <w:noProof/>
        </w:rPr>
      </w:pPr>
    </w:p>
    <w:p w14:paraId="766D8A00" w14:textId="437AEECD" w:rsidR="005135B1" w:rsidRDefault="005135B1" w:rsidP="005135B1">
      <w:pPr>
        <w:tabs>
          <w:tab w:val="num" w:pos="851"/>
        </w:tabs>
        <w:jc w:val="both"/>
        <w:rPr>
          <w:noProof/>
        </w:rPr>
      </w:pPr>
      <w:r>
        <w:rPr>
          <w:noProof/>
        </w:rPr>
        <w:t>(</w:t>
      </w:r>
      <w:r w:rsidR="00CB4CFD">
        <w:rPr>
          <w:noProof/>
        </w:rPr>
        <w:t>6</w:t>
      </w:r>
      <w:r>
        <w:rPr>
          <w:noProof/>
        </w:rPr>
        <w:t>) Službenik i namještenik u javnoj službi koji smatra da mu je pogrešno utvrđen</w:t>
      </w:r>
      <w:r w:rsidR="00CB4CFD">
        <w:rPr>
          <w:noProof/>
        </w:rPr>
        <w:t>o</w:t>
      </w:r>
      <w:r>
        <w:rPr>
          <w:noProof/>
        </w:rPr>
        <w:t xml:space="preserve"> prevođenj</w:t>
      </w:r>
      <w:r w:rsidR="00CB4CFD">
        <w:rPr>
          <w:noProof/>
        </w:rPr>
        <w:t>e</w:t>
      </w:r>
      <w:r>
        <w:rPr>
          <w:noProof/>
        </w:rPr>
        <w:t xml:space="preserve"> naziva radnog mjesta i </w:t>
      </w:r>
      <w:r w:rsidR="00CB4CFD">
        <w:rPr>
          <w:noProof/>
        </w:rPr>
        <w:t xml:space="preserve">novi </w:t>
      </w:r>
      <w:r>
        <w:rPr>
          <w:noProof/>
        </w:rPr>
        <w:t>koeficijent za obračun plaće ima pravo zatražiti ispravak. Ako čelnik javne službe utvrdi da je zahtjev osnovan, obavijestit će službenika i namještenika pisanim putem o prihvaćanju njegovog zahtjeva, a ako utvrdi da zahtjev nije osnovan, dužan je donijeti odluku o odbijanju zahtjeva, a službenik i namještenik može tražiti zaštitu povrijeđenog prava pred nadležnim sudom sukladno općim propis</w:t>
      </w:r>
      <w:r w:rsidR="00EF2E33">
        <w:rPr>
          <w:noProof/>
        </w:rPr>
        <w:t>om</w:t>
      </w:r>
      <w:r>
        <w:rPr>
          <w:noProof/>
        </w:rPr>
        <w:t xml:space="preserve"> o radu. </w:t>
      </w:r>
    </w:p>
    <w:p w14:paraId="6354158A" w14:textId="77777777" w:rsidR="005135B1" w:rsidRDefault="005135B1" w:rsidP="005135B1">
      <w:pPr>
        <w:tabs>
          <w:tab w:val="num" w:pos="851"/>
        </w:tabs>
        <w:jc w:val="both"/>
        <w:rPr>
          <w:noProof/>
        </w:rPr>
      </w:pPr>
    </w:p>
    <w:p w14:paraId="2BCB2C92" w14:textId="77777777" w:rsidR="005135B1" w:rsidRDefault="005135B1" w:rsidP="005135B1">
      <w:pPr>
        <w:tabs>
          <w:tab w:val="num" w:pos="851"/>
        </w:tabs>
        <w:jc w:val="both"/>
        <w:rPr>
          <w:noProof/>
        </w:rPr>
      </w:pPr>
      <w:r>
        <w:rPr>
          <w:noProof/>
        </w:rPr>
        <w:t>(</w:t>
      </w:r>
      <w:r w:rsidR="00CB4CFD">
        <w:rPr>
          <w:noProof/>
        </w:rPr>
        <w:t>7</w:t>
      </w:r>
      <w:r>
        <w:rPr>
          <w:noProof/>
        </w:rPr>
        <w:t>) Podaci o novim nazivima radnih mjesta i koeficijentima za službenike i namještenike u javnim službama unijet će se u Registar zaposlenih u državnoj službi i javnim službama u roku od 30 dana od stupanja na snagu uredb</w:t>
      </w:r>
      <w:r w:rsidR="00CB4CFD">
        <w:rPr>
          <w:noProof/>
        </w:rPr>
        <w:t xml:space="preserve">e </w:t>
      </w:r>
      <w:r>
        <w:rPr>
          <w:noProof/>
        </w:rPr>
        <w:t>iz članka 15. stavka 4. ovoga Zakona.</w:t>
      </w:r>
    </w:p>
    <w:p w14:paraId="2C79A3EC" w14:textId="77777777" w:rsidR="005135B1" w:rsidRDefault="005135B1" w:rsidP="005135B1">
      <w:pPr>
        <w:tabs>
          <w:tab w:val="num" w:pos="851"/>
        </w:tabs>
        <w:jc w:val="both"/>
        <w:rPr>
          <w:noProof/>
        </w:rPr>
      </w:pPr>
    </w:p>
    <w:p w14:paraId="51926821" w14:textId="77777777" w:rsidR="00FC3D20" w:rsidRDefault="00FC3D20" w:rsidP="00FC3D20">
      <w:pPr>
        <w:tabs>
          <w:tab w:val="num" w:pos="851"/>
        </w:tabs>
        <w:jc w:val="both"/>
        <w:rPr>
          <w:noProof/>
        </w:rPr>
      </w:pPr>
    </w:p>
    <w:p w14:paraId="78B19A31" w14:textId="77777777" w:rsidR="00FC3D20" w:rsidRDefault="00FC3D20" w:rsidP="00FC3D20">
      <w:pPr>
        <w:pStyle w:val="-4Naslov"/>
        <w:numPr>
          <w:ilvl w:val="0"/>
          <w:numId w:val="0"/>
        </w:numPr>
        <w:spacing w:before="0" w:after="0"/>
        <w:rPr>
          <w:noProof w:val="0"/>
          <w:sz w:val="24"/>
          <w:szCs w:val="24"/>
        </w:rPr>
      </w:pPr>
      <w:r>
        <w:rPr>
          <w:noProof w:val="0"/>
          <w:sz w:val="24"/>
          <w:szCs w:val="24"/>
        </w:rPr>
        <w:t xml:space="preserve">Rok za donošenje pravilnika o unutarnjem redu </w:t>
      </w:r>
    </w:p>
    <w:p w14:paraId="507552B2" w14:textId="77777777" w:rsidR="00FC3D20" w:rsidRDefault="00FC3D20" w:rsidP="00FC3D20">
      <w:pPr>
        <w:pStyle w:val="-4Naslov"/>
        <w:numPr>
          <w:ilvl w:val="0"/>
          <w:numId w:val="0"/>
        </w:numPr>
        <w:spacing w:before="0" w:after="0"/>
        <w:rPr>
          <w:noProof w:val="0"/>
          <w:sz w:val="24"/>
          <w:szCs w:val="24"/>
        </w:rPr>
      </w:pPr>
    </w:p>
    <w:p w14:paraId="3FF24B1C" w14:textId="77777777" w:rsidR="00FC3D20" w:rsidRDefault="00FC3D20" w:rsidP="00FC3D20">
      <w:pPr>
        <w:pStyle w:val="-4Naslov"/>
        <w:numPr>
          <w:ilvl w:val="0"/>
          <w:numId w:val="0"/>
        </w:numPr>
        <w:spacing w:before="0" w:after="0"/>
        <w:rPr>
          <w:noProof w:val="0"/>
          <w:sz w:val="24"/>
          <w:szCs w:val="24"/>
        </w:rPr>
      </w:pPr>
      <w:r>
        <w:rPr>
          <w:noProof w:val="0"/>
          <w:sz w:val="24"/>
          <w:szCs w:val="24"/>
        </w:rPr>
        <w:t>Članak 3</w:t>
      </w:r>
      <w:r w:rsidR="00A3676F">
        <w:rPr>
          <w:noProof w:val="0"/>
          <w:sz w:val="24"/>
          <w:szCs w:val="24"/>
        </w:rPr>
        <w:t>8</w:t>
      </w:r>
      <w:r>
        <w:rPr>
          <w:noProof w:val="0"/>
          <w:sz w:val="24"/>
          <w:szCs w:val="24"/>
        </w:rPr>
        <w:t>.</w:t>
      </w:r>
    </w:p>
    <w:p w14:paraId="4D383FD9" w14:textId="77777777" w:rsidR="00FC3D20" w:rsidRDefault="00FC3D20" w:rsidP="00FC3D20">
      <w:pPr>
        <w:pStyle w:val="-4Naslov"/>
        <w:numPr>
          <w:ilvl w:val="0"/>
          <w:numId w:val="0"/>
        </w:numPr>
        <w:spacing w:before="0" w:after="0"/>
        <w:rPr>
          <w:noProof w:val="0"/>
          <w:sz w:val="24"/>
          <w:szCs w:val="24"/>
        </w:rPr>
      </w:pPr>
    </w:p>
    <w:p w14:paraId="01F63709" w14:textId="2FA36996" w:rsidR="00FC3D20" w:rsidRDefault="00FC3D20" w:rsidP="00FC3D20">
      <w:pPr>
        <w:jc w:val="both"/>
      </w:pPr>
      <w:r>
        <w:t xml:space="preserve">Čelnik državnog tijela ili </w:t>
      </w:r>
      <w:r w:rsidR="003C2597">
        <w:t xml:space="preserve">čelnik </w:t>
      </w:r>
      <w:r>
        <w:t xml:space="preserve">javne službe </w:t>
      </w:r>
      <w:r w:rsidR="003C1C6D">
        <w:t xml:space="preserve">odnosno upravljačko tijelo </w:t>
      </w:r>
      <w:r>
        <w:t>obvez</w:t>
      </w:r>
      <w:r w:rsidR="003C1C6D">
        <w:t>ni su</w:t>
      </w:r>
      <w:r>
        <w:t xml:space="preserve"> donijeti pravilnik o unutarnjem redu odnosno opći akt o sistematizaciji radnih </w:t>
      </w:r>
      <w:r>
        <w:lastRenderedPageBreak/>
        <w:t xml:space="preserve">mjesta u skladu s uredbom iz članka 15. stavaka 3. i 4. ovoga Zakona u roku od </w:t>
      </w:r>
      <w:r w:rsidR="00EA0F8F">
        <w:t xml:space="preserve">šest </w:t>
      </w:r>
      <w:r>
        <w:t>mjeseci od dana stupanja na snagu uredbe.</w:t>
      </w:r>
    </w:p>
    <w:p w14:paraId="5DAA0785" w14:textId="77777777" w:rsidR="00FC3D20" w:rsidRDefault="00FC3D20" w:rsidP="00FC3D20">
      <w:pPr>
        <w:pStyle w:val="-4Naslov"/>
        <w:numPr>
          <w:ilvl w:val="0"/>
          <w:numId w:val="0"/>
        </w:numPr>
        <w:spacing w:before="0" w:after="0"/>
        <w:rPr>
          <w:noProof w:val="0"/>
          <w:sz w:val="24"/>
          <w:szCs w:val="24"/>
        </w:rPr>
      </w:pPr>
    </w:p>
    <w:p w14:paraId="5EEF5C73" w14:textId="77777777" w:rsidR="00FC3D20" w:rsidRDefault="00FC3D20" w:rsidP="00FC3D20">
      <w:pPr>
        <w:pStyle w:val="-4Naslov"/>
        <w:numPr>
          <w:ilvl w:val="0"/>
          <w:numId w:val="0"/>
        </w:numPr>
        <w:spacing w:before="0" w:after="0"/>
        <w:rPr>
          <w:noProof w:val="0"/>
          <w:sz w:val="24"/>
          <w:szCs w:val="24"/>
        </w:rPr>
      </w:pPr>
    </w:p>
    <w:p w14:paraId="1FBA7E2C" w14:textId="77777777" w:rsidR="00FC3D20" w:rsidRDefault="00FC3D20" w:rsidP="00FC3D20">
      <w:pPr>
        <w:pStyle w:val="-4Naslov"/>
        <w:numPr>
          <w:ilvl w:val="0"/>
          <w:numId w:val="0"/>
        </w:numPr>
        <w:spacing w:before="0" w:after="0"/>
        <w:rPr>
          <w:noProof w:val="0"/>
          <w:sz w:val="24"/>
          <w:szCs w:val="24"/>
        </w:rPr>
      </w:pPr>
      <w:r>
        <w:rPr>
          <w:noProof w:val="0"/>
          <w:sz w:val="24"/>
          <w:szCs w:val="24"/>
        </w:rPr>
        <w:t>Rok za raspored i određivanje plaće</w:t>
      </w:r>
    </w:p>
    <w:p w14:paraId="50872205" w14:textId="77777777" w:rsidR="00FC3D20" w:rsidRDefault="00FC3D20" w:rsidP="00FC3D20">
      <w:pPr>
        <w:pStyle w:val="-5lanak"/>
        <w:numPr>
          <w:ilvl w:val="0"/>
          <w:numId w:val="0"/>
        </w:numPr>
        <w:spacing w:after="0"/>
        <w:rPr>
          <w:b/>
          <w:noProof w:val="0"/>
          <w:color w:val="auto"/>
        </w:rPr>
      </w:pPr>
    </w:p>
    <w:p w14:paraId="6B30F0F5" w14:textId="77777777" w:rsidR="00FC3D20" w:rsidRDefault="00FC3D20" w:rsidP="00FC3D20">
      <w:pPr>
        <w:pStyle w:val="-5lanak"/>
        <w:numPr>
          <w:ilvl w:val="0"/>
          <w:numId w:val="0"/>
        </w:numPr>
        <w:spacing w:after="0"/>
        <w:rPr>
          <w:b/>
          <w:noProof w:val="0"/>
          <w:color w:val="auto"/>
        </w:rPr>
      </w:pPr>
      <w:r>
        <w:rPr>
          <w:b/>
          <w:noProof w:val="0"/>
          <w:color w:val="auto"/>
        </w:rPr>
        <w:t>Članak 3</w:t>
      </w:r>
      <w:r w:rsidR="00A3676F">
        <w:rPr>
          <w:b/>
          <w:noProof w:val="0"/>
          <w:color w:val="auto"/>
        </w:rPr>
        <w:t>9</w:t>
      </w:r>
      <w:r>
        <w:rPr>
          <w:b/>
          <w:noProof w:val="0"/>
          <w:color w:val="auto"/>
        </w:rPr>
        <w:t xml:space="preserve">. </w:t>
      </w:r>
    </w:p>
    <w:p w14:paraId="4F98CA5C" w14:textId="77777777" w:rsidR="00FC3D20" w:rsidRDefault="00FC3D20" w:rsidP="00FC3D20">
      <w:pPr>
        <w:pStyle w:val="-5lanak"/>
        <w:numPr>
          <w:ilvl w:val="0"/>
          <w:numId w:val="0"/>
        </w:numPr>
        <w:spacing w:after="0"/>
        <w:rPr>
          <w:b/>
          <w:noProof w:val="0"/>
          <w:color w:val="auto"/>
        </w:rPr>
      </w:pPr>
    </w:p>
    <w:p w14:paraId="3397FFDE" w14:textId="42D26620" w:rsidR="00FC3D20" w:rsidRDefault="009476C0" w:rsidP="009476C0">
      <w:pPr>
        <w:pStyle w:val="-6Stavak"/>
        <w:numPr>
          <w:ilvl w:val="0"/>
          <w:numId w:val="0"/>
        </w:numPr>
        <w:spacing w:before="0" w:after="0"/>
      </w:pPr>
      <w:r>
        <w:t xml:space="preserve">(1) </w:t>
      </w:r>
      <w:r w:rsidR="00FC3D20">
        <w:t xml:space="preserve">Čelnik državnog tijela dužan je donijeti rješenje o rasporedu na radno mjesto i plaći državnih službenika i namještenika najkasnije u roku od tri mjeseca od stupanja na snagu novog pravilnika o unutarnjem redu donesenog u skladu s odredbama ovoga Zakona. </w:t>
      </w:r>
    </w:p>
    <w:p w14:paraId="693FB652" w14:textId="77777777" w:rsidR="00FC3D20" w:rsidRDefault="00FC3D20" w:rsidP="00FC3D20">
      <w:pPr>
        <w:pStyle w:val="-6Stavak"/>
        <w:numPr>
          <w:ilvl w:val="0"/>
          <w:numId w:val="0"/>
        </w:numPr>
        <w:tabs>
          <w:tab w:val="left" w:pos="708"/>
        </w:tabs>
        <w:spacing w:before="0" w:after="0"/>
      </w:pPr>
    </w:p>
    <w:p w14:paraId="4C425D5A" w14:textId="0257A372" w:rsidR="00FC3D20" w:rsidRDefault="009476C0" w:rsidP="00FC3D20">
      <w:pPr>
        <w:pStyle w:val="-6Stavak"/>
        <w:numPr>
          <w:ilvl w:val="0"/>
          <w:numId w:val="0"/>
        </w:numPr>
        <w:tabs>
          <w:tab w:val="num" w:pos="709"/>
        </w:tabs>
        <w:spacing w:before="0" w:after="0"/>
      </w:pPr>
      <w:r>
        <w:t xml:space="preserve">(2) </w:t>
      </w:r>
      <w:r w:rsidR="00FC3D20">
        <w:t>Čelnik javne službe dužan je u roku od 30 dana od dana stupanja na snagu općeg akta o sistematizaciji donesenog u skladu s odredbama ovoga Zakona ponuditi službenicima i namještenicima izmjenu ugovora o radu, ukoliko se radi o promjeni u odnosu na ugovor sklopljen temeljem članka 3</w:t>
      </w:r>
      <w:r w:rsidR="00A3676F">
        <w:t>7</w:t>
      </w:r>
      <w:r w:rsidR="00FC3D20">
        <w:t xml:space="preserve">. stavka </w:t>
      </w:r>
      <w:r w:rsidR="00A3676F">
        <w:t>4</w:t>
      </w:r>
      <w:r w:rsidR="00FC3D20">
        <w:t>. ovoga Zakona.</w:t>
      </w:r>
    </w:p>
    <w:p w14:paraId="29041F50" w14:textId="77777777" w:rsidR="00FC3D20" w:rsidRDefault="00FC3D20" w:rsidP="00FC3D20">
      <w:pPr>
        <w:pStyle w:val="-6Stavak"/>
        <w:numPr>
          <w:ilvl w:val="0"/>
          <w:numId w:val="0"/>
        </w:numPr>
        <w:tabs>
          <w:tab w:val="num" w:pos="709"/>
        </w:tabs>
        <w:spacing w:before="0" w:after="0"/>
      </w:pPr>
    </w:p>
    <w:p w14:paraId="1E31FCD5" w14:textId="77777777" w:rsidR="00FC3D20" w:rsidRDefault="00FC3D20" w:rsidP="00FC3D20">
      <w:pPr>
        <w:pStyle w:val="-6Stavak"/>
        <w:numPr>
          <w:ilvl w:val="0"/>
          <w:numId w:val="0"/>
        </w:numPr>
        <w:tabs>
          <w:tab w:val="num" w:pos="284"/>
          <w:tab w:val="num" w:pos="709"/>
        </w:tabs>
        <w:spacing w:before="0" w:after="0"/>
      </w:pPr>
      <w:r>
        <w:t>(3) Na ponudu izmjene ugovora o radu iz stavka 2. ovoga članka na odgovarajući se način primjenjuju odredbe općeg propisa o radu.</w:t>
      </w:r>
    </w:p>
    <w:p w14:paraId="7EBD36C4" w14:textId="77777777" w:rsidR="00FC3D20" w:rsidRDefault="00FC3D20" w:rsidP="00FC3D20">
      <w:pPr>
        <w:pStyle w:val="-6Stavak"/>
        <w:numPr>
          <w:ilvl w:val="0"/>
          <w:numId w:val="0"/>
        </w:numPr>
        <w:tabs>
          <w:tab w:val="left" w:pos="708"/>
        </w:tabs>
        <w:spacing w:before="0" w:after="0"/>
      </w:pPr>
    </w:p>
    <w:p w14:paraId="3BEAF0AB" w14:textId="77777777" w:rsidR="00FC3D20" w:rsidRDefault="00FC3D20" w:rsidP="00FC3D20">
      <w:pPr>
        <w:tabs>
          <w:tab w:val="num" w:pos="851"/>
        </w:tabs>
        <w:jc w:val="both"/>
        <w:rPr>
          <w:noProof/>
        </w:rPr>
      </w:pPr>
    </w:p>
    <w:p w14:paraId="3F1FA684" w14:textId="77777777" w:rsidR="00FC3D20" w:rsidRDefault="00FC3D20" w:rsidP="00FC3D20">
      <w:pPr>
        <w:pStyle w:val="-6Stavak"/>
        <w:numPr>
          <w:ilvl w:val="0"/>
          <w:numId w:val="0"/>
        </w:numPr>
        <w:tabs>
          <w:tab w:val="left" w:pos="708"/>
        </w:tabs>
        <w:spacing w:before="0" w:after="0"/>
        <w:jc w:val="center"/>
        <w:rPr>
          <w:b/>
          <w:noProof w:val="0"/>
        </w:rPr>
      </w:pPr>
      <w:bookmarkStart w:id="43" w:name="_Toc159229737"/>
      <w:bookmarkEnd w:id="42"/>
      <w:r>
        <w:rPr>
          <w:b/>
          <w:noProof w:val="0"/>
        </w:rPr>
        <w:t xml:space="preserve">Pravo zatečenih službenika na zadržavanje povoljnijeg koeficijenta </w:t>
      </w:r>
    </w:p>
    <w:p w14:paraId="3C43D9FD" w14:textId="77777777" w:rsidR="00FC3D20" w:rsidRDefault="00FC3D20" w:rsidP="00FC3D20">
      <w:pPr>
        <w:pStyle w:val="-6Stavak"/>
        <w:numPr>
          <w:ilvl w:val="0"/>
          <w:numId w:val="0"/>
        </w:numPr>
        <w:tabs>
          <w:tab w:val="left" w:pos="708"/>
        </w:tabs>
        <w:spacing w:before="0" w:after="0"/>
        <w:jc w:val="center"/>
        <w:rPr>
          <w:b/>
          <w:noProof w:val="0"/>
        </w:rPr>
      </w:pPr>
      <w:r>
        <w:rPr>
          <w:b/>
          <w:noProof w:val="0"/>
        </w:rPr>
        <w:t xml:space="preserve">na istom radnom mjestu </w:t>
      </w:r>
    </w:p>
    <w:p w14:paraId="120E960E" w14:textId="77777777" w:rsidR="00FC3D20" w:rsidRDefault="00FC3D20" w:rsidP="00FC3D20">
      <w:pPr>
        <w:pStyle w:val="-6Stavak"/>
        <w:numPr>
          <w:ilvl w:val="0"/>
          <w:numId w:val="0"/>
        </w:numPr>
        <w:tabs>
          <w:tab w:val="left" w:pos="708"/>
        </w:tabs>
        <w:spacing w:before="0" w:after="0"/>
        <w:jc w:val="center"/>
        <w:rPr>
          <w:b/>
          <w:noProof w:val="0"/>
        </w:rPr>
      </w:pPr>
    </w:p>
    <w:p w14:paraId="549F5414" w14:textId="77777777" w:rsidR="00FC3D20" w:rsidRDefault="00FC3D20" w:rsidP="00FC3D20">
      <w:pPr>
        <w:pStyle w:val="-6Stavak"/>
        <w:numPr>
          <w:ilvl w:val="0"/>
          <w:numId w:val="0"/>
        </w:numPr>
        <w:tabs>
          <w:tab w:val="left" w:pos="708"/>
        </w:tabs>
        <w:spacing w:before="0" w:after="0"/>
        <w:jc w:val="center"/>
        <w:rPr>
          <w:b/>
          <w:noProof w:val="0"/>
        </w:rPr>
      </w:pPr>
      <w:r>
        <w:rPr>
          <w:b/>
          <w:noProof w:val="0"/>
        </w:rPr>
        <w:t xml:space="preserve">Članak </w:t>
      </w:r>
      <w:r w:rsidR="00A3676F">
        <w:rPr>
          <w:b/>
          <w:noProof w:val="0"/>
        </w:rPr>
        <w:t>40</w:t>
      </w:r>
      <w:r>
        <w:rPr>
          <w:b/>
          <w:noProof w:val="0"/>
        </w:rPr>
        <w:t>.</w:t>
      </w:r>
    </w:p>
    <w:p w14:paraId="7F69578E" w14:textId="77777777" w:rsidR="00FC3D20" w:rsidRDefault="00FC3D20" w:rsidP="00FC3D20">
      <w:pPr>
        <w:pStyle w:val="-6Stavak"/>
        <w:numPr>
          <w:ilvl w:val="0"/>
          <w:numId w:val="0"/>
        </w:numPr>
        <w:tabs>
          <w:tab w:val="left" w:pos="708"/>
        </w:tabs>
        <w:spacing w:before="0" w:after="0"/>
        <w:jc w:val="center"/>
        <w:rPr>
          <w:b/>
          <w:noProof w:val="0"/>
        </w:rPr>
      </w:pPr>
    </w:p>
    <w:p w14:paraId="0750F00E" w14:textId="3064D2E8" w:rsidR="00FC3D20" w:rsidRDefault="00FC3D20" w:rsidP="00FC3D20">
      <w:pPr>
        <w:pStyle w:val="-6Stavak"/>
        <w:numPr>
          <w:ilvl w:val="0"/>
          <w:numId w:val="0"/>
        </w:numPr>
        <w:tabs>
          <w:tab w:val="left" w:pos="708"/>
        </w:tabs>
        <w:spacing w:before="0" w:after="0"/>
        <w:rPr>
          <w:noProof w:val="0"/>
        </w:rPr>
      </w:pPr>
      <w:r>
        <w:rPr>
          <w:noProof w:val="0"/>
        </w:rPr>
        <w:t xml:space="preserve">(1) Ukoliko se uredbama </w:t>
      </w:r>
      <w:r>
        <w:t>iz članka 15. stav</w:t>
      </w:r>
      <w:r w:rsidR="00A302F4">
        <w:t>a</w:t>
      </w:r>
      <w:r>
        <w:t xml:space="preserve">ka 3. i 4. ovoga Zakona utvrdi </w:t>
      </w:r>
      <w:r>
        <w:rPr>
          <w:noProof w:val="0"/>
        </w:rPr>
        <w:t xml:space="preserve">niži koeficijent za obračun plaće radnog mjesta na kojem je službenik i namještenik zatečen od koeficijenta složenosti poslova utvrđenog prema dotadašnjim propisima, službenik i namještenik ima pravo na povoljniji koeficijent za obračun plaće do 31. prosinca 2027. godine. </w:t>
      </w:r>
    </w:p>
    <w:p w14:paraId="4715FA2A" w14:textId="77777777" w:rsidR="00FC3D20" w:rsidRDefault="00FC3D20" w:rsidP="00FC3D20">
      <w:pPr>
        <w:pStyle w:val="-6Stavak"/>
        <w:numPr>
          <w:ilvl w:val="0"/>
          <w:numId w:val="0"/>
        </w:numPr>
        <w:tabs>
          <w:tab w:val="left" w:pos="708"/>
        </w:tabs>
        <w:spacing w:before="0" w:after="0"/>
        <w:rPr>
          <w:noProof w:val="0"/>
        </w:rPr>
      </w:pPr>
    </w:p>
    <w:p w14:paraId="312AF620" w14:textId="77777777" w:rsidR="00FC3D20" w:rsidRDefault="00FC3D20" w:rsidP="00FC3D20">
      <w:pPr>
        <w:pStyle w:val="-6Stavak"/>
        <w:numPr>
          <w:ilvl w:val="0"/>
          <w:numId w:val="0"/>
        </w:numPr>
        <w:tabs>
          <w:tab w:val="left" w:pos="708"/>
        </w:tabs>
        <w:spacing w:before="0" w:after="0"/>
        <w:rPr>
          <w:noProof w:val="0"/>
        </w:rPr>
      </w:pPr>
      <w:r>
        <w:rPr>
          <w:noProof w:val="0"/>
        </w:rPr>
        <w:t>(2) Pravo na povoljniji koeficijent ostvaruje službenik i namještenik iz stavka 1. ovoga članka i ako je radnom mjestu na kojem je zatečen promijenjen naziv nakon provedenog postupka vrednovanja i klasifikacije radnih mjesta prema odredbama ovoga Zakona.</w:t>
      </w:r>
    </w:p>
    <w:p w14:paraId="5830ED6F" w14:textId="77777777" w:rsidR="00FC3D20" w:rsidRDefault="00FC3D20" w:rsidP="00FC3D20">
      <w:pPr>
        <w:pStyle w:val="-6Stavak"/>
        <w:numPr>
          <w:ilvl w:val="0"/>
          <w:numId w:val="0"/>
        </w:numPr>
        <w:tabs>
          <w:tab w:val="left" w:pos="708"/>
        </w:tabs>
        <w:spacing w:before="0" w:after="0"/>
        <w:rPr>
          <w:noProof w:val="0"/>
        </w:rPr>
      </w:pPr>
    </w:p>
    <w:p w14:paraId="6811A3EC" w14:textId="77777777" w:rsidR="00FC3D20" w:rsidRDefault="00FC3D20" w:rsidP="00FC3D20">
      <w:pPr>
        <w:tabs>
          <w:tab w:val="num" w:pos="851"/>
        </w:tabs>
        <w:jc w:val="both"/>
        <w:rPr>
          <w:noProof/>
        </w:rPr>
      </w:pPr>
      <w:r>
        <w:rPr>
          <w:noProof/>
        </w:rPr>
        <w:lastRenderedPageBreak/>
        <w:t xml:space="preserve">(3) Iznimno od članka 36. stavka 4. ovoga Zakona, čelnik državnog tijela donijet će rješenje o pravu na zadržavanje povoljnijeg koeficijenta za obračun plaće za službenike i namještenike iz stavka 1. ovoga članka. </w:t>
      </w:r>
    </w:p>
    <w:p w14:paraId="07CA8475" w14:textId="77777777" w:rsidR="00FC3D20" w:rsidRDefault="00FC3D20" w:rsidP="00FC3D20">
      <w:pPr>
        <w:tabs>
          <w:tab w:val="num" w:pos="851"/>
        </w:tabs>
        <w:jc w:val="both"/>
        <w:rPr>
          <w:noProof/>
        </w:rPr>
      </w:pPr>
    </w:p>
    <w:p w14:paraId="7F48294F" w14:textId="77777777" w:rsidR="00FC3D20" w:rsidRDefault="00FC3D20" w:rsidP="00FC3D20">
      <w:pPr>
        <w:tabs>
          <w:tab w:val="num" w:pos="851"/>
        </w:tabs>
        <w:jc w:val="both"/>
        <w:rPr>
          <w:noProof/>
        </w:rPr>
      </w:pPr>
      <w:r>
        <w:rPr>
          <w:noProof/>
        </w:rPr>
        <w:t>(4) Iznimno od od članka 3</w:t>
      </w:r>
      <w:r w:rsidR="00395BEE">
        <w:rPr>
          <w:noProof/>
        </w:rPr>
        <w:t>7</w:t>
      </w:r>
      <w:r>
        <w:rPr>
          <w:noProof/>
        </w:rPr>
        <w:t xml:space="preserve">. stavka </w:t>
      </w:r>
      <w:r w:rsidR="00395BEE">
        <w:rPr>
          <w:noProof/>
        </w:rPr>
        <w:t>4</w:t>
      </w:r>
      <w:r>
        <w:rPr>
          <w:noProof/>
        </w:rPr>
        <w:t xml:space="preserve">. ovoga Zakona, čelnik javne službe sklopit će dodatak ugovoru o radu sa službenikom i namještenikom iz stavka 1. ovoga članka, kojim će se utvrditi pravo na zadržavanje povoljnijeg koeficijenta za obračun plaće. </w:t>
      </w:r>
    </w:p>
    <w:p w14:paraId="0E65AD5E" w14:textId="77777777" w:rsidR="00FC3D20" w:rsidRDefault="00FC3D20" w:rsidP="00FC3D20">
      <w:pPr>
        <w:tabs>
          <w:tab w:val="num" w:pos="851"/>
        </w:tabs>
        <w:jc w:val="both"/>
        <w:rPr>
          <w:noProof/>
        </w:rPr>
      </w:pPr>
    </w:p>
    <w:p w14:paraId="6DB8B7C0" w14:textId="709C699F" w:rsidR="00FC3D20" w:rsidRDefault="00FC3D20" w:rsidP="00FC3D20">
      <w:pPr>
        <w:tabs>
          <w:tab w:val="num" w:pos="851"/>
        </w:tabs>
        <w:jc w:val="both"/>
        <w:rPr>
          <w:noProof/>
        </w:rPr>
      </w:pPr>
    </w:p>
    <w:p w14:paraId="3B8CFE6F" w14:textId="77777777" w:rsidR="00215BFE" w:rsidRDefault="00215BFE" w:rsidP="00FC3D20">
      <w:pPr>
        <w:tabs>
          <w:tab w:val="num" w:pos="851"/>
        </w:tabs>
        <w:jc w:val="both"/>
        <w:rPr>
          <w:noProof/>
        </w:rPr>
      </w:pPr>
    </w:p>
    <w:p w14:paraId="758916A1" w14:textId="77777777" w:rsidR="009476C0" w:rsidRDefault="00FC3D20" w:rsidP="00FC3D20">
      <w:pPr>
        <w:tabs>
          <w:tab w:val="num" w:pos="851"/>
        </w:tabs>
        <w:jc w:val="center"/>
        <w:rPr>
          <w:b/>
          <w:bCs/>
          <w:noProof/>
        </w:rPr>
      </w:pPr>
      <w:r>
        <w:rPr>
          <w:b/>
          <w:bCs/>
          <w:noProof/>
        </w:rPr>
        <w:t>Zadržavanje koeficijenta za obračun plaće rukovodećih službenika</w:t>
      </w:r>
    </w:p>
    <w:p w14:paraId="626E4153" w14:textId="677102E6" w:rsidR="00FC3D20" w:rsidRDefault="00B22B1B" w:rsidP="00FC3D20">
      <w:pPr>
        <w:tabs>
          <w:tab w:val="num" w:pos="851"/>
        </w:tabs>
        <w:jc w:val="center"/>
        <w:rPr>
          <w:b/>
          <w:bCs/>
          <w:noProof/>
        </w:rPr>
      </w:pPr>
      <w:r>
        <w:rPr>
          <w:b/>
          <w:bCs/>
          <w:noProof/>
        </w:rPr>
        <w:t xml:space="preserve"> koje je imenovala Vlada</w:t>
      </w:r>
      <w:r w:rsidR="00FC3D20">
        <w:rPr>
          <w:b/>
          <w:bCs/>
          <w:noProof/>
        </w:rPr>
        <w:t xml:space="preserve"> </w:t>
      </w:r>
    </w:p>
    <w:p w14:paraId="3ACD01AB" w14:textId="77777777" w:rsidR="00FC3D20" w:rsidRDefault="00FC3D20" w:rsidP="00FC3D20">
      <w:pPr>
        <w:tabs>
          <w:tab w:val="num" w:pos="851"/>
        </w:tabs>
        <w:jc w:val="center"/>
        <w:rPr>
          <w:b/>
          <w:bCs/>
          <w:noProof/>
        </w:rPr>
      </w:pPr>
    </w:p>
    <w:p w14:paraId="65C5C1E7" w14:textId="77777777" w:rsidR="00FC3D20" w:rsidRDefault="00FC3D20" w:rsidP="00FC3D20">
      <w:pPr>
        <w:tabs>
          <w:tab w:val="num" w:pos="851"/>
        </w:tabs>
        <w:jc w:val="center"/>
        <w:rPr>
          <w:b/>
          <w:bCs/>
          <w:noProof/>
        </w:rPr>
      </w:pPr>
      <w:r>
        <w:rPr>
          <w:b/>
          <w:bCs/>
          <w:noProof/>
        </w:rPr>
        <w:t>Članak 4</w:t>
      </w:r>
      <w:r w:rsidR="00A3676F">
        <w:rPr>
          <w:b/>
          <w:bCs/>
          <w:noProof/>
        </w:rPr>
        <w:t>1</w:t>
      </w:r>
      <w:r>
        <w:rPr>
          <w:b/>
          <w:bCs/>
          <w:noProof/>
        </w:rPr>
        <w:t xml:space="preserve">. </w:t>
      </w:r>
    </w:p>
    <w:p w14:paraId="6EACB161" w14:textId="77777777" w:rsidR="00FC3D20" w:rsidRDefault="00FC3D20" w:rsidP="00FC3D20">
      <w:pPr>
        <w:tabs>
          <w:tab w:val="num" w:pos="851"/>
        </w:tabs>
        <w:jc w:val="center"/>
        <w:rPr>
          <w:b/>
          <w:bCs/>
          <w:noProof/>
        </w:rPr>
      </w:pPr>
    </w:p>
    <w:p w14:paraId="721DB6BE" w14:textId="31D449E7" w:rsidR="00FC3D20" w:rsidRDefault="00FC3D20" w:rsidP="00FC3D20">
      <w:pPr>
        <w:tabs>
          <w:tab w:val="num" w:pos="851"/>
        </w:tabs>
        <w:jc w:val="both"/>
        <w:rPr>
          <w:noProof/>
        </w:rPr>
      </w:pPr>
      <w:r>
        <w:rPr>
          <w:noProof/>
        </w:rPr>
        <w:t xml:space="preserve">(1) </w:t>
      </w:r>
      <w:r w:rsidR="00266549">
        <w:rPr>
          <w:noProof/>
        </w:rPr>
        <w:t>Iznimno od članka 40. ovoga Zakona, z</w:t>
      </w:r>
      <w:r>
        <w:rPr>
          <w:noProof/>
        </w:rPr>
        <w:t xml:space="preserve">atečeni rukovodeći službenici </w:t>
      </w:r>
      <w:bookmarkStart w:id="44" w:name="_Hlk134006627"/>
      <w:r>
        <w:rPr>
          <w:noProof/>
        </w:rPr>
        <w:t xml:space="preserve">koje je imenovala Vlada na određeno vrijeme </w:t>
      </w:r>
      <w:bookmarkEnd w:id="44"/>
      <w:r>
        <w:rPr>
          <w:noProof/>
        </w:rPr>
        <w:t xml:space="preserve">zadržavaju koeficijent za obračun plaće utvrđen prema dotadašnjim propisima do isteka vremena na koje su imenovani. </w:t>
      </w:r>
    </w:p>
    <w:p w14:paraId="78F8956D" w14:textId="77777777" w:rsidR="00FC3D20" w:rsidRDefault="00FC3D20" w:rsidP="00FC3D20">
      <w:pPr>
        <w:tabs>
          <w:tab w:val="num" w:pos="851"/>
        </w:tabs>
        <w:jc w:val="both"/>
        <w:rPr>
          <w:noProof/>
        </w:rPr>
      </w:pPr>
    </w:p>
    <w:p w14:paraId="738960EB" w14:textId="26FBDF59" w:rsidR="00FC3D20" w:rsidRDefault="00FC3D20" w:rsidP="00FC3D20">
      <w:pPr>
        <w:tabs>
          <w:tab w:val="num" w:pos="851"/>
        </w:tabs>
        <w:jc w:val="both"/>
        <w:rPr>
          <w:noProof/>
        </w:rPr>
      </w:pPr>
      <w:r>
        <w:rPr>
          <w:noProof/>
        </w:rPr>
        <w:t>(2) Odredba stavka 1. ovoga članka na odgovarajući način primjenjuje se na rukovodeće službenike koje će imenovati Vlada na određeno vrijeme u razdoblju od dana stupanja na snagu ovoga Zakona do dana stupanja na snagu uredbi iz članka 15. stav</w:t>
      </w:r>
      <w:r w:rsidR="00A302F4">
        <w:rPr>
          <w:noProof/>
        </w:rPr>
        <w:t>a</w:t>
      </w:r>
      <w:r>
        <w:rPr>
          <w:noProof/>
        </w:rPr>
        <w:t xml:space="preserve">ka 3. i 4. ovoga Zakona.  </w:t>
      </w:r>
    </w:p>
    <w:p w14:paraId="78580DFB" w14:textId="2B09C3F7" w:rsidR="00FC3D20" w:rsidRDefault="00FC3D20" w:rsidP="00FC3D20">
      <w:pPr>
        <w:tabs>
          <w:tab w:val="num" w:pos="851"/>
        </w:tabs>
        <w:jc w:val="both"/>
        <w:rPr>
          <w:noProof/>
        </w:rPr>
      </w:pPr>
    </w:p>
    <w:p w14:paraId="30AF93D4" w14:textId="5AC6EF3A" w:rsidR="00215BFE" w:rsidRDefault="00215BFE" w:rsidP="00FC3D20">
      <w:pPr>
        <w:tabs>
          <w:tab w:val="num" w:pos="851"/>
        </w:tabs>
        <w:jc w:val="both"/>
        <w:rPr>
          <w:noProof/>
        </w:rPr>
      </w:pPr>
    </w:p>
    <w:p w14:paraId="1CD45B4A" w14:textId="19BEE9D8" w:rsidR="00215BFE" w:rsidRDefault="00215BFE" w:rsidP="00FC3D20">
      <w:pPr>
        <w:tabs>
          <w:tab w:val="num" w:pos="851"/>
        </w:tabs>
        <w:jc w:val="both"/>
        <w:rPr>
          <w:noProof/>
        </w:rPr>
      </w:pPr>
    </w:p>
    <w:p w14:paraId="4C1DD3A4" w14:textId="2F4D220E" w:rsidR="00215BFE" w:rsidRDefault="00215BFE" w:rsidP="00FC3D20">
      <w:pPr>
        <w:tabs>
          <w:tab w:val="num" w:pos="851"/>
        </w:tabs>
        <w:jc w:val="both"/>
        <w:rPr>
          <w:noProof/>
        </w:rPr>
      </w:pPr>
    </w:p>
    <w:p w14:paraId="3D204702" w14:textId="1A50DBFD" w:rsidR="00215BFE" w:rsidRDefault="00215BFE" w:rsidP="00FC3D20">
      <w:pPr>
        <w:tabs>
          <w:tab w:val="num" w:pos="851"/>
        </w:tabs>
        <w:jc w:val="both"/>
        <w:rPr>
          <w:noProof/>
        </w:rPr>
      </w:pPr>
    </w:p>
    <w:p w14:paraId="2B143E98" w14:textId="77777777" w:rsidR="00215BFE" w:rsidRDefault="00215BFE" w:rsidP="00FC3D20">
      <w:pPr>
        <w:tabs>
          <w:tab w:val="num" w:pos="851"/>
        </w:tabs>
        <w:jc w:val="both"/>
        <w:rPr>
          <w:noProof/>
        </w:rPr>
      </w:pPr>
    </w:p>
    <w:p w14:paraId="651D44B3" w14:textId="77777777" w:rsidR="00C356D4" w:rsidRDefault="00C356D4" w:rsidP="00FC3D20">
      <w:pPr>
        <w:ind w:firstLine="284"/>
        <w:jc w:val="center"/>
        <w:rPr>
          <w:b/>
          <w:bCs/>
        </w:rPr>
      </w:pPr>
    </w:p>
    <w:p w14:paraId="0F87253A" w14:textId="77777777" w:rsidR="00111160" w:rsidRPr="00111160" w:rsidRDefault="00111160" w:rsidP="00FC3D20">
      <w:pPr>
        <w:ind w:firstLine="284"/>
        <w:jc w:val="center"/>
        <w:rPr>
          <w:b/>
          <w:bCs/>
        </w:rPr>
      </w:pPr>
      <w:r w:rsidRPr="00111160">
        <w:rPr>
          <w:b/>
          <w:bCs/>
        </w:rPr>
        <w:t xml:space="preserve">Pravo zatečenih državnih službenika  i namještenika </w:t>
      </w:r>
    </w:p>
    <w:p w14:paraId="1C9AB948" w14:textId="4EABD638" w:rsidR="00FC3D20" w:rsidRPr="00111160" w:rsidRDefault="00111160" w:rsidP="00FC3D20">
      <w:pPr>
        <w:ind w:firstLine="284"/>
        <w:jc w:val="center"/>
        <w:rPr>
          <w:b/>
          <w:bCs/>
        </w:rPr>
      </w:pPr>
      <w:r w:rsidRPr="00111160">
        <w:rPr>
          <w:b/>
          <w:bCs/>
        </w:rPr>
        <w:t xml:space="preserve">na dodatak za </w:t>
      </w:r>
      <w:r w:rsidR="00FC3D20" w:rsidRPr="00111160">
        <w:rPr>
          <w:b/>
          <w:bCs/>
        </w:rPr>
        <w:t xml:space="preserve">radni staž </w:t>
      </w:r>
      <w:r w:rsidRPr="00111160">
        <w:rPr>
          <w:b/>
          <w:bCs/>
        </w:rPr>
        <w:t xml:space="preserve">ostvaren </w:t>
      </w:r>
      <w:r w:rsidR="00FC3D20" w:rsidRPr="00111160">
        <w:rPr>
          <w:b/>
          <w:bCs/>
        </w:rPr>
        <w:t>u državnim tijelima</w:t>
      </w:r>
    </w:p>
    <w:p w14:paraId="76C2BD92" w14:textId="77777777" w:rsidR="00FC3D20" w:rsidRDefault="00FC3D20" w:rsidP="00FC3D20">
      <w:pPr>
        <w:ind w:firstLine="284"/>
        <w:jc w:val="center"/>
        <w:rPr>
          <w:b/>
          <w:bCs/>
        </w:rPr>
      </w:pPr>
    </w:p>
    <w:p w14:paraId="27EF6FA5" w14:textId="77777777" w:rsidR="00FC3D20" w:rsidRDefault="00FC3D20" w:rsidP="00FC3D20">
      <w:pPr>
        <w:ind w:firstLine="284"/>
        <w:jc w:val="center"/>
        <w:rPr>
          <w:b/>
          <w:bCs/>
        </w:rPr>
      </w:pPr>
      <w:r>
        <w:rPr>
          <w:b/>
          <w:bCs/>
        </w:rPr>
        <w:t>Članak 4</w:t>
      </w:r>
      <w:r w:rsidR="00A3676F">
        <w:rPr>
          <w:b/>
          <w:bCs/>
        </w:rPr>
        <w:t>2</w:t>
      </w:r>
      <w:r>
        <w:rPr>
          <w:b/>
          <w:bCs/>
        </w:rPr>
        <w:t>.</w:t>
      </w:r>
    </w:p>
    <w:p w14:paraId="279ACC1C" w14:textId="77777777" w:rsidR="00FC3D20" w:rsidRDefault="00FC3D20" w:rsidP="00FC3D20">
      <w:pPr>
        <w:ind w:firstLine="284"/>
        <w:jc w:val="center"/>
        <w:rPr>
          <w:b/>
          <w:bCs/>
        </w:rPr>
      </w:pPr>
    </w:p>
    <w:p w14:paraId="7895065D" w14:textId="18BBB7FA" w:rsidR="00FC3D20" w:rsidRDefault="00FC3D20" w:rsidP="00FC3D20">
      <w:pPr>
        <w:jc w:val="both"/>
      </w:pPr>
      <w:r>
        <w:t xml:space="preserve">(1) Zatečeni državni službenici i namještenici koji su do dana stupanja na snagu ovoga Zakona stekli pravo na postotno uvećanje koeficijenta složenosti poslova </w:t>
      </w:r>
      <w:r>
        <w:lastRenderedPageBreak/>
        <w:t xml:space="preserve">radnog mjesta za radni staž ostvaren u državnim tijelima </w:t>
      </w:r>
      <w:r w:rsidR="009F6FE5">
        <w:t xml:space="preserve">ostvaruju </w:t>
      </w:r>
      <w:r>
        <w:t xml:space="preserve">pravo na </w:t>
      </w:r>
      <w:r w:rsidR="009F6FE5">
        <w:t xml:space="preserve">dodatak </w:t>
      </w:r>
      <w:r w:rsidR="00111160">
        <w:t xml:space="preserve">za radni staž u državnim tijelima </w:t>
      </w:r>
      <w:r w:rsidR="009F6FE5">
        <w:t xml:space="preserve">u visini </w:t>
      </w:r>
      <w:r>
        <w:t>stečen</w:t>
      </w:r>
      <w:r w:rsidR="009F6FE5">
        <w:t>og</w:t>
      </w:r>
      <w:r>
        <w:t xml:space="preserve"> postot</w:t>
      </w:r>
      <w:r w:rsidR="009F6FE5">
        <w:t>ka</w:t>
      </w:r>
      <w:r>
        <w:t xml:space="preserve"> uvećanja koeficijenta</w:t>
      </w:r>
      <w:r w:rsidR="009F6FE5">
        <w:t xml:space="preserve"> koji je ostvaren do dana stupanja na snagu ovoga Zakona</w:t>
      </w:r>
      <w:r>
        <w:t>.</w:t>
      </w:r>
    </w:p>
    <w:p w14:paraId="570069A7" w14:textId="42C18D98" w:rsidR="007113A8" w:rsidRDefault="007113A8" w:rsidP="00FC3D20">
      <w:pPr>
        <w:jc w:val="both"/>
      </w:pPr>
    </w:p>
    <w:p w14:paraId="1661E35A" w14:textId="15AE71F9" w:rsidR="00111160" w:rsidRDefault="00111160" w:rsidP="00FC3D20">
      <w:pPr>
        <w:jc w:val="both"/>
      </w:pPr>
      <w:r>
        <w:t xml:space="preserve">(2) Dodatak iz stavka 1. ovoga članka obračunava se na osnovnu plaću uvećanu za dodatak za radni staž. </w:t>
      </w:r>
    </w:p>
    <w:p w14:paraId="60571C52" w14:textId="77777777" w:rsidR="00111160" w:rsidRDefault="00111160" w:rsidP="00FC3D20">
      <w:pPr>
        <w:jc w:val="both"/>
      </w:pPr>
    </w:p>
    <w:p w14:paraId="09B82C63" w14:textId="08D12AE9" w:rsidR="007113A8" w:rsidRDefault="007113A8" w:rsidP="00FC3D20">
      <w:pPr>
        <w:jc w:val="both"/>
      </w:pPr>
      <w:r>
        <w:t>(</w:t>
      </w:r>
      <w:r w:rsidR="00111160">
        <w:t>3</w:t>
      </w:r>
      <w:r>
        <w:t xml:space="preserve">) Dodatak iz stavka 1. ovoga članka zatečeni službenici i namještenici zadržavaju do prestanka državne službe. </w:t>
      </w:r>
    </w:p>
    <w:p w14:paraId="082226D5" w14:textId="77777777" w:rsidR="00FC3D20" w:rsidRDefault="00FC3D20" w:rsidP="00FC3D20">
      <w:pPr>
        <w:jc w:val="both"/>
      </w:pPr>
    </w:p>
    <w:p w14:paraId="21387566" w14:textId="7ECDA568" w:rsidR="00FC3D20" w:rsidRDefault="00FC3D20" w:rsidP="00FC3D20">
      <w:pPr>
        <w:jc w:val="both"/>
      </w:pPr>
      <w:r>
        <w:t>(</w:t>
      </w:r>
      <w:r w:rsidR="00111160">
        <w:t>4</w:t>
      </w:r>
      <w:r>
        <w:t xml:space="preserve">) Državni službenici i namještenici iz stavka 1. ovoga članka nemaju pravo na daljnje povećanje </w:t>
      </w:r>
      <w:r w:rsidR="00111160">
        <w:t>dodatka</w:t>
      </w:r>
      <w:r>
        <w:t xml:space="preserve"> </w:t>
      </w:r>
      <w:r w:rsidR="00111160">
        <w:t xml:space="preserve">za radni staž u državnim tijelima za </w:t>
      </w:r>
      <w:r>
        <w:t xml:space="preserve">navršene </w:t>
      </w:r>
      <w:r w:rsidR="00111160">
        <w:t xml:space="preserve">godine radnog staža u državnim tijelima </w:t>
      </w:r>
      <w:r>
        <w:t xml:space="preserve">nakon stupanja na snagu ovoga Zakona. </w:t>
      </w:r>
    </w:p>
    <w:p w14:paraId="0DFC907E" w14:textId="77777777" w:rsidR="00645A8E" w:rsidRDefault="00645A8E" w:rsidP="00FC3D20">
      <w:pPr>
        <w:jc w:val="both"/>
      </w:pPr>
    </w:p>
    <w:p w14:paraId="2D3FDB5C" w14:textId="77777777" w:rsidR="00645A8E" w:rsidRDefault="00645A8E" w:rsidP="00FC3D20">
      <w:pPr>
        <w:jc w:val="both"/>
      </w:pPr>
    </w:p>
    <w:p w14:paraId="05CF2AFF" w14:textId="77777777" w:rsidR="00FC3D20" w:rsidRDefault="00FC3D20" w:rsidP="00FC3D20">
      <w:pPr>
        <w:pStyle w:val="-6Stavak"/>
        <w:numPr>
          <w:ilvl w:val="0"/>
          <w:numId w:val="0"/>
        </w:numPr>
        <w:tabs>
          <w:tab w:val="left" w:pos="708"/>
        </w:tabs>
        <w:spacing w:before="0" w:after="0"/>
        <w:jc w:val="center"/>
        <w:rPr>
          <w:b/>
          <w:noProof w:val="0"/>
        </w:rPr>
      </w:pPr>
      <w:r>
        <w:rPr>
          <w:b/>
          <w:noProof w:val="0"/>
        </w:rPr>
        <w:t>Dosadašnje ocjene učinkovitosti rada</w:t>
      </w:r>
    </w:p>
    <w:p w14:paraId="77B1328E" w14:textId="77777777" w:rsidR="00FC3D20" w:rsidRDefault="00FC3D20" w:rsidP="00FC3D20">
      <w:pPr>
        <w:pStyle w:val="-6Stavak"/>
        <w:numPr>
          <w:ilvl w:val="0"/>
          <w:numId w:val="0"/>
        </w:numPr>
        <w:tabs>
          <w:tab w:val="left" w:pos="708"/>
        </w:tabs>
        <w:spacing w:before="0" w:after="0"/>
        <w:jc w:val="center"/>
        <w:rPr>
          <w:b/>
          <w:noProof w:val="0"/>
        </w:rPr>
      </w:pPr>
    </w:p>
    <w:p w14:paraId="63ED5B15" w14:textId="77777777" w:rsidR="00FC3D20" w:rsidRDefault="00FC3D20" w:rsidP="00FC3D20">
      <w:pPr>
        <w:pStyle w:val="-6Stavak"/>
        <w:numPr>
          <w:ilvl w:val="0"/>
          <w:numId w:val="0"/>
        </w:numPr>
        <w:tabs>
          <w:tab w:val="left" w:pos="708"/>
        </w:tabs>
        <w:spacing w:before="0" w:after="0"/>
        <w:jc w:val="center"/>
        <w:rPr>
          <w:b/>
          <w:noProof w:val="0"/>
        </w:rPr>
      </w:pPr>
      <w:r>
        <w:rPr>
          <w:b/>
          <w:noProof w:val="0"/>
        </w:rPr>
        <w:t>Članak 4</w:t>
      </w:r>
      <w:r w:rsidR="00A3676F">
        <w:rPr>
          <w:b/>
          <w:noProof w:val="0"/>
        </w:rPr>
        <w:t>3</w:t>
      </w:r>
      <w:r>
        <w:rPr>
          <w:b/>
          <w:noProof w:val="0"/>
        </w:rPr>
        <w:t>.</w:t>
      </w:r>
    </w:p>
    <w:p w14:paraId="23CC2B3E" w14:textId="77777777" w:rsidR="00FC3D20" w:rsidRDefault="00FC3D20" w:rsidP="00FC3D20">
      <w:pPr>
        <w:pStyle w:val="-6Stavak"/>
        <w:numPr>
          <w:ilvl w:val="0"/>
          <w:numId w:val="0"/>
        </w:numPr>
        <w:tabs>
          <w:tab w:val="left" w:pos="708"/>
        </w:tabs>
        <w:spacing w:before="0" w:after="0"/>
        <w:jc w:val="center"/>
        <w:rPr>
          <w:b/>
          <w:noProof w:val="0"/>
        </w:rPr>
      </w:pPr>
    </w:p>
    <w:p w14:paraId="6AA3B19A" w14:textId="77777777" w:rsidR="00FC3D20" w:rsidRDefault="00FC3D20" w:rsidP="00FC3D20">
      <w:pPr>
        <w:pStyle w:val="-6Stavak"/>
        <w:numPr>
          <w:ilvl w:val="0"/>
          <w:numId w:val="0"/>
        </w:numPr>
        <w:tabs>
          <w:tab w:val="left" w:pos="708"/>
        </w:tabs>
        <w:spacing w:before="0" w:after="0"/>
        <w:jc w:val="left"/>
        <w:rPr>
          <w:noProof w:val="0"/>
        </w:rPr>
      </w:pPr>
      <w:r>
        <w:rPr>
          <w:noProof w:val="0"/>
        </w:rPr>
        <w:t xml:space="preserve">Ocjene učinkovitosti rada službenika i namještenika dobivene temeljem dosadašnjih propisa ne uzimaju se u obzir kod utvrđivanja dodatka na plaću za učinkovitost rada u skladu s ovim Zakonom. </w:t>
      </w:r>
    </w:p>
    <w:p w14:paraId="24E1571C" w14:textId="77777777" w:rsidR="00FC3D20" w:rsidRDefault="00FC3D20" w:rsidP="00FC3D20">
      <w:pPr>
        <w:pStyle w:val="-6Stavak"/>
        <w:numPr>
          <w:ilvl w:val="0"/>
          <w:numId w:val="0"/>
        </w:numPr>
        <w:tabs>
          <w:tab w:val="left" w:pos="708"/>
        </w:tabs>
        <w:spacing w:before="0" w:after="0"/>
        <w:jc w:val="left"/>
        <w:rPr>
          <w:noProof w:val="0"/>
        </w:rPr>
      </w:pPr>
    </w:p>
    <w:p w14:paraId="73D791CE" w14:textId="77777777" w:rsidR="005F0DBA" w:rsidRDefault="005F0DBA" w:rsidP="00FC3D20">
      <w:pPr>
        <w:pStyle w:val="-6Stavak"/>
        <w:numPr>
          <w:ilvl w:val="0"/>
          <w:numId w:val="0"/>
        </w:numPr>
        <w:tabs>
          <w:tab w:val="left" w:pos="708"/>
        </w:tabs>
        <w:spacing w:before="0" w:after="0"/>
        <w:jc w:val="left"/>
        <w:rPr>
          <w:noProof w:val="0"/>
        </w:rPr>
      </w:pPr>
    </w:p>
    <w:p w14:paraId="3001745D" w14:textId="77777777" w:rsidR="00375DDA" w:rsidRDefault="00375DDA" w:rsidP="00375DDA">
      <w:pPr>
        <w:pStyle w:val="-6Stavak"/>
        <w:numPr>
          <w:ilvl w:val="0"/>
          <w:numId w:val="0"/>
        </w:numPr>
        <w:tabs>
          <w:tab w:val="left" w:pos="708"/>
        </w:tabs>
        <w:spacing w:before="0" w:after="0"/>
        <w:jc w:val="center"/>
        <w:rPr>
          <w:b/>
          <w:noProof w:val="0"/>
        </w:rPr>
      </w:pPr>
      <w:r>
        <w:rPr>
          <w:b/>
          <w:noProof w:val="0"/>
        </w:rPr>
        <w:t>Rok za donošenje provedbenih propisa</w:t>
      </w:r>
    </w:p>
    <w:p w14:paraId="42D9D63F" w14:textId="77777777" w:rsidR="00375DDA" w:rsidRDefault="00375DDA" w:rsidP="00375DDA">
      <w:pPr>
        <w:pStyle w:val="-5lanak"/>
        <w:numPr>
          <w:ilvl w:val="0"/>
          <w:numId w:val="0"/>
        </w:numPr>
        <w:spacing w:after="0"/>
        <w:rPr>
          <w:b/>
          <w:noProof w:val="0"/>
          <w:color w:val="auto"/>
        </w:rPr>
      </w:pPr>
    </w:p>
    <w:p w14:paraId="39FD0D26" w14:textId="77777777" w:rsidR="00375DDA" w:rsidRDefault="00375DDA" w:rsidP="00375DDA">
      <w:pPr>
        <w:pStyle w:val="-5lanak"/>
        <w:numPr>
          <w:ilvl w:val="0"/>
          <w:numId w:val="0"/>
        </w:numPr>
        <w:spacing w:after="0"/>
        <w:rPr>
          <w:b/>
          <w:noProof w:val="0"/>
          <w:color w:val="auto"/>
        </w:rPr>
      </w:pPr>
      <w:r>
        <w:rPr>
          <w:b/>
          <w:noProof w:val="0"/>
          <w:color w:val="auto"/>
        </w:rPr>
        <w:t>Članak 44.</w:t>
      </w:r>
    </w:p>
    <w:p w14:paraId="3BEE319D" w14:textId="77777777" w:rsidR="00375DDA" w:rsidRDefault="00375DDA" w:rsidP="00375DDA">
      <w:pPr>
        <w:pStyle w:val="-5lanak"/>
        <w:numPr>
          <w:ilvl w:val="0"/>
          <w:numId w:val="0"/>
        </w:numPr>
        <w:spacing w:after="0"/>
        <w:rPr>
          <w:b/>
          <w:noProof w:val="0"/>
          <w:color w:val="auto"/>
        </w:rPr>
      </w:pPr>
    </w:p>
    <w:p w14:paraId="3BF22076" w14:textId="4EFFA710" w:rsidR="00375DDA" w:rsidRDefault="00375DDA" w:rsidP="00375DDA">
      <w:pPr>
        <w:pStyle w:val="-6Stavak"/>
        <w:numPr>
          <w:ilvl w:val="0"/>
          <w:numId w:val="0"/>
        </w:numPr>
        <w:tabs>
          <w:tab w:val="left" w:pos="284"/>
        </w:tabs>
        <w:spacing w:before="0" w:after="0"/>
        <w:rPr>
          <w:color w:val="FF0000"/>
        </w:rPr>
      </w:pPr>
      <w:r>
        <w:t xml:space="preserve">(1) Vlada će najkasnije u roku od šest mjeseci od dana stupanja na snagu ovoga Zakona donijeti uredbe iz članka 9. stavaka 3. i 4., članka 10. stavaka </w:t>
      </w:r>
      <w:r w:rsidR="00DD390A">
        <w:t>8</w:t>
      </w:r>
      <w:r>
        <w:t xml:space="preserve">. i </w:t>
      </w:r>
      <w:r w:rsidR="00DD390A">
        <w:t>9</w:t>
      </w:r>
      <w:r>
        <w:t>., članka 15. stavaka 3. i 4., članka 22. stavka 2., članka 24. stavaka 3. i 4. i članka 28. stavka 3. ovoga Zakona.</w:t>
      </w:r>
    </w:p>
    <w:p w14:paraId="52D43332" w14:textId="77777777" w:rsidR="00375DDA" w:rsidRDefault="00375DDA" w:rsidP="00375DDA">
      <w:pPr>
        <w:pStyle w:val="-6Stavak"/>
        <w:numPr>
          <w:ilvl w:val="0"/>
          <w:numId w:val="0"/>
        </w:numPr>
        <w:tabs>
          <w:tab w:val="left" w:pos="0"/>
        </w:tabs>
        <w:spacing w:before="0" w:after="0"/>
        <w:ind w:firstLine="284"/>
      </w:pPr>
    </w:p>
    <w:p w14:paraId="31BCE752" w14:textId="02349C5D" w:rsidR="00375DDA" w:rsidRPr="00AB7D6E" w:rsidRDefault="00375DDA" w:rsidP="00375DDA">
      <w:pPr>
        <w:pStyle w:val="CommentText"/>
        <w:jc w:val="both"/>
        <w:rPr>
          <w:sz w:val="24"/>
          <w:szCs w:val="24"/>
          <w:shd w:val="clear" w:color="auto" w:fill="FFFFFF"/>
        </w:rPr>
      </w:pPr>
      <w:r w:rsidRPr="00AB7D6E">
        <w:rPr>
          <w:sz w:val="24"/>
          <w:szCs w:val="24"/>
          <w:shd w:val="clear" w:color="auto" w:fill="FFFFFF"/>
        </w:rPr>
        <w:t xml:space="preserve">(2) Ministar unutarnjih poslova će najkasnije u roku od dva mjeseca od stupanja na snagu uredbe iz članka 10. stavka </w:t>
      </w:r>
      <w:r w:rsidR="004A0CDC">
        <w:rPr>
          <w:sz w:val="24"/>
          <w:szCs w:val="24"/>
          <w:shd w:val="clear" w:color="auto" w:fill="FFFFFF"/>
        </w:rPr>
        <w:t>8</w:t>
      </w:r>
      <w:r w:rsidRPr="00AB7D6E">
        <w:rPr>
          <w:sz w:val="24"/>
          <w:szCs w:val="24"/>
          <w:shd w:val="clear" w:color="auto" w:fill="FFFFFF"/>
        </w:rPr>
        <w:t>. ovoga Zakona, donijeti pravilnik iz članka 10. stavka 1</w:t>
      </w:r>
      <w:r w:rsidR="004A0CDC">
        <w:rPr>
          <w:sz w:val="24"/>
          <w:szCs w:val="24"/>
          <w:shd w:val="clear" w:color="auto" w:fill="FFFFFF"/>
        </w:rPr>
        <w:t>1</w:t>
      </w:r>
      <w:r w:rsidRPr="00AB7D6E">
        <w:rPr>
          <w:sz w:val="24"/>
          <w:szCs w:val="24"/>
          <w:shd w:val="clear" w:color="auto" w:fill="FFFFFF"/>
        </w:rPr>
        <w:t xml:space="preserve">. ovoga Zakona. </w:t>
      </w:r>
    </w:p>
    <w:p w14:paraId="37030CAE" w14:textId="77777777" w:rsidR="00375DDA" w:rsidRPr="00AB7D6E" w:rsidRDefault="00375DDA" w:rsidP="00375DDA">
      <w:pPr>
        <w:pStyle w:val="CommentText"/>
        <w:jc w:val="both"/>
        <w:rPr>
          <w:sz w:val="24"/>
          <w:szCs w:val="24"/>
          <w:shd w:val="clear" w:color="auto" w:fill="FFFFFF"/>
        </w:rPr>
      </w:pPr>
    </w:p>
    <w:p w14:paraId="0B0A4B87" w14:textId="3E2A772E" w:rsidR="00375DDA" w:rsidRPr="00AB7D6E" w:rsidRDefault="00375DDA" w:rsidP="00375DDA">
      <w:pPr>
        <w:pStyle w:val="CommentText"/>
        <w:jc w:val="both"/>
        <w:rPr>
          <w:sz w:val="24"/>
          <w:szCs w:val="24"/>
          <w:shd w:val="clear" w:color="auto" w:fill="FFFFFF"/>
        </w:rPr>
      </w:pPr>
      <w:r w:rsidRPr="00AB7D6E">
        <w:rPr>
          <w:sz w:val="24"/>
          <w:szCs w:val="24"/>
          <w:shd w:val="clear" w:color="auto" w:fill="FFFFFF"/>
        </w:rPr>
        <w:lastRenderedPageBreak/>
        <w:t xml:space="preserve">(3) Ministar nadležan za pojedinu javnu službu će najkasnije u roku od dva mjeseca od stupanja na snagu uredbe iz članka 10. stavka </w:t>
      </w:r>
      <w:r w:rsidR="004A0CDC">
        <w:rPr>
          <w:sz w:val="24"/>
          <w:szCs w:val="24"/>
          <w:shd w:val="clear" w:color="auto" w:fill="FFFFFF"/>
        </w:rPr>
        <w:t>9</w:t>
      </w:r>
      <w:r w:rsidRPr="00AB7D6E">
        <w:rPr>
          <w:sz w:val="24"/>
          <w:szCs w:val="24"/>
          <w:shd w:val="clear" w:color="auto" w:fill="FFFFFF"/>
        </w:rPr>
        <w:t>. ovoga Zakona, donijeti pravilnik iz članka 1</w:t>
      </w:r>
      <w:r w:rsidR="004A0CDC">
        <w:rPr>
          <w:sz w:val="24"/>
          <w:szCs w:val="24"/>
          <w:shd w:val="clear" w:color="auto" w:fill="FFFFFF"/>
        </w:rPr>
        <w:t>0</w:t>
      </w:r>
      <w:r w:rsidRPr="00AB7D6E">
        <w:rPr>
          <w:sz w:val="24"/>
          <w:szCs w:val="24"/>
          <w:shd w:val="clear" w:color="auto" w:fill="FFFFFF"/>
        </w:rPr>
        <w:t>. stavka 1</w:t>
      </w:r>
      <w:r w:rsidR="004A0CDC">
        <w:rPr>
          <w:sz w:val="24"/>
          <w:szCs w:val="24"/>
          <w:shd w:val="clear" w:color="auto" w:fill="FFFFFF"/>
        </w:rPr>
        <w:t>2</w:t>
      </w:r>
      <w:r w:rsidRPr="00AB7D6E">
        <w:rPr>
          <w:sz w:val="24"/>
          <w:szCs w:val="24"/>
          <w:shd w:val="clear" w:color="auto" w:fill="FFFFFF"/>
        </w:rPr>
        <w:t xml:space="preserve">. ovoga Zakona. </w:t>
      </w:r>
    </w:p>
    <w:p w14:paraId="25002521" w14:textId="77777777" w:rsidR="00375DDA" w:rsidRPr="00AB7D6E" w:rsidRDefault="00375DDA" w:rsidP="00375DDA">
      <w:pPr>
        <w:tabs>
          <w:tab w:val="left" w:pos="0"/>
        </w:tabs>
        <w:jc w:val="both"/>
        <w:rPr>
          <w:noProof/>
        </w:rPr>
      </w:pPr>
    </w:p>
    <w:p w14:paraId="119D277A" w14:textId="42B22436" w:rsidR="00375DDA" w:rsidRDefault="00375DDA" w:rsidP="00375DDA">
      <w:pPr>
        <w:tabs>
          <w:tab w:val="left" w:pos="0"/>
        </w:tabs>
        <w:jc w:val="both"/>
        <w:rPr>
          <w:noProof/>
        </w:rPr>
      </w:pPr>
    </w:p>
    <w:p w14:paraId="47240109" w14:textId="4B4892CE" w:rsidR="00215BFE" w:rsidRDefault="00215BFE" w:rsidP="00375DDA">
      <w:pPr>
        <w:tabs>
          <w:tab w:val="left" w:pos="0"/>
        </w:tabs>
        <w:jc w:val="both"/>
        <w:rPr>
          <w:noProof/>
        </w:rPr>
      </w:pPr>
    </w:p>
    <w:p w14:paraId="2E4004C4" w14:textId="77777777" w:rsidR="008A0832" w:rsidRDefault="008A0832" w:rsidP="008A0832">
      <w:pPr>
        <w:shd w:val="clear" w:color="auto" w:fill="FFFFFF"/>
        <w:spacing w:before="150" w:after="150"/>
        <w:jc w:val="center"/>
        <w:rPr>
          <w:b/>
          <w:bCs/>
        </w:rPr>
      </w:pPr>
      <w:r>
        <w:rPr>
          <w:b/>
          <w:bCs/>
        </w:rPr>
        <w:t xml:space="preserve">Koeficijenti složenosti poslova u prijelaznom razdoblju za radna mjesta rukovodećih službenika koje imenuje Vlada Republike Hrvatske </w:t>
      </w:r>
    </w:p>
    <w:p w14:paraId="6903A4F3" w14:textId="725F53C4" w:rsidR="008A0832" w:rsidRDefault="008A0832" w:rsidP="008A0832">
      <w:pPr>
        <w:shd w:val="clear" w:color="auto" w:fill="FFFFFF"/>
        <w:spacing w:before="300" w:after="75"/>
        <w:jc w:val="center"/>
        <w:rPr>
          <w:b/>
          <w:bCs/>
        </w:rPr>
      </w:pPr>
      <w:r>
        <w:rPr>
          <w:b/>
          <w:bCs/>
        </w:rPr>
        <w:t>Članak 45.</w:t>
      </w:r>
      <w:r>
        <w:rPr>
          <w:noProof/>
        </w:rPr>
        <mc:AlternateContent>
          <mc:Choice Requires="wps">
            <w:drawing>
              <wp:inline distT="0" distB="0" distL="0" distR="0" wp14:anchorId="7A29BCE1" wp14:editId="02F454A1">
                <wp:extent cx="304800" cy="304800"/>
                <wp:effectExtent l="0" t="0" r="0" b="0"/>
                <wp:docPr id="1" name="Pravokutnik 1" descr="https://www.iusinfo.hr/Content/Images/print-ic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0266E" id="Pravokutnik 1" o:spid="_x0000_s1026" alt="https://www.iusinfo.hr/Content/Images/print-ic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Ly35H/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14:paraId="4BDBDEA2" w14:textId="77777777" w:rsidR="008A0832" w:rsidRDefault="008A0832" w:rsidP="008A0832">
      <w:pPr>
        <w:shd w:val="clear" w:color="auto" w:fill="FFFFFF"/>
        <w:spacing w:before="150" w:after="150"/>
        <w:jc w:val="both"/>
      </w:pPr>
      <w:r>
        <w:t>(1) Do stupanja na snagu uredbe iz članka 15. stavka 3. ovoga Zakona, plaće rukovodećih službenika koje imenuje Vlada Republike Hrvatske izračunavat će se prema sljedećim koeficijentima složenosti poslova:</w:t>
      </w:r>
    </w:p>
    <w:p w14:paraId="4CF8DD52" w14:textId="0B9FF3C8" w:rsidR="008A0832" w:rsidRDefault="008A0832" w:rsidP="008A0832">
      <w:pPr>
        <w:shd w:val="clear" w:color="auto" w:fill="FFFFFF"/>
        <w:jc w:val="both"/>
      </w:pPr>
      <w:r>
        <w:t xml:space="preserve">1.         zamjenik državnog tajnika središnjeg državnog ureda                                          </w:t>
      </w:r>
      <w:r w:rsidR="001A6B9F">
        <w:t xml:space="preserve"> </w:t>
      </w:r>
      <w:r>
        <w:t>4,549</w:t>
      </w:r>
    </w:p>
    <w:p w14:paraId="024F5EEC" w14:textId="77777777" w:rsidR="008A0832" w:rsidRDefault="008A0832" w:rsidP="008A0832">
      <w:pPr>
        <w:shd w:val="clear" w:color="auto" w:fill="FFFFFF"/>
        <w:jc w:val="both"/>
      </w:pPr>
      <w:r>
        <w:t>2.         glavni tajnik ministarstva                                                                                        4,549</w:t>
      </w:r>
    </w:p>
    <w:p w14:paraId="39F925D4" w14:textId="1257F90E" w:rsidR="008A0832" w:rsidRDefault="008A0832" w:rsidP="008A0832">
      <w:pPr>
        <w:shd w:val="clear" w:color="auto" w:fill="FFFFFF"/>
        <w:jc w:val="both"/>
      </w:pPr>
      <w:r>
        <w:t xml:space="preserve">3.         ravnatelj Ureda Vlade Republike Hrvatske za zakonodavstvo                              </w:t>
      </w:r>
      <w:r w:rsidR="001A6B9F">
        <w:t xml:space="preserve"> </w:t>
      </w:r>
      <w:r>
        <w:t>4,549</w:t>
      </w:r>
    </w:p>
    <w:p w14:paraId="262D024C" w14:textId="77777777" w:rsidR="008A0832" w:rsidRDefault="008A0832" w:rsidP="008A0832">
      <w:pPr>
        <w:shd w:val="clear" w:color="auto" w:fill="FFFFFF"/>
        <w:jc w:val="both"/>
      </w:pPr>
      <w:r>
        <w:t>4.         zamjenik glavnog državnog inspektora                                                                   4,132</w:t>
      </w:r>
    </w:p>
    <w:p w14:paraId="27BDE4A5" w14:textId="77777777" w:rsidR="008A0832" w:rsidRDefault="008A0832" w:rsidP="008A0832">
      <w:pPr>
        <w:shd w:val="clear" w:color="auto" w:fill="FFFFFF"/>
        <w:jc w:val="both"/>
      </w:pPr>
      <w:r>
        <w:t>5.         glavni tajnik središnjeg državnog ureda                                                                  4,132</w:t>
      </w:r>
    </w:p>
    <w:p w14:paraId="3AF948E9" w14:textId="53FA46CE" w:rsidR="008A0832" w:rsidRDefault="008A0832" w:rsidP="008A0832">
      <w:pPr>
        <w:shd w:val="clear" w:color="auto" w:fill="FFFFFF"/>
        <w:jc w:val="both"/>
      </w:pPr>
      <w:r>
        <w:t xml:space="preserve">6.         tajnik Državnog izbornog povjerenstva                                                                  </w:t>
      </w:r>
      <w:r w:rsidR="001A6B9F">
        <w:t xml:space="preserve"> </w:t>
      </w:r>
      <w:r>
        <w:t>4,132</w:t>
      </w:r>
    </w:p>
    <w:p w14:paraId="086EEA9D" w14:textId="77777777" w:rsidR="008A0832" w:rsidRDefault="008A0832" w:rsidP="008A0832">
      <w:pPr>
        <w:shd w:val="clear" w:color="auto" w:fill="FFFFFF"/>
        <w:jc w:val="both"/>
      </w:pPr>
      <w:r>
        <w:t>7.         predstojnik Ureda Povjerenstva za odlučivanje o sukobu interesa                          4,132</w:t>
      </w:r>
    </w:p>
    <w:p w14:paraId="222B45F4" w14:textId="2716436E" w:rsidR="008A0832" w:rsidRDefault="008A0832" w:rsidP="008A0832">
      <w:pPr>
        <w:shd w:val="clear" w:color="auto" w:fill="FFFFFF"/>
        <w:jc w:val="both"/>
      </w:pPr>
      <w:r>
        <w:t xml:space="preserve">8.         ravnatelj Direkcije Vlade Republike Hrvatske za korištenje službenih zrakoplova            </w:t>
      </w:r>
      <w:r w:rsidR="001A6B9F">
        <w:tab/>
      </w:r>
      <w:r w:rsidR="001A6B9F">
        <w:tab/>
      </w:r>
      <w:r w:rsidR="001A6B9F">
        <w:tab/>
      </w:r>
      <w:r w:rsidR="001A6B9F">
        <w:tab/>
      </w:r>
      <w:r w:rsidR="001A6B9F">
        <w:tab/>
      </w:r>
      <w:r w:rsidR="001A6B9F">
        <w:tab/>
      </w:r>
      <w:r w:rsidR="001A6B9F">
        <w:tab/>
      </w:r>
      <w:r w:rsidR="001A6B9F">
        <w:tab/>
      </w:r>
      <w:r w:rsidR="001A6B9F">
        <w:tab/>
      </w:r>
      <w:r w:rsidR="001A6B9F">
        <w:tab/>
      </w:r>
      <w:r w:rsidR="001A6B9F">
        <w:tab/>
      </w:r>
      <w:r w:rsidR="001A6B9F">
        <w:tab/>
      </w:r>
      <w:r>
        <w:t>4,132</w:t>
      </w:r>
    </w:p>
    <w:p w14:paraId="71276EF7" w14:textId="77777777" w:rsidR="008A0832" w:rsidRDefault="008A0832" w:rsidP="008A0832">
      <w:pPr>
        <w:shd w:val="clear" w:color="auto" w:fill="FFFFFF"/>
        <w:jc w:val="both"/>
      </w:pPr>
      <w:r>
        <w:t>9.         zamjenik glavnog ravnatelja državne upravne organizacije                                      3,996</w:t>
      </w:r>
    </w:p>
    <w:p w14:paraId="10D8E4F5" w14:textId="77777777" w:rsidR="008A0832" w:rsidRDefault="008A0832" w:rsidP="008A0832">
      <w:pPr>
        <w:shd w:val="clear" w:color="auto" w:fill="FFFFFF"/>
        <w:jc w:val="both"/>
      </w:pPr>
      <w:r>
        <w:t>10.       ravnatelj koji upravlja upravnom organizacijom u sastavu ministarstva                  3,700</w:t>
      </w:r>
    </w:p>
    <w:p w14:paraId="6BD43BC8" w14:textId="437B39EF" w:rsidR="008A0832" w:rsidRDefault="008A0832" w:rsidP="008A0832">
      <w:pPr>
        <w:shd w:val="clear" w:color="auto" w:fill="FFFFFF"/>
        <w:jc w:val="both"/>
      </w:pPr>
      <w:r>
        <w:t xml:space="preserve">11.       glavni inspektor koji upravlja upravnom organizacijom u sastavu ministarstva     </w:t>
      </w:r>
      <w:r w:rsidR="001A6B9F">
        <w:t xml:space="preserve"> </w:t>
      </w:r>
      <w:r>
        <w:t>3,700</w:t>
      </w:r>
    </w:p>
    <w:p w14:paraId="48064B03" w14:textId="696A4B48" w:rsidR="008A0832" w:rsidRDefault="008A0832" w:rsidP="008A0832">
      <w:pPr>
        <w:shd w:val="clear" w:color="auto" w:fill="FFFFFF"/>
        <w:jc w:val="both"/>
      </w:pPr>
      <w:r>
        <w:lastRenderedPageBreak/>
        <w:t xml:space="preserve">12.       zamjenik tajnika Državnoga izbornog povjerenstva Republike Hrvatske               </w:t>
      </w:r>
      <w:r w:rsidR="001A6B9F">
        <w:t xml:space="preserve"> </w:t>
      </w:r>
      <w:r>
        <w:t>3,570</w:t>
      </w:r>
    </w:p>
    <w:p w14:paraId="34788689" w14:textId="2DD6F19C" w:rsidR="008A0832" w:rsidRDefault="008A0832" w:rsidP="008A0832">
      <w:pPr>
        <w:shd w:val="clear" w:color="auto" w:fill="FFFFFF"/>
        <w:jc w:val="both"/>
      </w:pPr>
      <w:r>
        <w:t xml:space="preserve">13.       ravnatelj Ureda za opće poslove Hrvatskoga sabora i Vlade Republike Hrvatske  </w:t>
      </w:r>
      <w:r w:rsidR="001A6B9F">
        <w:t xml:space="preserve"> </w:t>
      </w:r>
      <w:r>
        <w:t>3,996</w:t>
      </w:r>
    </w:p>
    <w:p w14:paraId="0ECE0473" w14:textId="647ACD3C" w:rsidR="008A0832" w:rsidRDefault="008A0832" w:rsidP="008A0832">
      <w:pPr>
        <w:shd w:val="clear" w:color="auto" w:fill="FFFFFF"/>
        <w:jc w:val="both"/>
      </w:pPr>
      <w:r>
        <w:t>14.       ravnatelj Ureda Vlade Republike Hrvatske za ljudska prava i prava</w:t>
      </w:r>
      <w:r w:rsidR="001A6B9F">
        <w:t xml:space="preserve"> </w:t>
      </w:r>
      <w:r>
        <w:t>nacionalnih</w:t>
      </w:r>
      <w:r w:rsidR="001A6B9F">
        <w:t xml:space="preserve"> manjina</w:t>
      </w:r>
      <w:r>
        <w:t xml:space="preserve">                                                                                                                                 3,570</w:t>
      </w:r>
    </w:p>
    <w:p w14:paraId="108D589E" w14:textId="5006B2C4" w:rsidR="008A0832" w:rsidRDefault="008A0832" w:rsidP="008A0832">
      <w:pPr>
        <w:shd w:val="clear" w:color="auto" w:fill="FFFFFF"/>
        <w:jc w:val="both"/>
      </w:pPr>
      <w:r>
        <w:t xml:space="preserve">15.       ravnatelj Ureda Vlade Republike Hrvatske za protokol                                          </w:t>
      </w:r>
      <w:r w:rsidR="001A6B9F">
        <w:t xml:space="preserve"> </w:t>
      </w:r>
      <w:r>
        <w:t>3,570</w:t>
      </w:r>
    </w:p>
    <w:p w14:paraId="198D58A7" w14:textId="55FC46D6" w:rsidR="008A0832" w:rsidRDefault="008A0832" w:rsidP="008A0832">
      <w:pPr>
        <w:shd w:val="clear" w:color="auto" w:fill="FFFFFF"/>
        <w:jc w:val="both"/>
      </w:pPr>
      <w:r>
        <w:t xml:space="preserve">16.       ravnatelj Ureda Vlade Republike Hrvatske za ravnopravnost spolova                   </w:t>
      </w:r>
      <w:r w:rsidR="001A6B9F">
        <w:t xml:space="preserve">  </w:t>
      </w:r>
      <w:r>
        <w:t>3,570</w:t>
      </w:r>
    </w:p>
    <w:p w14:paraId="5E8EBB6F" w14:textId="4A3655D6" w:rsidR="008A0832" w:rsidRDefault="008A0832" w:rsidP="008A0832">
      <w:pPr>
        <w:shd w:val="clear" w:color="auto" w:fill="FFFFFF"/>
        <w:jc w:val="both"/>
      </w:pPr>
      <w:r>
        <w:t xml:space="preserve">17.       ravnatelj Ureda Vlade Republike Hrvatske za udruge                                            </w:t>
      </w:r>
      <w:r w:rsidR="001A6B9F">
        <w:t xml:space="preserve"> </w:t>
      </w:r>
      <w:r>
        <w:t>3,570</w:t>
      </w:r>
    </w:p>
    <w:p w14:paraId="24B97714" w14:textId="700E3554" w:rsidR="008A0832" w:rsidRDefault="008A0832" w:rsidP="008A0832">
      <w:pPr>
        <w:shd w:val="clear" w:color="auto" w:fill="FFFFFF"/>
        <w:jc w:val="both"/>
      </w:pPr>
      <w:r>
        <w:t>18.       glavni tajnik državne upravne organizacije                                                           </w:t>
      </w:r>
      <w:r w:rsidR="001A6B9F">
        <w:t xml:space="preserve">  </w:t>
      </w:r>
      <w:r>
        <w:t xml:space="preserve"> 3,570</w:t>
      </w:r>
    </w:p>
    <w:p w14:paraId="7A1A075D" w14:textId="0FC8FE72" w:rsidR="008A0832" w:rsidRDefault="008A0832" w:rsidP="008A0832">
      <w:pPr>
        <w:shd w:val="clear" w:color="auto" w:fill="FFFFFF"/>
        <w:jc w:val="both"/>
      </w:pPr>
      <w:r>
        <w:t xml:space="preserve">19.       predstojnik Ureda potpredsjednika Vlade Republike Hrvatske                             </w:t>
      </w:r>
      <w:r w:rsidR="001A6B9F">
        <w:t xml:space="preserve">   </w:t>
      </w:r>
      <w:r>
        <w:t>3,570</w:t>
      </w:r>
    </w:p>
    <w:p w14:paraId="53997777" w14:textId="77777777" w:rsidR="008A0832" w:rsidRDefault="008A0832" w:rsidP="008A0832">
      <w:pPr>
        <w:shd w:val="clear" w:color="auto" w:fill="FFFFFF"/>
        <w:jc w:val="both"/>
      </w:pPr>
    </w:p>
    <w:p w14:paraId="4188F3A9" w14:textId="77777777" w:rsidR="008A0832" w:rsidRDefault="008A0832" w:rsidP="008A0832">
      <w:pPr>
        <w:shd w:val="clear" w:color="auto" w:fill="FFFFFF"/>
        <w:jc w:val="both"/>
      </w:pPr>
      <w:r>
        <w:t>(2) Do stupanja na snagu uredbe iz članka 15. stavka 3. ovoga Zakona, plaća savjetnika predsjednika Vlade izračunavat će se prema koeficijentu glavnog tajnika ministarstva, a plaća zamjenika predstojnika Ureda predsjednika Hrvatskoga sabora izračunavat će se prema koeficijentu glavnog tajnika središnjeg državnog ureda.</w:t>
      </w:r>
    </w:p>
    <w:p w14:paraId="0D0B232A" w14:textId="77777777" w:rsidR="008A0832" w:rsidRDefault="008A0832" w:rsidP="00375DDA">
      <w:pPr>
        <w:tabs>
          <w:tab w:val="left" w:pos="0"/>
        </w:tabs>
        <w:jc w:val="center"/>
        <w:rPr>
          <w:b/>
          <w:noProof/>
        </w:rPr>
      </w:pPr>
    </w:p>
    <w:p w14:paraId="3B400397" w14:textId="0D3E3520" w:rsidR="008A0832" w:rsidRDefault="008A0832" w:rsidP="00375DDA">
      <w:pPr>
        <w:tabs>
          <w:tab w:val="left" w:pos="0"/>
        </w:tabs>
        <w:jc w:val="center"/>
        <w:rPr>
          <w:b/>
          <w:noProof/>
        </w:rPr>
      </w:pPr>
    </w:p>
    <w:p w14:paraId="2688BA09" w14:textId="77777777" w:rsidR="001A6B9F" w:rsidRDefault="001A6B9F" w:rsidP="00375DDA">
      <w:pPr>
        <w:tabs>
          <w:tab w:val="left" w:pos="0"/>
        </w:tabs>
        <w:jc w:val="center"/>
        <w:rPr>
          <w:b/>
          <w:noProof/>
        </w:rPr>
      </w:pPr>
    </w:p>
    <w:p w14:paraId="242EEAFF" w14:textId="2218A417" w:rsidR="008A0832" w:rsidRPr="008A0832" w:rsidRDefault="001A6B9F" w:rsidP="008A0832">
      <w:pPr>
        <w:tabs>
          <w:tab w:val="left" w:pos="0"/>
        </w:tabs>
        <w:jc w:val="center"/>
        <w:rPr>
          <w:b/>
          <w:noProof/>
        </w:rPr>
      </w:pPr>
      <w:r>
        <w:rPr>
          <w:b/>
          <w:noProof/>
        </w:rPr>
        <w:t>Prestanak važenja</w:t>
      </w:r>
      <w:r w:rsidR="008A0832" w:rsidRPr="008A0832">
        <w:rPr>
          <w:b/>
          <w:noProof/>
        </w:rPr>
        <w:t xml:space="preserve"> </w:t>
      </w:r>
      <w:r>
        <w:rPr>
          <w:b/>
          <w:noProof/>
        </w:rPr>
        <w:t xml:space="preserve">odredbi </w:t>
      </w:r>
      <w:r w:rsidR="008A0832" w:rsidRPr="008A0832">
        <w:rPr>
          <w:b/>
          <w:noProof/>
        </w:rPr>
        <w:t>propisa o plaćama u državnoj službi</w:t>
      </w:r>
    </w:p>
    <w:p w14:paraId="36FA06B6" w14:textId="77777777" w:rsidR="008A0832" w:rsidRPr="008A0832" w:rsidRDefault="008A0832" w:rsidP="008A0832">
      <w:pPr>
        <w:tabs>
          <w:tab w:val="left" w:pos="0"/>
        </w:tabs>
        <w:jc w:val="both"/>
        <w:rPr>
          <w:noProof/>
        </w:rPr>
      </w:pPr>
    </w:p>
    <w:p w14:paraId="30E0584C" w14:textId="613CBAF6" w:rsidR="008A0832" w:rsidRPr="008A0832" w:rsidRDefault="008A0832" w:rsidP="008A0832">
      <w:pPr>
        <w:keepNext/>
        <w:keepLines/>
        <w:jc w:val="center"/>
        <w:rPr>
          <w:b/>
        </w:rPr>
      </w:pPr>
      <w:r w:rsidRPr="008A0832">
        <w:rPr>
          <w:b/>
        </w:rPr>
        <w:t>Članak 4</w:t>
      </w:r>
      <w:r>
        <w:rPr>
          <w:b/>
        </w:rPr>
        <w:t>6</w:t>
      </w:r>
      <w:r w:rsidRPr="008A0832">
        <w:rPr>
          <w:b/>
        </w:rPr>
        <w:t>.</w:t>
      </w:r>
    </w:p>
    <w:p w14:paraId="29A82FD5" w14:textId="77777777" w:rsidR="008A0832" w:rsidRPr="008A0832" w:rsidRDefault="008A0832" w:rsidP="008A0832">
      <w:pPr>
        <w:tabs>
          <w:tab w:val="left" w:pos="0"/>
        </w:tabs>
        <w:jc w:val="both"/>
        <w:rPr>
          <w:noProof/>
        </w:rPr>
      </w:pPr>
    </w:p>
    <w:p w14:paraId="343FB826" w14:textId="77777777" w:rsidR="008A0832" w:rsidRPr="008A0832" w:rsidRDefault="008A0832" w:rsidP="008A0832">
      <w:pPr>
        <w:tabs>
          <w:tab w:val="left" w:pos="0"/>
        </w:tabs>
        <w:jc w:val="both"/>
        <w:rPr>
          <w:noProof/>
        </w:rPr>
      </w:pPr>
      <w:r w:rsidRPr="008A0832">
        <w:rPr>
          <w:noProof/>
        </w:rPr>
        <w:t>(1) Danom stupanja na snagu uredbe iz članka 15. stavka 3. ovoga Zakona prestaju važiti:</w:t>
      </w:r>
    </w:p>
    <w:p w14:paraId="0B88655F" w14:textId="77777777" w:rsidR="008A0832" w:rsidRPr="008A0832" w:rsidRDefault="008A0832" w:rsidP="008A0832">
      <w:pPr>
        <w:tabs>
          <w:tab w:val="left" w:pos="0"/>
        </w:tabs>
        <w:jc w:val="both"/>
        <w:rPr>
          <w:noProof/>
        </w:rPr>
      </w:pPr>
    </w:p>
    <w:p w14:paraId="0AA59FA4" w14:textId="77777777" w:rsidR="008A0832" w:rsidRPr="008A0832" w:rsidRDefault="008A0832" w:rsidP="008A0832">
      <w:pPr>
        <w:tabs>
          <w:tab w:val="left" w:pos="0"/>
        </w:tabs>
        <w:jc w:val="both"/>
        <w:rPr>
          <w:noProof/>
        </w:rPr>
      </w:pPr>
      <w:r w:rsidRPr="008A0832">
        <w:rPr>
          <w:noProof/>
        </w:rPr>
        <w:t xml:space="preserve">1. članci </w:t>
      </w:r>
      <w:r w:rsidRPr="008A0832">
        <w:rPr>
          <w:bCs/>
          <w:noProof/>
        </w:rPr>
        <w:t>108. – 112. Z</w:t>
      </w:r>
      <w:r w:rsidRPr="008A0832">
        <w:rPr>
          <w:noProof/>
        </w:rPr>
        <w:t xml:space="preserve">akona o državnim službenicima i namještenicima </w:t>
      </w:r>
      <w:r w:rsidRPr="008A0832">
        <w:rPr>
          <w:bCs/>
          <w:noProof/>
        </w:rPr>
        <w:t>(„</w:t>
      </w:r>
      <w:r w:rsidRPr="008A0832">
        <w:rPr>
          <w:noProof/>
          <w:shd w:val="clear" w:color="auto" w:fill="FFFFFF"/>
        </w:rPr>
        <w:t>Narodne novine“, br. 27/01.</w:t>
      </w:r>
      <w:r w:rsidRPr="008A0832">
        <w:rPr>
          <w:noProof/>
        </w:rPr>
        <w:t xml:space="preserve"> i 92/05.) i propisi doneseni temeljem toga Zakona:</w:t>
      </w:r>
    </w:p>
    <w:p w14:paraId="0EEA1DEA" w14:textId="77777777" w:rsidR="008A0832" w:rsidRPr="008A0832" w:rsidRDefault="008A0832" w:rsidP="008A0832">
      <w:pPr>
        <w:tabs>
          <w:tab w:val="left" w:pos="0"/>
        </w:tabs>
        <w:jc w:val="both"/>
        <w:rPr>
          <w:noProof/>
        </w:rPr>
      </w:pPr>
    </w:p>
    <w:p w14:paraId="468A4A7D" w14:textId="77777777" w:rsidR="008A0832" w:rsidRPr="008A0832" w:rsidRDefault="008A0832" w:rsidP="008A0832">
      <w:pPr>
        <w:numPr>
          <w:ilvl w:val="0"/>
          <w:numId w:val="30"/>
        </w:numPr>
        <w:spacing w:after="160" w:line="259" w:lineRule="auto"/>
        <w:contextualSpacing/>
        <w:jc w:val="both"/>
        <w:rPr>
          <w:rFonts w:eastAsia="Calibri"/>
        </w:rPr>
      </w:pPr>
      <w:r w:rsidRPr="008A0832">
        <w:rPr>
          <w:rFonts w:eastAsia="Calibri"/>
        </w:rPr>
        <w:t xml:space="preserve">Uredba o nazivima radnih mjesta i koeficijentima složenosti poslova u državnoj službi („Narodne novine“, br. 37/01., 38/01. – ispravak, 71/01., </w:t>
      </w:r>
      <w:r w:rsidRPr="008A0832">
        <w:rPr>
          <w:rFonts w:eastAsia="Calibri"/>
        </w:rPr>
        <w:lastRenderedPageBreak/>
        <w:t>89/01., 112/01., 7/02. – ispravak, 17/03., 197/03., 21/04., 25/04. – ispravak, 66/05., 131/05., 11/07., 47/07., 109/07., 58/08., 32/09., 140/09., 21/10., 38/10., 77/10., 113/10., 22/11., 142/11., 31/12., 49/12., 60/12., 78/12., 82/12., 100/12., 124/12., 140/12., 16/13., 25/13., 52/13., 96/13., 126/13., 2/14., 94/14., 140/14., 151/14., 76/15., 100/15., 71/18., 73/19., 63/21., 13/22. i 139/22. i 26/23.) </w:t>
      </w:r>
    </w:p>
    <w:p w14:paraId="425864E4" w14:textId="77777777" w:rsidR="008A0832" w:rsidRPr="008A0832" w:rsidRDefault="008A0832" w:rsidP="008A0832">
      <w:pPr>
        <w:jc w:val="both"/>
      </w:pPr>
    </w:p>
    <w:p w14:paraId="5423639B" w14:textId="77777777" w:rsidR="008A0832" w:rsidRPr="008A0832" w:rsidRDefault="008A0832" w:rsidP="008A0832">
      <w:pPr>
        <w:numPr>
          <w:ilvl w:val="0"/>
          <w:numId w:val="30"/>
        </w:numPr>
        <w:spacing w:after="160" w:line="259" w:lineRule="auto"/>
        <w:contextualSpacing/>
        <w:jc w:val="both"/>
      </w:pPr>
      <w:r w:rsidRPr="008A0832">
        <w:t xml:space="preserve">Uredba o poslovima s posebnim uvjetima rada u državnoj službi („Narodne novine“, br. 74/02., 58/08., 119/11., 33/13., 65/15. i 2/17. i 63/21.) </w:t>
      </w:r>
    </w:p>
    <w:p w14:paraId="6CB116E9" w14:textId="77777777" w:rsidR="008A0832" w:rsidRPr="008A0832" w:rsidRDefault="008A0832" w:rsidP="008A0832">
      <w:pPr>
        <w:tabs>
          <w:tab w:val="left" w:pos="0"/>
        </w:tabs>
        <w:jc w:val="both"/>
        <w:rPr>
          <w:strike/>
          <w:noProof/>
        </w:rPr>
      </w:pPr>
    </w:p>
    <w:p w14:paraId="60C8CE2C" w14:textId="77777777" w:rsidR="008A0832" w:rsidRPr="008A0832" w:rsidRDefault="008A0832" w:rsidP="008A0832">
      <w:pPr>
        <w:ind w:left="720"/>
        <w:contextualSpacing/>
        <w:jc w:val="both"/>
      </w:pPr>
    </w:p>
    <w:p w14:paraId="129A4C9F" w14:textId="77777777" w:rsidR="008A0832" w:rsidRPr="008A0832" w:rsidRDefault="008A0832" w:rsidP="008A0832">
      <w:pPr>
        <w:jc w:val="both"/>
        <w:rPr>
          <w:bCs/>
        </w:rPr>
      </w:pPr>
      <w:r w:rsidRPr="008A0832">
        <w:rPr>
          <w:bCs/>
        </w:rPr>
        <w:t>2 članak 43. i članci 78. – 80. Zakona o policiji („</w:t>
      </w:r>
      <w:r w:rsidRPr="008A0832">
        <w:rPr>
          <w:rFonts w:eastAsia="Calibri"/>
          <w:color w:val="484848"/>
          <w:shd w:val="clear" w:color="auto" w:fill="FFFFFF"/>
          <w:lang w:eastAsia="en-US"/>
        </w:rPr>
        <w:t xml:space="preserve">Narodne novine“, br. </w:t>
      </w:r>
      <w:r w:rsidRPr="008A0832">
        <w:rPr>
          <w:rFonts w:eastAsia="Calibri"/>
          <w:color w:val="231F20"/>
          <w:shd w:val="clear" w:color="auto" w:fill="FFFFFF"/>
          <w:lang w:eastAsia="en-US"/>
        </w:rPr>
        <w:t>34/11., 130/12., 89/14. – vjerodostojno tumačenje, 151/14., 33/15., 121/16. i 66/19.)</w:t>
      </w:r>
      <w:r w:rsidRPr="008A0832">
        <w:rPr>
          <w:rFonts w:eastAsia="Calibri"/>
          <w:shd w:val="clear" w:color="auto" w:fill="FFFFFF"/>
          <w:lang w:eastAsia="en-US"/>
        </w:rPr>
        <w:t xml:space="preserve"> </w:t>
      </w:r>
      <w:r w:rsidRPr="008A0832">
        <w:rPr>
          <w:rFonts w:eastAsia="Calibri"/>
          <w:lang w:eastAsia="en-US"/>
        </w:rPr>
        <w:t>i propisi doneseni temeljem toga Zakona:</w:t>
      </w:r>
    </w:p>
    <w:p w14:paraId="447A330C" w14:textId="77777777" w:rsidR="008A0832" w:rsidRPr="008A0832" w:rsidRDefault="008A0832" w:rsidP="008A0832"/>
    <w:p w14:paraId="1F05318C" w14:textId="77777777" w:rsidR="008A0832" w:rsidRPr="008A0832" w:rsidRDefault="008A0832" w:rsidP="008A0832">
      <w:pPr>
        <w:numPr>
          <w:ilvl w:val="0"/>
          <w:numId w:val="32"/>
        </w:numPr>
        <w:spacing w:after="160" w:line="259" w:lineRule="auto"/>
        <w:contextualSpacing/>
        <w:jc w:val="both"/>
        <w:rPr>
          <w:b/>
        </w:rPr>
      </w:pPr>
      <w:r w:rsidRPr="008A0832">
        <w:t xml:space="preserve">Uredba o plaćama policijskih službenika </w:t>
      </w:r>
      <w:r w:rsidRPr="008A0832">
        <w:rPr>
          <w:rFonts w:eastAsia="Calibri"/>
          <w:color w:val="231F20"/>
          <w:shd w:val="clear" w:color="auto" w:fill="FFFFFF"/>
          <w:lang w:eastAsia="en-US"/>
        </w:rPr>
        <w:t>(„Narodne novine“, br. 7/22. i 149/22.)</w:t>
      </w:r>
    </w:p>
    <w:p w14:paraId="254A87B3" w14:textId="77777777" w:rsidR="008A0832" w:rsidRPr="008A0832" w:rsidRDefault="008A0832" w:rsidP="008A0832">
      <w:pPr>
        <w:numPr>
          <w:ilvl w:val="0"/>
          <w:numId w:val="32"/>
        </w:numPr>
        <w:spacing w:after="160" w:line="259" w:lineRule="auto"/>
        <w:contextualSpacing/>
        <w:jc w:val="both"/>
        <w:rPr>
          <w:b/>
          <w:bCs/>
        </w:rPr>
      </w:pPr>
      <w:r w:rsidRPr="008A0832">
        <w:t>Uredba o klasifikaciji radnih mjesta policijskih službenika ("Narodne novine" br. 7/22 i 149/22)</w:t>
      </w:r>
    </w:p>
    <w:p w14:paraId="3744AE93" w14:textId="77777777" w:rsidR="008A0832" w:rsidRPr="008A0832" w:rsidRDefault="008A0832" w:rsidP="008A0832">
      <w:pPr>
        <w:numPr>
          <w:ilvl w:val="0"/>
          <w:numId w:val="40"/>
        </w:numPr>
        <w:spacing w:after="160" w:line="259" w:lineRule="auto"/>
        <w:contextualSpacing/>
        <w:jc w:val="both"/>
      </w:pPr>
      <w:r w:rsidRPr="008A0832">
        <w:t xml:space="preserve">Odluka o isplati materijalnih prava i drugih naknada državnim službenicima zaposlenima na poslovima protuminskog djelovanja („Narodne novine“, br. 116/18. i 138/21.) </w:t>
      </w:r>
    </w:p>
    <w:p w14:paraId="60EA215B" w14:textId="77777777" w:rsidR="008A0832" w:rsidRPr="008A0832" w:rsidRDefault="008A0832" w:rsidP="008A0832"/>
    <w:p w14:paraId="110E85BD" w14:textId="77777777" w:rsidR="008A0832" w:rsidRPr="008A0832" w:rsidRDefault="008A0832" w:rsidP="008A0832">
      <w:pPr>
        <w:rPr>
          <w:rFonts w:eastAsia="Calibri"/>
          <w:lang w:eastAsia="en-US"/>
        </w:rPr>
      </w:pPr>
      <w:r w:rsidRPr="008A0832">
        <w:rPr>
          <w:bCs/>
        </w:rPr>
        <w:t>3. članak 91. Zakona o carinskoj službi („</w:t>
      </w:r>
      <w:r w:rsidRPr="008A0832">
        <w:rPr>
          <w:rFonts w:eastAsia="Calibri"/>
          <w:color w:val="484848"/>
          <w:shd w:val="clear" w:color="auto" w:fill="FFFFFF"/>
          <w:lang w:eastAsia="en-US"/>
        </w:rPr>
        <w:t xml:space="preserve">Narodne </w:t>
      </w:r>
      <w:r w:rsidRPr="008A0832">
        <w:rPr>
          <w:rFonts w:eastAsia="Calibri"/>
          <w:shd w:val="clear" w:color="auto" w:fill="FFFFFF"/>
          <w:lang w:eastAsia="en-US"/>
        </w:rPr>
        <w:t xml:space="preserve">novine“, br. </w:t>
      </w:r>
      <w:r w:rsidRPr="008A0832">
        <w:rPr>
          <w:rFonts w:eastAsia="Calibri"/>
          <w:color w:val="231F20"/>
          <w:shd w:val="clear" w:color="auto" w:fill="FFFFFF"/>
          <w:lang w:eastAsia="en-US"/>
        </w:rPr>
        <w:t xml:space="preserve">68/13., 30/14., 115/16., 39/19. i 98/19.) i </w:t>
      </w:r>
      <w:r w:rsidRPr="008A0832">
        <w:rPr>
          <w:rFonts w:eastAsia="Calibri"/>
          <w:lang w:eastAsia="en-US"/>
        </w:rPr>
        <w:t>propis donesen temeljem toga Zakona:</w:t>
      </w:r>
    </w:p>
    <w:p w14:paraId="752D69CA" w14:textId="77777777" w:rsidR="008A0832" w:rsidRPr="008A0832" w:rsidRDefault="008A0832" w:rsidP="008A0832">
      <w:pPr>
        <w:rPr>
          <w:rFonts w:eastAsia="Calibri"/>
          <w:lang w:eastAsia="en-US"/>
        </w:rPr>
      </w:pPr>
    </w:p>
    <w:p w14:paraId="6A406B2F" w14:textId="77777777" w:rsidR="008A0832" w:rsidRPr="008A0832" w:rsidRDefault="008A0832" w:rsidP="008A0832">
      <w:pPr>
        <w:numPr>
          <w:ilvl w:val="0"/>
          <w:numId w:val="6"/>
        </w:numPr>
        <w:spacing w:after="160" w:line="259" w:lineRule="auto"/>
        <w:contextualSpacing/>
        <w:jc w:val="both"/>
        <w:rPr>
          <w:rFonts w:eastAsia="Calibri"/>
          <w:lang w:eastAsia="en-US"/>
        </w:rPr>
      </w:pPr>
      <w:r w:rsidRPr="008A0832">
        <w:rPr>
          <w:rFonts w:eastAsia="Calibri"/>
          <w:lang w:eastAsia="en-US"/>
        </w:rPr>
        <w:t>Uredba o nazivima radnih mjesta i koeficijentima složenosti poslova za carinske službenike („Narodne novine, br.78/17.)</w:t>
      </w:r>
    </w:p>
    <w:p w14:paraId="445CCD34" w14:textId="77777777" w:rsidR="008A0832" w:rsidRPr="008A0832" w:rsidRDefault="008A0832" w:rsidP="008A0832">
      <w:pPr>
        <w:rPr>
          <w:rFonts w:eastAsia="Calibri"/>
          <w:lang w:eastAsia="en-US"/>
        </w:rPr>
      </w:pPr>
    </w:p>
    <w:p w14:paraId="373929A5" w14:textId="77777777" w:rsidR="008A0832" w:rsidRPr="008A0832" w:rsidRDefault="008A0832" w:rsidP="008A0832">
      <w:pPr>
        <w:jc w:val="both"/>
        <w:rPr>
          <w:rFonts w:eastAsia="Calibri"/>
          <w:lang w:eastAsia="en-US"/>
        </w:rPr>
      </w:pPr>
      <w:r w:rsidRPr="008A0832">
        <w:rPr>
          <w:bCs/>
        </w:rPr>
        <w:t xml:space="preserve">4.članak 19. stavak 6. </w:t>
      </w:r>
      <w:r w:rsidRPr="008A0832">
        <w:rPr>
          <w:rFonts w:eastAsia="Calibri"/>
          <w:lang w:eastAsia="en-US"/>
        </w:rPr>
        <w:t>Zakona o Poreznoj upravi („Narodne novine“,  br. 115/16. i 98/19.) i propis donesen temeljem toga Zakona:</w:t>
      </w:r>
    </w:p>
    <w:p w14:paraId="26FF6C0B" w14:textId="77777777" w:rsidR="008A0832" w:rsidRPr="008A0832" w:rsidRDefault="008A0832" w:rsidP="008A0832">
      <w:pPr>
        <w:rPr>
          <w:rFonts w:eastAsia="Calibri"/>
          <w:lang w:eastAsia="en-US"/>
        </w:rPr>
      </w:pPr>
    </w:p>
    <w:p w14:paraId="2FE0B851" w14:textId="77777777" w:rsidR="008A0832" w:rsidRPr="008A0832" w:rsidRDefault="008A0832" w:rsidP="008A0832">
      <w:pPr>
        <w:numPr>
          <w:ilvl w:val="0"/>
          <w:numId w:val="42"/>
        </w:numPr>
        <w:spacing w:after="160" w:line="259" w:lineRule="auto"/>
        <w:contextualSpacing/>
        <w:jc w:val="both"/>
        <w:rPr>
          <w:rFonts w:eastAsia="Calibri"/>
          <w:lang w:eastAsia="en-US"/>
        </w:rPr>
      </w:pPr>
      <w:r w:rsidRPr="008A0832">
        <w:rPr>
          <w:rFonts w:eastAsia="Calibri"/>
          <w:lang w:eastAsia="en-US"/>
        </w:rPr>
        <w:t xml:space="preserve">Uredba o nazivima radnih mjesta i koeficijentima složenosti poslova, dodatku za uvjete rada te kriterijima i najvišem mogućem iznosu dodatka za natprosječne rezultate u radu za službenike Porezne uprave („Narodne novine“, br.78/17.) </w:t>
      </w:r>
    </w:p>
    <w:p w14:paraId="5B0BB87E" w14:textId="77777777" w:rsidR="008A0832" w:rsidRPr="008A0832" w:rsidRDefault="008A0832" w:rsidP="008A0832">
      <w:pPr>
        <w:ind w:left="720"/>
        <w:contextualSpacing/>
        <w:jc w:val="both"/>
        <w:rPr>
          <w:rFonts w:eastAsia="Calibri"/>
          <w:lang w:eastAsia="en-US"/>
        </w:rPr>
      </w:pPr>
    </w:p>
    <w:p w14:paraId="6BB19509" w14:textId="77777777" w:rsidR="008A0832" w:rsidRPr="008A0832" w:rsidRDefault="008A0832" w:rsidP="008A0832">
      <w:pPr>
        <w:jc w:val="both"/>
        <w:rPr>
          <w:rFonts w:eastAsia="Calibri"/>
          <w:shd w:val="clear" w:color="auto" w:fill="FFFFFF"/>
          <w:lang w:eastAsia="en-US"/>
        </w:rPr>
      </w:pPr>
      <w:r w:rsidRPr="008A0832">
        <w:rPr>
          <w:bCs/>
        </w:rPr>
        <w:lastRenderedPageBreak/>
        <w:t>5. članak 113. stavak 2. Zakona o obrani („</w:t>
      </w:r>
      <w:r w:rsidRPr="008A0832">
        <w:rPr>
          <w:rFonts w:eastAsia="Calibri"/>
          <w:color w:val="484848"/>
          <w:shd w:val="clear" w:color="auto" w:fill="FFFFFF"/>
          <w:lang w:eastAsia="en-US"/>
        </w:rPr>
        <w:t xml:space="preserve">Narodne novine“, br. </w:t>
      </w:r>
      <w:r w:rsidRPr="008A0832">
        <w:rPr>
          <w:rFonts w:eastAsia="Calibri"/>
          <w:color w:val="231F20"/>
          <w:shd w:val="clear" w:color="auto" w:fill="FFFFFF"/>
          <w:lang w:eastAsia="en-US"/>
        </w:rPr>
        <w:t>73/13., 75/15., 27/16., 110/17. – Odluka Ustavnog suda Republike Hrvatske, 30/18. i 70/19.) i č</w:t>
      </w:r>
      <w:r w:rsidRPr="008A0832">
        <w:rPr>
          <w:bCs/>
        </w:rPr>
        <w:t>lanak 139.a Zakona o službi u Oružanim snagama Republike Hrvatske („</w:t>
      </w:r>
      <w:r w:rsidRPr="008A0832">
        <w:rPr>
          <w:rFonts w:eastAsia="Calibri"/>
          <w:color w:val="484848"/>
          <w:shd w:val="clear" w:color="auto" w:fill="FFFFFF"/>
          <w:lang w:eastAsia="en-US"/>
        </w:rPr>
        <w:t>Narodne novine“, br.</w:t>
      </w:r>
      <w:r w:rsidRPr="008A0832">
        <w:rPr>
          <w:rFonts w:eastAsia="Calibri"/>
          <w:color w:val="231F20"/>
          <w:shd w:val="clear" w:color="auto" w:fill="FFFFFF"/>
          <w:lang w:eastAsia="en-US"/>
        </w:rPr>
        <w:t xml:space="preserve"> 73/13., 75/15., 50/16., 30/18. i 125/19.) </w:t>
      </w:r>
      <w:r w:rsidRPr="008A0832">
        <w:rPr>
          <w:rFonts w:eastAsia="Calibri"/>
          <w:shd w:val="clear" w:color="auto" w:fill="FFFFFF"/>
          <w:lang w:eastAsia="en-US"/>
        </w:rPr>
        <w:t xml:space="preserve">i odluka donesena temeljem tih Zakona: </w:t>
      </w:r>
    </w:p>
    <w:p w14:paraId="16AF5D41" w14:textId="77777777" w:rsidR="008A0832" w:rsidRPr="008A0832" w:rsidRDefault="008A0832" w:rsidP="008A0832">
      <w:pPr>
        <w:rPr>
          <w:rFonts w:eastAsia="Calibri"/>
          <w:shd w:val="clear" w:color="auto" w:fill="FFFFFF"/>
          <w:lang w:eastAsia="en-US"/>
        </w:rPr>
      </w:pPr>
    </w:p>
    <w:p w14:paraId="60993824" w14:textId="77777777" w:rsidR="008A0832" w:rsidRPr="008A0832" w:rsidRDefault="008A0832" w:rsidP="008A0832">
      <w:pPr>
        <w:numPr>
          <w:ilvl w:val="0"/>
          <w:numId w:val="6"/>
        </w:numPr>
        <w:spacing w:after="160" w:line="259" w:lineRule="auto"/>
        <w:contextualSpacing/>
        <w:jc w:val="both"/>
      </w:pPr>
      <w:r w:rsidRPr="008A0832">
        <w:t>Odluka o dodacima na osnovnu pl</w:t>
      </w:r>
      <w:r w:rsidRPr="008A0832">
        <w:rPr>
          <w:iCs/>
        </w:rPr>
        <w:t>a</w:t>
      </w:r>
      <w:r w:rsidRPr="008A0832">
        <w:t>ću u Ministarstvu obrane i Oružanim snagama Republike Hrvatske („</w:t>
      </w:r>
      <w:r w:rsidRPr="008A0832">
        <w:rPr>
          <w:rFonts w:eastAsia="Calibri"/>
          <w:shd w:val="clear" w:color="auto" w:fill="FFFFFF"/>
          <w:lang w:eastAsia="en-US"/>
        </w:rPr>
        <w:t>Narodne novine“, br. 92/18.)</w:t>
      </w:r>
    </w:p>
    <w:p w14:paraId="710B9963" w14:textId="77777777" w:rsidR="008A0832" w:rsidRPr="008A0832" w:rsidRDefault="008A0832" w:rsidP="008A0832">
      <w:pPr>
        <w:ind w:left="720"/>
        <w:contextualSpacing/>
      </w:pPr>
    </w:p>
    <w:p w14:paraId="650862C6" w14:textId="77777777" w:rsidR="008A0832" w:rsidRPr="008A0832" w:rsidRDefault="008A0832" w:rsidP="008A0832">
      <w:pPr>
        <w:jc w:val="both"/>
        <w:rPr>
          <w:rFonts w:eastAsia="Calibri"/>
          <w:lang w:eastAsia="en-US"/>
        </w:rPr>
      </w:pPr>
      <w:r w:rsidRPr="008A0832">
        <w:rPr>
          <w:bCs/>
        </w:rPr>
        <w:t>6. Zakon o plaćama ovlaštenih državnih revizora</w:t>
      </w:r>
      <w:r w:rsidRPr="008A0832">
        <w:rPr>
          <w:rFonts w:eastAsia="Calibri"/>
          <w:shd w:val="clear" w:color="auto" w:fill="FFFFFF"/>
          <w:lang w:eastAsia="en-US"/>
        </w:rPr>
        <w:t xml:space="preserve"> („Narodne novine“, br. 86/98., 16/01., 27/01., 140/05. i</w:t>
      </w:r>
      <w:r w:rsidRPr="008A0832">
        <w:rPr>
          <w:rFonts w:eastAsia="Calibri"/>
          <w:lang w:eastAsia="en-US"/>
        </w:rPr>
        <w:t xml:space="preserve"> 38/13.) i</w:t>
      </w:r>
    </w:p>
    <w:p w14:paraId="0DC230DB" w14:textId="77777777" w:rsidR="008A0832" w:rsidRPr="008A0832" w:rsidRDefault="008A0832" w:rsidP="008A0832">
      <w:pPr>
        <w:rPr>
          <w:rFonts w:eastAsia="Calibri"/>
          <w:lang w:eastAsia="en-US"/>
        </w:rPr>
      </w:pPr>
    </w:p>
    <w:p w14:paraId="6DD8FCC0" w14:textId="77777777" w:rsidR="008A0832" w:rsidRPr="008A0832" w:rsidRDefault="008A0832" w:rsidP="008A0832">
      <w:pPr>
        <w:jc w:val="both"/>
        <w:rPr>
          <w:rFonts w:eastAsia="Calibri"/>
          <w:lang w:eastAsia="en-US"/>
        </w:rPr>
      </w:pPr>
      <w:r w:rsidRPr="008A0832">
        <w:rPr>
          <w:rFonts w:eastAsia="Calibri"/>
          <w:lang w:eastAsia="en-US"/>
        </w:rPr>
        <w:t>članak 31. Zakona o Državnom uredu za reviziju (</w:t>
      </w:r>
      <w:r w:rsidRPr="008A0832">
        <w:rPr>
          <w:rFonts w:eastAsia="Calibri"/>
          <w:shd w:val="clear" w:color="auto" w:fill="FFFFFF"/>
          <w:lang w:eastAsia="en-US"/>
        </w:rPr>
        <w:t>„Narodne novine“, br. 25/19.)</w:t>
      </w:r>
    </w:p>
    <w:p w14:paraId="38653E9F" w14:textId="77777777" w:rsidR="008A0832" w:rsidRPr="008A0832" w:rsidRDefault="008A0832" w:rsidP="008A0832">
      <w:pPr>
        <w:jc w:val="both"/>
        <w:rPr>
          <w:rFonts w:eastAsia="Calibri"/>
          <w:lang w:eastAsia="en-US"/>
        </w:rPr>
      </w:pPr>
    </w:p>
    <w:p w14:paraId="1F2030C1" w14:textId="77777777" w:rsidR="008A0832" w:rsidRPr="008A0832" w:rsidRDefault="008A0832" w:rsidP="008A0832">
      <w:pPr>
        <w:jc w:val="both"/>
        <w:rPr>
          <w:rFonts w:eastAsia="Calibri"/>
          <w:lang w:eastAsia="en-US"/>
        </w:rPr>
      </w:pPr>
      <w:r w:rsidRPr="008A0832">
        <w:rPr>
          <w:rFonts w:eastAsia="Calibri"/>
          <w:lang w:eastAsia="en-US"/>
        </w:rPr>
        <w:t xml:space="preserve">7. članak 31.a stavak 2. Uredbe o plaćama, dodacima i naknadama u službi vanjskih poslova („Narodne novine“, </w:t>
      </w:r>
      <w:r w:rsidRPr="008A0832">
        <w:rPr>
          <w:rFonts w:eastAsia="Calibri"/>
          <w:color w:val="231F20"/>
          <w:shd w:val="clear" w:color="auto" w:fill="FFFFFF"/>
          <w:lang w:eastAsia="en-US"/>
        </w:rPr>
        <w:t>br. 22/03., 48/03., 39/06., 36/07., 25/13., 48/18., 15/19. i 99/22.)</w:t>
      </w:r>
      <w:r w:rsidRPr="008A0832">
        <w:rPr>
          <w:rFonts w:eastAsia="Calibri"/>
          <w:color w:val="484848"/>
          <w:shd w:val="clear" w:color="auto" w:fill="FFFFFF"/>
          <w:lang w:eastAsia="en-US"/>
        </w:rPr>
        <w:t xml:space="preserve"> </w:t>
      </w:r>
      <w:r w:rsidRPr="008A0832">
        <w:rPr>
          <w:rFonts w:eastAsia="Calibri"/>
          <w:shd w:val="clear" w:color="auto" w:fill="FFFFFF"/>
          <w:lang w:eastAsia="en-US"/>
        </w:rPr>
        <w:t>i Popis posebnih naziva radnih mjesta i koeficijenata složenosti poslova u sjedištu službe vanjskih poslova (Prilog IV.), koji je sastavni dio ove Uredbe</w:t>
      </w:r>
    </w:p>
    <w:p w14:paraId="30FB3188" w14:textId="77777777" w:rsidR="008A0832" w:rsidRPr="008A0832" w:rsidRDefault="008A0832" w:rsidP="008A0832">
      <w:pPr>
        <w:rPr>
          <w:strike/>
          <w:highlight w:val="yellow"/>
        </w:rPr>
      </w:pPr>
    </w:p>
    <w:p w14:paraId="2FA80AF2" w14:textId="77777777" w:rsidR="008A0832" w:rsidRPr="008A0832" w:rsidRDefault="008A0832" w:rsidP="008A0832">
      <w:pPr>
        <w:jc w:val="both"/>
        <w:rPr>
          <w:rFonts w:eastAsia="Calibri"/>
          <w:lang w:eastAsia="en-US"/>
        </w:rPr>
      </w:pPr>
      <w:r w:rsidRPr="008A0832">
        <w:rPr>
          <w:rFonts w:eastAsia="Calibri"/>
          <w:lang w:eastAsia="en-US"/>
        </w:rPr>
        <w:t>8. članak 31. stavak 2. Zakona o Državnom inspektoratu („</w:t>
      </w:r>
      <w:r w:rsidRPr="008A0832">
        <w:rPr>
          <w:rFonts w:eastAsia="Calibri"/>
          <w:shd w:val="clear" w:color="auto" w:fill="FFFFFF"/>
          <w:lang w:eastAsia="en-US"/>
        </w:rPr>
        <w:t xml:space="preserve">Narodne novine“, br. 115/18. </w:t>
      </w:r>
      <w:r w:rsidRPr="008A0832">
        <w:rPr>
          <w:rFonts w:eastAsia="Calibri"/>
          <w:lang w:eastAsia="en-US"/>
        </w:rPr>
        <w:t xml:space="preserve">i </w:t>
      </w:r>
      <w:r w:rsidRPr="008A0832">
        <w:rPr>
          <w:rFonts w:eastAsia="Calibri"/>
          <w:shd w:val="clear" w:color="auto" w:fill="FFFFFF"/>
          <w:lang w:eastAsia="en-US"/>
        </w:rPr>
        <w:t xml:space="preserve">117/21.) </w:t>
      </w:r>
      <w:r w:rsidRPr="008A0832">
        <w:rPr>
          <w:rFonts w:eastAsia="Calibri"/>
          <w:lang w:eastAsia="en-US"/>
        </w:rPr>
        <w:t>i propis donesen temeljem toga Zakona:</w:t>
      </w:r>
    </w:p>
    <w:p w14:paraId="5CB8A5E7" w14:textId="77777777" w:rsidR="008A0832" w:rsidRPr="008A0832" w:rsidRDefault="008A0832" w:rsidP="008A0832">
      <w:pPr>
        <w:jc w:val="both"/>
        <w:rPr>
          <w:rFonts w:eastAsia="Calibri"/>
          <w:lang w:eastAsia="en-US"/>
        </w:rPr>
      </w:pPr>
    </w:p>
    <w:p w14:paraId="32C16D67" w14:textId="77777777" w:rsidR="008A0832" w:rsidRPr="008A0832" w:rsidRDefault="008A0832" w:rsidP="008A0832">
      <w:pPr>
        <w:numPr>
          <w:ilvl w:val="0"/>
          <w:numId w:val="41"/>
        </w:numPr>
        <w:spacing w:after="160" w:line="259" w:lineRule="auto"/>
        <w:contextualSpacing/>
        <w:jc w:val="both"/>
        <w:rPr>
          <w:rFonts w:eastAsia="Calibri"/>
          <w:lang w:eastAsia="en-US"/>
        </w:rPr>
      </w:pPr>
      <w:r w:rsidRPr="008A0832">
        <w:rPr>
          <w:rFonts w:eastAsia="Calibri"/>
          <w:lang w:eastAsia="en-US"/>
        </w:rPr>
        <w:t>Uredba o nazivima radnih mjesta i koeficijentima složenosti poslova za radna mjesta u Državnom inspektoratu („</w:t>
      </w:r>
      <w:r w:rsidRPr="008A0832">
        <w:rPr>
          <w:rFonts w:eastAsia="Calibri"/>
          <w:shd w:val="clear" w:color="auto" w:fill="FFFFFF"/>
          <w:lang w:eastAsia="en-US"/>
        </w:rPr>
        <w:t>Narodne novine“, br. 107/19.)</w:t>
      </w:r>
    </w:p>
    <w:p w14:paraId="418EE421" w14:textId="77777777" w:rsidR="008A0832" w:rsidRPr="008A0832" w:rsidRDefault="008A0832" w:rsidP="008A0832">
      <w:pPr>
        <w:ind w:left="1080"/>
        <w:contextualSpacing/>
        <w:jc w:val="both"/>
        <w:rPr>
          <w:rFonts w:eastAsia="Calibri"/>
          <w:lang w:eastAsia="en-US"/>
        </w:rPr>
      </w:pPr>
    </w:p>
    <w:p w14:paraId="21D2AC6B" w14:textId="77777777" w:rsidR="008A0832" w:rsidRPr="008A0832" w:rsidRDefault="008A0832" w:rsidP="008A0832">
      <w:pPr>
        <w:jc w:val="both"/>
        <w:rPr>
          <w:rFonts w:eastAsia="Calibri"/>
          <w:shd w:val="clear" w:color="auto" w:fill="FFFFFF"/>
          <w:lang w:eastAsia="en-US"/>
        </w:rPr>
      </w:pPr>
      <w:r w:rsidRPr="008A0832">
        <w:rPr>
          <w:rFonts w:eastAsia="Calibri"/>
          <w:lang w:eastAsia="en-US"/>
        </w:rPr>
        <w:t>9. članak 46. stavak 2. Zakona o Državnom sudbenom vijeću („</w:t>
      </w:r>
      <w:r w:rsidRPr="008A0832">
        <w:rPr>
          <w:rFonts w:eastAsia="Calibri"/>
          <w:shd w:val="clear" w:color="auto" w:fill="FFFFFF"/>
          <w:lang w:eastAsia="en-US"/>
        </w:rPr>
        <w:t xml:space="preserve">Narodne novine“,  br. 116/10., 57/11., 130/11., 13/13., 28/13., 82/15., 67/18., 126/19. i 80/22.) </w:t>
      </w:r>
    </w:p>
    <w:p w14:paraId="2A2D43F6" w14:textId="77777777" w:rsidR="008A0832" w:rsidRPr="008A0832" w:rsidRDefault="008A0832" w:rsidP="008A0832">
      <w:pPr>
        <w:jc w:val="both"/>
        <w:rPr>
          <w:rFonts w:eastAsia="Calibri"/>
          <w:lang w:eastAsia="en-US"/>
        </w:rPr>
      </w:pPr>
    </w:p>
    <w:p w14:paraId="25950BF6" w14:textId="77777777" w:rsidR="008A0832" w:rsidRPr="008A0832" w:rsidRDefault="008A0832" w:rsidP="008A0832">
      <w:pPr>
        <w:jc w:val="both"/>
        <w:rPr>
          <w:rFonts w:eastAsia="Calibri"/>
          <w:shd w:val="clear" w:color="auto" w:fill="FFFFFF"/>
          <w:lang w:eastAsia="en-US"/>
        </w:rPr>
      </w:pPr>
      <w:r w:rsidRPr="008A0832">
        <w:rPr>
          <w:rFonts w:eastAsia="Calibri"/>
          <w:lang w:eastAsia="en-US"/>
        </w:rPr>
        <w:t>10. članak 47. stavak 3. Zakona o Državnoodvjetničkom vijeću („</w:t>
      </w:r>
      <w:r w:rsidRPr="008A0832">
        <w:rPr>
          <w:rFonts w:eastAsia="Calibri"/>
          <w:shd w:val="clear" w:color="auto" w:fill="FFFFFF"/>
          <w:lang w:eastAsia="en-US"/>
        </w:rPr>
        <w:t xml:space="preserve">Narodne novine“, br. 67/18., 126/19. i 80/22.) </w:t>
      </w:r>
    </w:p>
    <w:p w14:paraId="61F89CCE" w14:textId="77777777" w:rsidR="008A0832" w:rsidRPr="008A0832" w:rsidRDefault="008A0832" w:rsidP="008A0832">
      <w:pPr>
        <w:jc w:val="both"/>
        <w:rPr>
          <w:rFonts w:eastAsia="Calibri"/>
          <w:lang w:eastAsia="en-US"/>
        </w:rPr>
      </w:pPr>
    </w:p>
    <w:p w14:paraId="19A46CC5" w14:textId="77777777" w:rsidR="008A0832" w:rsidRPr="008A0832" w:rsidRDefault="008A0832" w:rsidP="008A0832">
      <w:pPr>
        <w:shd w:val="clear" w:color="auto" w:fill="FFFFFF"/>
        <w:jc w:val="both"/>
        <w:textAlignment w:val="baseline"/>
        <w:rPr>
          <w:shd w:val="clear" w:color="auto" w:fill="FFFFFF"/>
        </w:rPr>
      </w:pPr>
      <w:r w:rsidRPr="008A0832">
        <w:t>11. članak 5. stavak 4. i članak 6. stavak 2. Zakona o lučkim kapetanijama („</w:t>
      </w:r>
      <w:r w:rsidRPr="008A0832">
        <w:rPr>
          <w:shd w:val="clear" w:color="auto" w:fill="FFFFFF"/>
        </w:rPr>
        <w:t>Narodne novine“, broj 118/18.) </w:t>
      </w:r>
    </w:p>
    <w:p w14:paraId="53ED848D" w14:textId="77777777" w:rsidR="008A0832" w:rsidRPr="008A0832" w:rsidRDefault="008A0832" w:rsidP="008A0832">
      <w:pPr>
        <w:shd w:val="clear" w:color="auto" w:fill="FFFFFF"/>
        <w:jc w:val="both"/>
        <w:textAlignment w:val="baseline"/>
      </w:pPr>
    </w:p>
    <w:p w14:paraId="5A02FDE5" w14:textId="77777777" w:rsidR="008A0832" w:rsidRPr="008A0832" w:rsidRDefault="008A0832" w:rsidP="008A0832">
      <w:pPr>
        <w:jc w:val="both"/>
        <w:rPr>
          <w:rFonts w:eastAsia="Calibri"/>
          <w:shd w:val="clear" w:color="auto" w:fill="FFFFFF"/>
          <w:lang w:eastAsia="en-US"/>
        </w:rPr>
      </w:pPr>
      <w:r w:rsidRPr="008A0832">
        <w:rPr>
          <w:rFonts w:eastAsia="Calibri"/>
          <w:lang w:eastAsia="en-US"/>
        </w:rPr>
        <w:t>12. članak 124. Zakona o zemljišnim knjigama („</w:t>
      </w:r>
      <w:r w:rsidRPr="008A0832">
        <w:rPr>
          <w:rFonts w:eastAsia="Calibri"/>
          <w:shd w:val="clear" w:color="auto" w:fill="FFFFFF"/>
          <w:lang w:eastAsia="en-US"/>
        </w:rPr>
        <w:t xml:space="preserve">Narodne novine“, br.63/19. i 128/22.) </w:t>
      </w:r>
    </w:p>
    <w:p w14:paraId="3FD330E1" w14:textId="77777777" w:rsidR="008A0832" w:rsidRPr="008A0832" w:rsidRDefault="008A0832" w:rsidP="008A0832">
      <w:pPr>
        <w:shd w:val="clear" w:color="auto" w:fill="FFFFFF"/>
        <w:jc w:val="both"/>
        <w:textAlignment w:val="baseline"/>
        <w:rPr>
          <w:rFonts w:eastAsia="Calibri"/>
          <w:lang w:eastAsia="en-US"/>
        </w:rPr>
      </w:pPr>
    </w:p>
    <w:p w14:paraId="2406F6CA" w14:textId="77777777" w:rsidR="008A0832" w:rsidRPr="008A0832" w:rsidRDefault="008A0832" w:rsidP="008A0832">
      <w:pPr>
        <w:shd w:val="clear" w:color="auto" w:fill="FFFFFF"/>
        <w:jc w:val="both"/>
        <w:textAlignment w:val="baseline"/>
        <w:rPr>
          <w:bCs/>
        </w:rPr>
      </w:pPr>
      <w:r w:rsidRPr="008A0832">
        <w:rPr>
          <w:bCs/>
        </w:rPr>
        <w:lastRenderedPageBreak/>
        <w:t xml:space="preserve">13. članak 47. stavak 6. i 8.  podstavak 1. Zakona o sustavu državne uprave („Narodne novine“, br. 66/19.) </w:t>
      </w:r>
    </w:p>
    <w:p w14:paraId="3A366F10" w14:textId="77777777" w:rsidR="008A0832" w:rsidRPr="008A0832" w:rsidRDefault="008A0832" w:rsidP="008A0832">
      <w:pPr>
        <w:shd w:val="clear" w:color="auto" w:fill="FFFFFF"/>
        <w:jc w:val="both"/>
        <w:textAlignment w:val="baseline"/>
        <w:rPr>
          <w:bCs/>
        </w:rPr>
      </w:pPr>
    </w:p>
    <w:p w14:paraId="554F7DD2" w14:textId="77777777" w:rsidR="008A0832" w:rsidRPr="008A0832" w:rsidRDefault="008A0832" w:rsidP="008A0832">
      <w:pPr>
        <w:jc w:val="both"/>
        <w:rPr>
          <w:rFonts w:eastAsia="Calibri"/>
          <w:shd w:val="clear" w:color="auto" w:fill="FFFFFF"/>
          <w:lang w:eastAsia="en-US"/>
        </w:rPr>
      </w:pPr>
      <w:r w:rsidRPr="008A0832">
        <w:rPr>
          <w:rFonts w:eastAsia="Calibri"/>
          <w:lang w:eastAsia="en-US"/>
        </w:rPr>
        <w:t xml:space="preserve">14. članak 68. stavak 3. i članak 76. </w:t>
      </w:r>
      <w:r w:rsidRPr="008A0832">
        <w:rPr>
          <w:rFonts w:eastAsia="Calibri"/>
          <w:shd w:val="clear" w:color="auto" w:fill="FFFFFF"/>
          <w:lang w:eastAsia="en-US"/>
        </w:rPr>
        <w:t xml:space="preserve">Zakon o vatrogastvu („Narodne novine“, br. 125/19. i 114/22.) u odnosu na profesionalne vatrogasce u Hrvatskoj vatrogasnoj zajednici </w:t>
      </w:r>
    </w:p>
    <w:p w14:paraId="659AC64A" w14:textId="77777777" w:rsidR="008A0832" w:rsidRPr="008A0832" w:rsidRDefault="008A0832" w:rsidP="008A0832">
      <w:pPr>
        <w:jc w:val="both"/>
        <w:rPr>
          <w:rFonts w:eastAsia="Calibri"/>
          <w:lang w:eastAsia="en-US"/>
        </w:rPr>
      </w:pPr>
    </w:p>
    <w:p w14:paraId="7DB5FF63" w14:textId="77777777" w:rsidR="008A0832" w:rsidRPr="008A0832" w:rsidRDefault="008A0832" w:rsidP="008A0832">
      <w:pPr>
        <w:jc w:val="both"/>
        <w:rPr>
          <w:rFonts w:eastAsia="Calibri"/>
          <w:shd w:val="clear" w:color="auto" w:fill="FFFFFF"/>
          <w:lang w:eastAsia="en-US"/>
        </w:rPr>
      </w:pPr>
      <w:r w:rsidRPr="008A0832">
        <w:rPr>
          <w:rFonts w:eastAsia="Calibri"/>
          <w:lang w:eastAsia="en-US"/>
        </w:rPr>
        <w:t xml:space="preserve">15. članak 14. stavak 2. Zakon o službenoj statistici </w:t>
      </w:r>
      <w:r w:rsidRPr="008A0832">
        <w:rPr>
          <w:rFonts w:eastAsia="Calibri"/>
          <w:shd w:val="clear" w:color="auto" w:fill="FFFFFF"/>
          <w:lang w:eastAsia="en-US"/>
        </w:rPr>
        <w:t>(„Narodne novine“, br. 25/20.)</w:t>
      </w:r>
    </w:p>
    <w:p w14:paraId="4A13787E" w14:textId="77777777" w:rsidR="008A0832" w:rsidRPr="008A0832" w:rsidRDefault="008A0832" w:rsidP="008A0832">
      <w:pPr>
        <w:jc w:val="both"/>
        <w:rPr>
          <w:rFonts w:eastAsia="Calibri"/>
          <w:lang w:eastAsia="en-US"/>
        </w:rPr>
      </w:pPr>
    </w:p>
    <w:p w14:paraId="6802599B" w14:textId="77777777" w:rsidR="008A0832" w:rsidRPr="008A0832" w:rsidRDefault="008A0832" w:rsidP="008A0832">
      <w:pPr>
        <w:jc w:val="both"/>
      </w:pPr>
      <w:r w:rsidRPr="008A0832">
        <w:t>16. Odluka o koeficijentima složenosti poslova državnih službenika i namještenika u Uredu predsjednika Republike Hrvatske</w:t>
      </w:r>
    </w:p>
    <w:p w14:paraId="3D34755D" w14:textId="77777777" w:rsidR="008A0832" w:rsidRPr="008A0832" w:rsidRDefault="008A0832" w:rsidP="008A0832">
      <w:pPr>
        <w:jc w:val="both"/>
      </w:pPr>
    </w:p>
    <w:p w14:paraId="20873366" w14:textId="77777777" w:rsidR="008A0832" w:rsidRPr="008A0832" w:rsidRDefault="008A0832" w:rsidP="008A0832">
      <w:pPr>
        <w:jc w:val="both"/>
        <w:rPr>
          <w:rFonts w:eastAsia="Calibri"/>
          <w:lang w:eastAsia="en-US"/>
        </w:rPr>
      </w:pPr>
      <w:r w:rsidRPr="008A0832">
        <w:t>17. Odluka o nazivima i uvjetima za radna mjesta, poslovima koji se na njima obavljaju te koeficijentima složenosti poslova u Ustavnom sudu Republike Hrvatske</w:t>
      </w:r>
      <w:r w:rsidRPr="008A0832">
        <w:rPr>
          <w:b/>
        </w:rPr>
        <w:t xml:space="preserve"> </w:t>
      </w:r>
      <w:r w:rsidRPr="008A0832">
        <w:t>(„</w:t>
      </w:r>
      <w:r w:rsidRPr="008A0832">
        <w:rPr>
          <w:rFonts w:eastAsia="Calibri"/>
          <w:shd w:val="clear" w:color="auto" w:fill="FFFFFF"/>
          <w:lang w:eastAsia="en-US"/>
        </w:rPr>
        <w:t>Narodne novine“, br. 102/14., 117/14., 18/16., 81/16., 117/17., 18/18., 8/19., 80/20., 125/20., 144/20., 12/22. i 82/22.</w:t>
      </w:r>
      <w:r w:rsidRPr="008A0832">
        <w:rPr>
          <w:rFonts w:eastAsia="Calibri"/>
          <w:lang w:eastAsia="en-US"/>
        </w:rPr>
        <w:t>)</w:t>
      </w:r>
    </w:p>
    <w:p w14:paraId="7DCB95E2" w14:textId="77777777" w:rsidR="008A0832" w:rsidRPr="008A0832" w:rsidRDefault="008A0832" w:rsidP="008A0832">
      <w:pPr>
        <w:jc w:val="both"/>
        <w:rPr>
          <w:rFonts w:eastAsia="Calibri"/>
          <w:lang w:eastAsia="en-US"/>
        </w:rPr>
      </w:pPr>
    </w:p>
    <w:p w14:paraId="06420A66" w14:textId="77777777" w:rsidR="008A0832" w:rsidRPr="008A0832" w:rsidRDefault="008A0832" w:rsidP="008A0832">
      <w:pPr>
        <w:jc w:val="both"/>
        <w:rPr>
          <w:rFonts w:eastAsia="Calibri"/>
          <w:lang w:eastAsia="en-US"/>
        </w:rPr>
      </w:pPr>
      <w:r w:rsidRPr="008A0832">
        <w:rPr>
          <w:rFonts w:eastAsia="Calibri"/>
          <w:lang w:eastAsia="en-US"/>
        </w:rPr>
        <w:t>18. Odluka o plaći predsjednika i članova Odbora za državnu službu („Narodne novine“, br. broj 8/06. i 30/13.)</w:t>
      </w:r>
    </w:p>
    <w:p w14:paraId="2E9591F2" w14:textId="77777777" w:rsidR="008A0832" w:rsidRPr="008A0832" w:rsidRDefault="008A0832" w:rsidP="008A0832">
      <w:pPr>
        <w:shd w:val="clear" w:color="auto" w:fill="FFFFFF"/>
        <w:jc w:val="both"/>
        <w:textAlignment w:val="baseline"/>
        <w:rPr>
          <w:b/>
          <w:highlight w:val="yellow"/>
          <w:u w:val="single"/>
        </w:rPr>
      </w:pPr>
    </w:p>
    <w:p w14:paraId="3B0CAECE" w14:textId="5D7FCDAB" w:rsidR="008A0832" w:rsidRPr="008A0832" w:rsidRDefault="008A0832" w:rsidP="008A0832">
      <w:pPr>
        <w:shd w:val="clear" w:color="auto" w:fill="FFFFFF"/>
        <w:jc w:val="both"/>
        <w:textAlignment w:val="baseline"/>
        <w:rPr>
          <w:shd w:val="clear" w:color="auto" w:fill="FFFFFF"/>
        </w:rPr>
      </w:pPr>
      <w:r w:rsidRPr="008A0832">
        <w:t xml:space="preserve">(2) </w:t>
      </w:r>
      <w:r w:rsidR="005E3D3C" w:rsidRPr="005E3D3C">
        <w:t xml:space="preserve">Danom stupanja na snagu </w:t>
      </w:r>
      <w:r w:rsidRPr="008A0832">
        <w:rPr>
          <w:shd w:val="clear" w:color="auto" w:fill="FFFFFF"/>
        </w:rPr>
        <w:t xml:space="preserve">uredbe iz članka 10. stavka 8. ovoga Zakona </w:t>
      </w:r>
      <w:r w:rsidR="005E3D3C" w:rsidRPr="005E3D3C">
        <w:rPr>
          <w:shd w:val="clear" w:color="auto" w:fill="FFFFFF"/>
        </w:rPr>
        <w:t>prestaju važiti</w:t>
      </w:r>
      <w:r w:rsidRPr="008A0832">
        <w:rPr>
          <w:shd w:val="clear" w:color="auto" w:fill="FFFFFF"/>
        </w:rPr>
        <w:t>:</w:t>
      </w:r>
    </w:p>
    <w:p w14:paraId="709AF005" w14:textId="77777777" w:rsidR="008A0832" w:rsidRPr="008A0832" w:rsidRDefault="008A0832" w:rsidP="008A0832">
      <w:pPr>
        <w:shd w:val="clear" w:color="auto" w:fill="FFFFFF"/>
        <w:jc w:val="both"/>
        <w:textAlignment w:val="baseline"/>
        <w:rPr>
          <w:shd w:val="clear" w:color="auto" w:fill="FFFFFF"/>
        </w:rPr>
      </w:pPr>
    </w:p>
    <w:p w14:paraId="02F6F232" w14:textId="77777777" w:rsidR="008A0832" w:rsidRPr="008A0832" w:rsidRDefault="008A0832" w:rsidP="008A0832">
      <w:pPr>
        <w:numPr>
          <w:ilvl w:val="0"/>
          <w:numId w:val="43"/>
        </w:numPr>
        <w:spacing w:after="160" w:line="259" w:lineRule="auto"/>
        <w:contextualSpacing/>
        <w:jc w:val="both"/>
      </w:pPr>
      <w:r w:rsidRPr="008A0832">
        <w:rPr>
          <w:bCs/>
        </w:rPr>
        <w:t xml:space="preserve"> članci 81. – 83. Zakona o policiji („</w:t>
      </w:r>
      <w:r w:rsidRPr="008A0832">
        <w:rPr>
          <w:rFonts w:eastAsiaTheme="minorHAnsi"/>
          <w:color w:val="484848"/>
          <w:shd w:val="clear" w:color="auto" w:fill="FFFFFF"/>
          <w:lang w:eastAsia="en-US"/>
        </w:rPr>
        <w:t xml:space="preserve">Narodne novine“, br. </w:t>
      </w:r>
      <w:r w:rsidRPr="008A0832">
        <w:rPr>
          <w:rFonts w:eastAsiaTheme="minorHAnsi"/>
          <w:color w:val="231F20"/>
          <w:shd w:val="clear" w:color="auto" w:fill="FFFFFF"/>
          <w:lang w:eastAsia="en-US"/>
        </w:rPr>
        <w:t>34/11., 130/12., 89/14. – vjerodostojno tumačenje, 151/14., 33/15., 121/16. i 66/19.)</w:t>
      </w:r>
      <w:r w:rsidRPr="008A0832">
        <w:rPr>
          <w:rFonts w:eastAsiaTheme="minorHAnsi"/>
          <w:shd w:val="clear" w:color="auto" w:fill="FFFFFF"/>
          <w:lang w:eastAsia="en-US"/>
        </w:rPr>
        <w:t xml:space="preserve"> </w:t>
      </w:r>
      <w:r w:rsidRPr="008A0832">
        <w:rPr>
          <w:rFonts w:eastAsiaTheme="minorHAnsi"/>
          <w:lang w:eastAsia="en-US"/>
        </w:rPr>
        <w:t>i propis doneseni temeljem toga Zakona:</w:t>
      </w:r>
      <w:r w:rsidRPr="008A0832">
        <w:t xml:space="preserve"> </w:t>
      </w:r>
    </w:p>
    <w:p w14:paraId="56B61DBD" w14:textId="77777777" w:rsidR="008A0832" w:rsidRPr="008A0832" w:rsidRDefault="008A0832" w:rsidP="008A0832">
      <w:pPr>
        <w:jc w:val="both"/>
      </w:pPr>
    </w:p>
    <w:p w14:paraId="239FB0A2" w14:textId="77777777" w:rsidR="008A0832" w:rsidRPr="008A0832" w:rsidRDefault="008A0832" w:rsidP="008A0832">
      <w:pPr>
        <w:numPr>
          <w:ilvl w:val="0"/>
          <w:numId w:val="6"/>
        </w:numPr>
        <w:spacing w:after="160" w:line="259" w:lineRule="auto"/>
        <w:contextualSpacing/>
        <w:jc w:val="both"/>
        <w:rPr>
          <w:b/>
          <w:bCs/>
        </w:rPr>
      </w:pPr>
      <w:r w:rsidRPr="008A0832">
        <w:t>Pravilnik o ocjenjivanju policijskih službenika (</w:t>
      </w:r>
      <w:r w:rsidRPr="008A0832">
        <w:rPr>
          <w:color w:val="000000" w:themeColor="text1"/>
        </w:rPr>
        <w:t xml:space="preserve">„Narodne novine“, br. </w:t>
      </w:r>
      <w:r w:rsidRPr="008A0832">
        <w:t>113/12.)</w:t>
      </w:r>
    </w:p>
    <w:p w14:paraId="40480095" w14:textId="77777777" w:rsidR="008A0832" w:rsidRPr="008A0832" w:rsidRDefault="008A0832" w:rsidP="008A0832">
      <w:pPr>
        <w:shd w:val="clear" w:color="auto" w:fill="FFFFFF"/>
        <w:jc w:val="both"/>
        <w:textAlignment w:val="baseline"/>
        <w:rPr>
          <w:b/>
          <w:highlight w:val="yellow"/>
          <w:u w:val="single"/>
        </w:rPr>
      </w:pPr>
    </w:p>
    <w:p w14:paraId="254B23C8" w14:textId="77777777" w:rsidR="008A0832" w:rsidRPr="008A0832" w:rsidRDefault="008A0832" w:rsidP="008A0832">
      <w:pPr>
        <w:jc w:val="both"/>
        <w:rPr>
          <w:rFonts w:eastAsia="Calibri"/>
          <w:shd w:val="clear" w:color="auto" w:fill="FFFFFF"/>
          <w:lang w:eastAsia="en-US"/>
        </w:rPr>
      </w:pPr>
      <w:r w:rsidRPr="008A0832">
        <w:rPr>
          <w:shd w:val="clear" w:color="auto" w:fill="FFFFFF"/>
        </w:rPr>
        <w:t xml:space="preserve">(3) </w:t>
      </w:r>
      <w:r w:rsidRPr="008A0832">
        <w:rPr>
          <w:noProof/>
        </w:rPr>
        <w:t xml:space="preserve">Danom stupanja na snagu uredbe iz članka 15. stavka 3. </w:t>
      </w:r>
      <w:r w:rsidRPr="008A0832">
        <w:rPr>
          <w:shd w:val="clear" w:color="auto" w:fill="FFFFFF"/>
        </w:rPr>
        <w:t xml:space="preserve"> ovoga Zakona, </w:t>
      </w:r>
      <w:r w:rsidRPr="008A0832">
        <w:rPr>
          <w:rFonts w:eastAsia="Calibri"/>
          <w:shd w:val="clear" w:color="auto" w:fill="FFFFFF"/>
          <w:lang w:eastAsia="en-US"/>
        </w:rPr>
        <w:t>u članku 36. stavku 1. Zakona o izvršavanju kazne zatvora („Narodne novine“, broj 14/21.) riječi: „te im pripada poseban dodatak na plaću zbog rada u posebnim uvjetima“ brišu se.</w:t>
      </w:r>
    </w:p>
    <w:p w14:paraId="4EA8665A" w14:textId="77777777" w:rsidR="008A0832" w:rsidRPr="008A0832" w:rsidRDefault="008A0832" w:rsidP="008A0832"/>
    <w:p w14:paraId="2D6B7B77" w14:textId="77777777" w:rsidR="008A0832" w:rsidRPr="008A0832" w:rsidRDefault="008A0832" w:rsidP="008A0832">
      <w:pPr>
        <w:jc w:val="both"/>
      </w:pPr>
      <w:r w:rsidRPr="008A0832">
        <w:t xml:space="preserve">(4) Ministar unutarnjih poslova dužan je uskladiti Pravilnik o vrstama nagrada, medalja, priznanja i zahvalnica Ministarstva unutarnjih poslova te uvjetima i postupku njihove dodjele („Narodne novine“, br. 95/22.) s odredbama ovoga Zakona, </w:t>
      </w:r>
      <w:r w:rsidRPr="008A0832">
        <w:lastRenderedPageBreak/>
        <w:t xml:space="preserve">u roku od tri mjeseca od stupanja na snagu uredbe iz članka 10. stavka 8. ovoga Zakona. </w:t>
      </w:r>
    </w:p>
    <w:p w14:paraId="0F6C45DF" w14:textId="77777777" w:rsidR="008A0832" w:rsidRPr="008A0832" w:rsidRDefault="008A0832" w:rsidP="008A0832">
      <w:pPr>
        <w:spacing w:after="160" w:line="256" w:lineRule="auto"/>
        <w:rPr>
          <w:noProof/>
        </w:rPr>
      </w:pPr>
    </w:p>
    <w:p w14:paraId="47C133FC" w14:textId="6A2C6C0F" w:rsidR="008A0832" w:rsidRPr="008A0832" w:rsidRDefault="001A6B9F" w:rsidP="008A0832">
      <w:pPr>
        <w:spacing w:after="160" w:line="256" w:lineRule="auto"/>
        <w:jc w:val="center"/>
        <w:rPr>
          <w:b/>
          <w:noProof/>
        </w:rPr>
      </w:pPr>
      <w:r>
        <w:rPr>
          <w:b/>
          <w:noProof/>
        </w:rPr>
        <w:t>Prestanak važenja</w:t>
      </w:r>
      <w:r w:rsidRPr="008A0832">
        <w:rPr>
          <w:b/>
          <w:noProof/>
        </w:rPr>
        <w:t xml:space="preserve"> </w:t>
      </w:r>
      <w:r>
        <w:rPr>
          <w:b/>
          <w:noProof/>
        </w:rPr>
        <w:t xml:space="preserve">odredbi </w:t>
      </w:r>
      <w:r w:rsidRPr="008A0832">
        <w:rPr>
          <w:b/>
          <w:noProof/>
        </w:rPr>
        <w:t xml:space="preserve">propisa </w:t>
      </w:r>
      <w:r w:rsidR="008A0832" w:rsidRPr="008A0832">
        <w:rPr>
          <w:b/>
          <w:noProof/>
        </w:rPr>
        <w:t>o plaćama u javnim službama</w:t>
      </w:r>
    </w:p>
    <w:p w14:paraId="59F41852" w14:textId="77777777" w:rsidR="008A0832" w:rsidRPr="008A0832" w:rsidRDefault="008A0832" w:rsidP="008A0832">
      <w:pPr>
        <w:tabs>
          <w:tab w:val="left" w:pos="0"/>
        </w:tabs>
        <w:jc w:val="both"/>
        <w:rPr>
          <w:noProof/>
        </w:rPr>
      </w:pPr>
    </w:p>
    <w:p w14:paraId="0455F076" w14:textId="54CF1F93" w:rsidR="008A0832" w:rsidRPr="008A0832" w:rsidRDefault="008A0832" w:rsidP="008A0832">
      <w:pPr>
        <w:keepNext/>
        <w:keepLines/>
        <w:jc w:val="center"/>
        <w:rPr>
          <w:b/>
        </w:rPr>
      </w:pPr>
      <w:r w:rsidRPr="008A0832">
        <w:rPr>
          <w:b/>
        </w:rPr>
        <w:t>Članak 4</w:t>
      </w:r>
      <w:r>
        <w:rPr>
          <w:b/>
        </w:rPr>
        <w:t>7</w:t>
      </w:r>
      <w:r w:rsidRPr="008A0832">
        <w:rPr>
          <w:b/>
        </w:rPr>
        <w:t>.</w:t>
      </w:r>
    </w:p>
    <w:p w14:paraId="6FF69D34" w14:textId="77777777" w:rsidR="008A0832" w:rsidRPr="008A0832" w:rsidRDefault="008A0832" w:rsidP="008A0832">
      <w:pPr>
        <w:tabs>
          <w:tab w:val="left" w:pos="0"/>
        </w:tabs>
        <w:spacing w:before="120" w:after="120"/>
        <w:jc w:val="both"/>
        <w:rPr>
          <w:noProof/>
        </w:rPr>
      </w:pPr>
    </w:p>
    <w:p w14:paraId="62F9D8E3" w14:textId="77777777" w:rsidR="008A0832" w:rsidRPr="008A0832" w:rsidRDefault="008A0832" w:rsidP="008A0832">
      <w:pPr>
        <w:tabs>
          <w:tab w:val="left" w:pos="0"/>
        </w:tabs>
        <w:spacing w:before="120" w:after="120"/>
        <w:jc w:val="both"/>
        <w:rPr>
          <w:noProof/>
        </w:rPr>
      </w:pPr>
      <w:r w:rsidRPr="008A0832">
        <w:rPr>
          <w:noProof/>
        </w:rPr>
        <w:t>Danom stupanja na snagu uredbe iz članka 15. stavka 4. ovoga Zakona prestaju važiti:</w:t>
      </w:r>
    </w:p>
    <w:p w14:paraId="26026631" w14:textId="77777777" w:rsidR="008A0832" w:rsidRPr="008A0832" w:rsidRDefault="008A0832" w:rsidP="008A0832">
      <w:pPr>
        <w:tabs>
          <w:tab w:val="left" w:pos="0"/>
        </w:tabs>
        <w:jc w:val="both"/>
        <w:rPr>
          <w:b/>
          <w:noProof/>
          <w:u w:val="single"/>
        </w:rPr>
      </w:pPr>
    </w:p>
    <w:p w14:paraId="45172497" w14:textId="77777777" w:rsidR="008A0832" w:rsidRPr="008A0832" w:rsidRDefault="008A0832" w:rsidP="008A0832">
      <w:pPr>
        <w:shd w:val="clear" w:color="auto" w:fill="FFFFFF"/>
        <w:jc w:val="both"/>
        <w:textAlignment w:val="baseline"/>
      </w:pPr>
      <w:r w:rsidRPr="008A0832">
        <w:rPr>
          <w:bCs/>
        </w:rPr>
        <w:t>1. Zakon o plaćama u javnim službama („</w:t>
      </w:r>
      <w:r w:rsidRPr="008A0832">
        <w:rPr>
          <w:shd w:val="clear" w:color="auto" w:fill="FFFFFF"/>
        </w:rPr>
        <w:t xml:space="preserve">Narodne novine“, br. 27/01. i 39/09.) </w:t>
      </w:r>
      <w:r w:rsidRPr="008A0832">
        <w:t>i propis donesen temeljem toga Zakona:</w:t>
      </w:r>
    </w:p>
    <w:p w14:paraId="23E396F0" w14:textId="77777777" w:rsidR="008A0832" w:rsidRPr="008A0832" w:rsidRDefault="008A0832" w:rsidP="008A0832">
      <w:pPr>
        <w:shd w:val="clear" w:color="auto" w:fill="FFFFFF"/>
        <w:jc w:val="both"/>
        <w:textAlignment w:val="baseline"/>
      </w:pPr>
    </w:p>
    <w:p w14:paraId="6D22461C" w14:textId="77777777" w:rsidR="008A0832" w:rsidRPr="008A0832" w:rsidRDefault="008A0832" w:rsidP="008A0832">
      <w:pPr>
        <w:numPr>
          <w:ilvl w:val="0"/>
          <w:numId w:val="6"/>
        </w:numPr>
        <w:spacing w:after="160" w:line="259" w:lineRule="auto"/>
        <w:contextualSpacing/>
        <w:jc w:val="both"/>
      </w:pPr>
      <w:r w:rsidRPr="008A0832">
        <w:rPr>
          <w:rFonts w:eastAsia="Calibri"/>
          <w:lang w:eastAsia="en-US"/>
        </w:rPr>
        <w:t>Uredba o nazivima radnih mjesta i koeficijentima složenosti poslova u javnim službama („</w:t>
      </w:r>
      <w:r w:rsidRPr="008A0832">
        <w:rPr>
          <w:rFonts w:eastAsia="Calibri"/>
          <w:shd w:val="clear" w:color="auto" w:fill="FFFFFF"/>
          <w:lang w:eastAsia="en-US"/>
        </w:rPr>
        <w:t>Narodne novine“, br. 25/13., 72/13., 151/13., 9/14., 40/14., 51/14., 77/14., 83/14. – ispravak, 87/14., 120/14., 147/14., 151/14., 11/15., 32/15., 38/15., 60/15., 83/15., 112/15., 122/15., 10/17., 39/17., 40/17. – ispravak, 74/17., 122/17., 9/18., 57/18., 59/19., 79/19., 119/19., 50/20., 128/20., 141/20., 17/21., 26/21., 78/21., 138/21., 9/22., 31/22., 72/22., 82/22. i 99/22., 26/23. i 46/23.)</w:t>
      </w:r>
    </w:p>
    <w:p w14:paraId="56E8809B" w14:textId="77777777" w:rsidR="008A0832" w:rsidRPr="008A0832" w:rsidRDefault="008A0832" w:rsidP="008A0832"/>
    <w:p w14:paraId="309A8B75" w14:textId="77777777" w:rsidR="008A0832" w:rsidRPr="008A0832" w:rsidRDefault="008A0832" w:rsidP="008A0832">
      <w:pPr>
        <w:rPr>
          <w:b/>
          <w:bCs/>
        </w:rPr>
      </w:pPr>
      <w:r w:rsidRPr="008A0832">
        <w:t>2.</w:t>
      </w:r>
      <w:r w:rsidRPr="008A0832">
        <w:rPr>
          <w:b/>
          <w:bCs/>
        </w:rPr>
        <w:t xml:space="preserve"> </w:t>
      </w:r>
      <w:r w:rsidRPr="008A0832">
        <w:rPr>
          <w:shd w:val="clear" w:color="auto" w:fill="FFFFFF"/>
        </w:rPr>
        <w:t>Zakon o osnovici plaće u javnim službama (</w:t>
      </w:r>
      <w:r w:rsidRPr="008A0832">
        <w:rPr>
          <w:bCs/>
        </w:rPr>
        <w:t>„</w:t>
      </w:r>
      <w:r w:rsidRPr="008A0832">
        <w:rPr>
          <w:shd w:val="clear" w:color="auto" w:fill="FFFFFF"/>
        </w:rPr>
        <w:t>Narodne novine“, br. 39/09. i 124/09.)</w:t>
      </w:r>
    </w:p>
    <w:p w14:paraId="33E4D67B" w14:textId="77777777" w:rsidR="008A0832" w:rsidRPr="008A0832" w:rsidRDefault="008A0832" w:rsidP="008A0832"/>
    <w:p w14:paraId="6D04F164" w14:textId="77777777" w:rsidR="008A0832" w:rsidRPr="008A0832" w:rsidRDefault="008A0832" w:rsidP="008A0832">
      <w:pPr>
        <w:jc w:val="both"/>
        <w:rPr>
          <w:rFonts w:eastAsia="Calibri"/>
          <w:lang w:eastAsia="en-US"/>
        </w:rPr>
      </w:pPr>
      <w:r w:rsidRPr="008A0832">
        <w:rPr>
          <w:rFonts w:eastAsia="Calibri"/>
          <w:shd w:val="clear" w:color="auto" w:fill="FFFFFF"/>
          <w:lang w:eastAsia="en-US"/>
        </w:rPr>
        <w:t>3. članak 99.a stavci 7., 8., 12. i 13. Zakona o odgoju i obrazovanju u osnovnoj i srednjoj školi („Narodne novine“, br. 87/08., 86/09., 92/10., 105/10. – ispravak, 90/11., 5/12., 16/12., 86/12., 126/12. – pročišćeni tekst, 94/13., 152/14., 7/17., 68/18., 98/19., 64/20. i 151/22.</w:t>
      </w:r>
      <w:r w:rsidRPr="008A0832">
        <w:rPr>
          <w:rFonts w:eastAsia="Calibri"/>
          <w:lang w:eastAsia="en-US"/>
        </w:rPr>
        <w:t>)</w:t>
      </w:r>
    </w:p>
    <w:p w14:paraId="71AD78D2" w14:textId="77777777" w:rsidR="008A0832" w:rsidRPr="008A0832" w:rsidRDefault="008A0832" w:rsidP="008A0832">
      <w:pPr>
        <w:jc w:val="both"/>
        <w:rPr>
          <w:rFonts w:eastAsia="Calibri"/>
          <w:lang w:eastAsia="en-US"/>
        </w:rPr>
      </w:pPr>
    </w:p>
    <w:p w14:paraId="2700F4EB" w14:textId="77777777" w:rsidR="008A0832" w:rsidRPr="008A0832" w:rsidRDefault="008A0832" w:rsidP="008A0832">
      <w:pPr>
        <w:jc w:val="both"/>
        <w:rPr>
          <w:shd w:val="clear" w:color="auto" w:fill="FFFFFF"/>
        </w:rPr>
      </w:pPr>
      <w:r w:rsidRPr="008A0832">
        <w:rPr>
          <w:shd w:val="clear" w:color="auto" w:fill="FFFFFF"/>
        </w:rPr>
        <w:t xml:space="preserve">4. članak 24. stavak 8. i članak 26. stavak 4. Zakona o regulaciji energetskih djelatnosti („Narodne novine“, br. 120/12. i 68/18.) </w:t>
      </w:r>
    </w:p>
    <w:p w14:paraId="6AC0B31C" w14:textId="77777777" w:rsidR="008A0832" w:rsidRPr="008A0832" w:rsidRDefault="008A0832" w:rsidP="008A0832">
      <w:pPr>
        <w:jc w:val="both"/>
        <w:rPr>
          <w:shd w:val="clear" w:color="auto" w:fill="FFFFFF"/>
        </w:rPr>
      </w:pPr>
    </w:p>
    <w:p w14:paraId="7DA42DE8" w14:textId="77777777" w:rsidR="008A0832" w:rsidRPr="008A0832" w:rsidRDefault="008A0832" w:rsidP="008A0832">
      <w:pPr>
        <w:shd w:val="clear" w:color="auto" w:fill="FFFFFF"/>
        <w:jc w:val="both"/>
        <w:textAlignment w:val="baseline"/>
        <w:rPr>
          <w:b/>
        </w:rPr>
      </w:pPr>
      <w:r w:rsidRPr="008A0832">
        <w:t>5. članak 134. stavak 4. Zakona zaštiti prirode</w:t>
      </w:r>
      <w:r w:rsidRPr="008A0832">
        <w:rPr>
          <w:b/>
        </w:rPr>
        <w:t xml:space="preserve"> (</w:t>
      </w:r>
      <w:r w:rsidRPr="008A0832">
        <w:t>„</w:t>
      </w:r>
      <w:r w:rsidRPr="008A0832">
        <w:rPr>
          <w:shd w:val="clear" w:color="auto" w:fill="FFFFFF"/>
        </w:rPr>
        <w:t xml:space="preserve">Narodne novine“, br. 80/13., 15/18. i 14/19. i 127/19.) </w:t>
      </w:r>
    </w:p>
    <w:p w14:paraId="1E821D56" w14:textId="77777777" w:rsidR="008A0832" w:rsidRPr="008A0832" w:rsidRDefault="008A0832" w:rsidP="008A0832">
      <w:pPr>
        <w:jc w:val="both"/>
        <w:textAlignment w:val="baseline"/>
      </w:pPr>
    </w:p>
    <w:p w14:paraId="00AC300E" w14:textId="77777777" w:rsidR="008A0832" w:rsidRPr="008A0832" w:rsidRDefault="008A0832" w:rsidP="008A0832">
      <w:pPr>
        <w:shd w:val="clear" w:color="auto" w:fill="FFFFFF"/>
        <w:jc w:val="both"/>
        <w:textAlignment w:val="baseline"/>
        <w:rPr>
          <w:shd w:val="clear" w:color="auto" w:fill="FFFFFF"/>
        </w:rPr>
      </w:pPr>
      <w:r w:rsidRPr="008A0832">
        <w:rPr>
          <w:bCs/>
          <w:shd w:val="clear" w:color="auto" w:fill="FFFFFF"/>
        </w:rPr>
        <w:lastRenderedPageBreak/>
        <w:t>6. članak 18. stavak 2. Zakona o osnivanju Agencije za ugljikovodike</w:t>
      </w:r>
      <w:r w:rsidRPr="008A0832">
        <w:rPr>
          <w:shd w:val="clear" w:color="auto" w:fill="FFFFFF"/>
        </w:rPr>
        <w:t xml:space="preserve"> („Narodne novine“, br. 14/14., 73/17. i 84/21.)  </w:t>
      </w:r>
    </w:p>
    <w:p w14:paraId="68BC4B52" w14:textId="77777777" w:rsidR="008A0832" w:rsidRPr="008A0832" w:rsidRDefault="008A0832" w:rsidP="008A0832">
      <w:pPr>
        <w:shd w:val="clear" w:color="auto" w:fill="FFFFFF"/>
        <w:jc w:val="both"/>
        <w:textAlignment w:val="baseline"/>
        <w:rPr>
          <w:shd w:val="clear" w:color="auto" w:fill="FFFFFF"/>
        </w:rPr>
      </w:pPr>
    </w:p>
    <w:p w14:paraId="1AA27883" w14:textId="77777777" w:rsidR="008A0832" w:rsidRPr="008A0832" w:rsidRDefault="008A0832" w:rsidP="008A0832">
      <w:pPr>
        <w:shd w:val="clear" w:color="auto" w:fill="FFFFFF"/>
        <w:jc w:val="both"/>
        <w:textAlignment w:val="baseline"/>
        <w:rPr>
          <w:color w:val="000000"/>
          <w:shd w:val="clear" w:color="auto" w:fill="FFFFFF"/>
        </w:rPr>
      </w:pPr>
      <w:r w:rsidRPr="008A0832">
        <w:rPr>
          <w:color w:val="000000"/>
          <w:shd w:val="clear" w:color="auto" w:fill="FFFFFF"/>
        </w:rPr>
        <w:t>7. članak 75. stavak 2. Zakon o elektroničkim medijima („Narodne novine“, br. 111/21. i 114/22.)</w:t>
      </w:r>
    </w:p>
    <w:p w14:paraId="65F5F1DC" w14:textId="77777777" w:rsidR="008A0832" w:rsidRPr="008A0832" w:rsidRDefault="008A0832" w:rsidP="008A0832">
      <w:pPr>
        <w:shd w:val="clear" w:color="auto" w:fill="FFFFFF"/>
        <w:jc w:val="both"/>
        <w:textAlignment w:val="baseline"/>
        <w:rPr>
          <w:b/>
          <w:shd w:val="clear" w:color="auto" w:fill="FFFFFF"/>
        </w:rPr>
      </w:pPr>
    </w:p>
    <w:p w14:paraId="274C6E93" w14:textId="77777777" w:rsidR="008A0832" w:rsidRPr="008A0832" w:rsidRDefault="008A0832" w:rsidP="008A0832">
      <w:pPr>
        <w:shd w:val="clear" w:color="auto" w:fill="FFFFFF"/>
        <w:jc w:val="both"/>
        <w:textAlignment w:val="baseline"/>
        <w:rPr>
          <w:shd w:val="clear" w:color="auto" w:fill="FFFFFF"/>
        </w:rPr>
      </w:pPr>
      <w:r w:rsidRPr="008A0832">
        <w:rPr>
          <w:bCs/>
          <w:shd w:val="clear" w:color="auto" w:fill="FFFFFF"/>
        </w:rPr>
        <w:t>8.</w:t>
      </w:r>
      <w:r w:rsidRPr="008A0832">
        <w:rPr>
          <w:b/>
          <w:shd w:val="clear" w:color="auto" w:fill="FFFFFF"/>
        </w:rPr>
        <w:t xml:space="preserve"> </w:t>
      </w:r>
      <w:r w:rsidRPr="008A0832">
        <w:rPr>
          <w:shd w:val="clear" w:color="auto" w:fill="FFFFFF"/>
        </w:rPr>
        <w:t xml:space="preserve">članak 11. stavak 14. Zakona </w:t>
      </w:r>
      <w:r w:rsidRPr="008A0832">
        <w:rPr>
          <w:color w:val="231F20"/>
          <w:shd w:val="clear" w:color="auto" w:fill="FFFFFF"/>
        </w:rPr>
        <w:t>o elektroničkim komunikacijama</w:t>
      </w:r>
      <w:r w:rsidRPr="008A0832">
        <w:rPr>
          <w:color w:val="FF0000"/>
          <w:shd w:val="clear" w:color="auto" w:fill="FFFFFF"/>
        </w:rPr>
        <w:t xml:space="preserve"> </w:t>
      </w:r>
      <w:r w:rsidRPr="008A0832">
        <w:rPr>
          <w:b/>
        </w:rPr>
        <w:t>(</w:t>
      </w:r>
      <w:r w:rsidRPr="008A0832">
        <w:t>„</w:t>
      </w:r>
      <w:r w:rsidRPr="008A0832">
        <w:rPr>
          <w:shd w:val="clear" w:color="auto" w:fill="FFFFFF"/>
        </w:rPr>
        <w:t xml:space="preserve">Narodne novine“, br. 76/22.) i Odluka o utvrđivanju plaće predsjednika, zamjenika predsjednika i članova Vijeća Hrvatske regulatorne agencije za mrežne djelatnosti (HAKOM) od 28.1.2009. </w:t>
      </w:r>
    </w:p>
    <w:p w14:paraId="3A3AB539" w14:textId="77777777" w:rsidR="008A0832" w:rsidRPr="008A0832" w:rsidRDefault="008A0832" w:rsidP="008A0832">
      <w:pPr>
        <w:shd w:val="clear" w:color="auto" w:fill="FFFFFF"/>
        <w:jc w:val="both"/>
        <w:textAlignment w:val="baseline"/>
        <w:rPr>
          <w:shd w:val="clear" w:color="auto" w:fill="FFFFFF"/>
        </w:rPr>
      </w:pPr>
    </w:p>
    <w:p w14:paraId="794731E8" w14:textId="77777777" w:rsidR="008A0832" w:rsidRPr="008A0832" w:rsidRDefault="008A0832" w:rsidP="008A0832">
      <w:pPr>
        <w:shd w:val="clear" w:color="auto" w:fill="FFFFFF"/>
        <w:jc w:val="both"/>
        <w:textAlignment w:val="baseline"/>
        <w:rPr>
          <w:shd w:val="clear" w:color="auto" w:fill="FFFFFF"/>
        </w:rPr>
      </w:pPr>
      <w:r w:rsidRPr="008A0832">
        <w:rPr>
          <w:shd w:val="clear" w:color="auto" w:fill="FFFFFF"/>
        </w:rPr>
        <w:t>9. članak 5. stavak 5. i članak 10. stavak 3. Zakona o zračnom prometu ( „Narodne novine“, br. 69/09., 84/11., 54/13., 127/13. i 92/14.)</w:t>
      </w:r>
    </w:p>
    <w:p w14:paraId="3B528831" w14:textId="77777777" w:rsidR="008A0832" w:rsidRPr="008A0832" w:rsidRDefault="008A0832" w:rsidP="008A0832">
      <w:pPr>
        <w:shd w:val="clear" w:color="auto" w:fill="FFFFFF"/>
        <w:jc w:val="both"/>
        <w:textAlignment w:val="baseline"/>
        <w:rPr>
          <w:shd w:val="clear" w:color="auto" w:fill="FFFFFF"/>
        </w:rPr>
      </w:pPr>
    </w:p>
    <w:p w14:paraId="683FA3D4" w14:textId="77777777" w:rsidR="008A0832" w:rsidRPr="008A0832" w:rsidRDefault="008A0832" w:rsidP="008A0832">
      <w:pPr>
        <w:rPr>
          <w:rFonts w:eastAsia="Calibri"/>
          <w:color w:val="231F20"/>
          <w:shd w:val="clear" w:color="auto" w:fill="FFFFFF"/>
          <w:lang w:eastAsia="en-US"/>
        </w:rPr>
      </w:pPr>
      <w:r w:rsidRPr="008A0832">
        <w:rPr>
          <w:shd w:val="clear" w:color="auto" w:fill="FFFFFF"/>
        </w:rPr>
        <w:t xml:space="preserve">10. </w:t>
      </w:r>
      <w:r w:rsidRPr="008A0832">
        <w:rPr>
          <w:color w:val="231F20"/>
        </w:rPr>
        <w:t xml:space="preserve">članak 27. stavci 7., 8., 9. i 10. </w:t>
      </w:r>
      <w:r w:rsidRPr="008A0832">
        <w:rPr>
          <w:rFonts w:eastAsia="Calibri"/>
          <w:color w:val="231F20"/>
          <w:shd w:val="clear" w:color="auto" w:fill="FFFFFF"/>
          <w:lang w:eastAsia="en-US"/>
        </w:rPr>
        <w:t>Zakona o zaštiti tržišnog natjecanja („Narodne novine“, br. 79/09., 80/13. i 41/21.). </w:t>
      </w:r>
    </w:p>
    <w:p w14:paraId="6C7CE8A9" w14:textId="77777777" w:rsidR="008A0832" w:rsidRPr="008A0832" w:rsidRDefault="008A0832" w:rsidP="008A0832">
      <w:pPr>
        <w:shd w:val="clear" w:color="auto" w:fill="FFFFFF"/>
        <w:jc w:val="both"/>
        <w:textAlignment w:val="baseline"/>
        <w:rPr>
          <w:shd w:val="clear" w:color="auto" w:fill="FFFFFF"/>
        </w:rPr>
      </w:pPr>
    </w:p>
    <w:bookmarkEnd w:id="43"/>
    <w:p w14:paraId="0F0C8573" w14:textId="77777777" w:rsidR="00FC3D20" w:rsidRDefault="00FC3D20" w:rsidP="00FC3D20">
      <w:pPr>
        <w:shd w:val="clear" w:color="auto" w:fill="FFFFFF"/>
        <w:jc w:val="both"/>
        <w:textAlignment w:val="baseline"/>
        <w:rPr>
          <w:shd w:val="clear" w:color="auto" w:fill="FFFFFF"/>
        </w:rPr>
      </w:pPr>
    </w:p>
    <w:p w14:paraId="6E685322" w14:textId="77777777" w:rsidR="00FC3D20" w:rsidRDefault="00FC3D20" w:rsidP="00FC3D20">
      <w:pPr>
        <w:pStyle w:val="-6Stavak"/>
        <w:numPr>
          <w:ilvl w:val="0"/>
          <w:numId w:val="0"/>
        </w:numPr>
        <w:tabs>
          <w:tab w:val="left" w:pos="0"/>
        </w:tabs>
        <w:spacing w:before="0" w:after="0"/>
        <w:ind w:firstLine="284"/>
        <w:jc w:val="center"/>
        <w:rPr>
          <w:b/>
          <w:bCs/>
        </w:rPr>
      </w:pPr>
      <w:r>
        <w:rPr>
          <w:b/>
          <w:bCs/>
        </w:rPr>
        <w:t>Stavljanje izvan snage odluka i drugih općih akata kojima se uređuju plaće</w:t>
      </w:r>
    </w:p>
    <w:p w14:paraId="334A2EB2" w14:textId="77777777" w:rsidR="00FC3D20" w:rsidRDefault="00FC3D20" w:rsidP="00FC3D20">
      <w:pPr>
        <w:pStyle w:val="-6Stavak"/>
        <w:numPr>
          <w:ilvl w:val="0"/>
          <w:numId w:val="0"/>
        </w:numPr>
        <w:tabs>
          <w:tab w:val="left" w:pos="0"/>
        </w:tabs>
        <w:spacing w:before="0" w:after="0"/>
        <w:ind w:firstLine="284"/>
      </w:pPr>
    </w:p>
    <w:p w14:paraId="3FEE3982" w14:textId="486790A4" w:rsidR="00FC3D20" w:rsidRDefault="00FC3D20" w:rsidP="00FC3D20">
      <w:pPr>
        <w:jc w:val="center"/>
        <w:rPr>
          <w:rFonts w:eastAsiaTheme="minorHAnsi"/>
          <w:b/>
          <w:lang w:eastAsia="en-US"/>
        </w:rPr>
      </w:pPr>
      <w:r>
        <w:rPr>
          <w:rFonts w:eastAsiaTheme="minorHAnsi"/>
          <w:b/>
          <w:lang w:eastAsia="en-US"/>
        </w:rPr>
        <w:t>Članak 4</w:t>
      </w:r>
      <w:r w:rsidR="008A0832">
        <w:rPr>
          <w:rFonts w:eastAsiaTheme="minorHAnsi"/>
          <w:b/>
          <w:lang w:eastAsia="en-US"/>
        </w:rPr>
        <w:t>8</w:t>
      </w:r>
      <w:r>
        <w:rPr>
          <w:rFonts w:eastAsiaTheme="minorHAnsi"/>
          <w:b/>
          <w:lang w:eastAsia="en-US"/>
        </w:rPr>
        <w:t>.</w:t>
      </w:r>
    </w:p>
    <w:p w14:paraId="3120F7B6" w14:textId="77777777" w:rsidR="00FC3D20" w:rsidRDefault="00FC3D20" w:rsidP="00FC3D20">
      <w:pPr>
        <w:jc w:val="center"/>
        <w:rPr>
          <w:rFonts w:eastAsiaTheme="minorHAnsi"/>
          <w:b/>
          <w:lang w:eastAsia="en-US"/>
        </w:rPr>
      </w:pPr>
    </w:p>
    <w:p w14:paraId="58CBBF88" w14:textId="77777777" w:rsidR="00FC3D20" w:rsidRDefault="00FC3D20" w:rsidP="00FC3D20">
      <w:pPr>
        <w:jc w:val="both"/>
        <w:rPr>
          <w:rFonts w:eastAsiaTheme="minorHAnsi"/>
          <w:lang w:eastAsia="en-US"/>
        </w:rPr>
      </w:pPr>
      <w:r>
        <w:t>(1) Sporazum o dodacima na plaću u obrazovanju i znanosti od 25. studenog 2006. godine sklopljenim između Vlade Republike Hrvatske i Nezavisnog sindikata znanosti i visokog obrazovanja, Nezavisnog sindikata zaposlenih u srednjim školama Hrvatske i Sindikata Hrvatskih učitelja i ostali sporazumi sa sindikatima</w:t>
      </w:r>
      <w:r>
        <w:rPr>
          <w:rFonts w:eastAsiaTheme="minorHAnsi"/>
          <w:lang w:eastAsia="en-US"/>
        </w:rPr>
        <w:t xml:space="preserve"> kojima su utvrđeni dodaci na plaću i uvećanja plaće te dinamika isplate dodataka državnim službenicima i namještenicima te službenicima i namještenicima u javnim službama primjenjuju se do trenutka njihovog stavljanja van snage sukladno sporazumu ugovornih strana odnosno do prestanka važenja uslijed otkaza.</w:t>
      </w:r>
    </w:p>
    <w:p w14:paraId="1B7FAA03" w14:textId="77777777" w:rsidR="00FC3D20" w:rsidRDefault="00FC3D20" w:rsidP="00FC3D20">
      <w:pPr>
        <w:jc w:val="both"/>
        <w:rPr>
          <w:rFonts w:eastAsiaTheme="minorHAnsi"/>
          <w:lang w:eastAsia="en-US"/>
        </w:rPr>
      </w:pPr>
    </w:p>
    <w:p w14:paraId="0BA9F442" w14:textId="27B41218" w:rsidR="00FC3D20" w:rsidRDefault="00FC3D20" w:rsidP="00FC3D20">
      <w:pPr>
        <w:jc w:val="both"/>
        <w:rPr>
          <w:rFonts w:eastAsiaTheme="minorHAnsi"/>
          <w:lang w:eastAsia="en-US"/>
        </w:rPr>
      </w:pPr>
      <w:r>
        <w:rPr>
          <w:rFonts w:eastAsiaTheme="minorHAnsi"/>
          <w:lang w:eastAsia="en-US"/>
        </w:rPr>
        <w:t>(2) Nadležni čelnici tijela državne uprave i javnih službi dužni su danom stupanja na snagu uredbi iz članka 15. stav</w:t>
      </w:r>
      <w:r w:rsidR="00A302F4">
        <w:rPr>
          <w:rFonts w:eastAsiaTheme="minorHAnsi"/>
          <w:lang w:eastAsia="en-US"/>
        </w:rPr>
        <w:t>a</w:t>
      </w:r>
      <w:r>
        <w:rPr>
          <w:rFonts w:eastAsiaTheme="minorHAnsi"/>
          <w:lang w:eastAsia="en-US"/>
        </w:rPr>
        <w:t xml:space="preserve">ka 3. i 4. ovoga Zakona staviti izvan snage sve odluke i druge opće akte </w:t>
      </w:r>
      <w:r w:rsidR="0054094A" w:rsidRPr="0054094A">
        <w:t>odnosno pojedine odredbe odluka i drugih općih akata</w:t>
      </w:r>
      <w:r w:rsidR="0054094A">
        <w:t xml:space="preserve"> </w:t>
      </w:r>
      <w:r>
        <w:rPr>
          <w:rFonts w:eastAsiaTheme="minorHAnsi"/>
          <w:lang w:eastAsia="en-US"/>
        </w:rPr>
        <w:t xml:space="preserve">na temelju kojih se isplaćuje plaća odnosno dodaci na plaću te novčane nagrade za radne rezultate i uspješnost u radu. </w:t>
      </w:r>
    </w:p>
    <w:p w14:paraId="120C402D" w14:textId="77777777" w:rsidR="00FC3D20" w:rsidRDefault="00FC3D20" w:rsidP="00FC3D20">
      <w:pPr>
        <w:jc w:val="both"/>
        <w:rPr>
          <w:rFonts w:eastAsiaTheme="minorHAnsi"/>
          <w:lang w:eastAsia="en-US"/>
        </w:rPr>
      </w:pPr>
    </w:p>
    <w:p w14:paraId="7B06BAA9" w14:textId="77777777" w:rsidR="00FC3D20" w:rsidRDefault="00FC3D20" w:rsidP="00FC3D20">
      <w:pPr>
        <w:jc w:val="both"/>
        <w:rPr>
          <w:rFonts w:eastAsiaTheme="minorHAnsi"/>
          <w:lang w:eastAsia="en-US"/>
        </w:rPr>
      </w:pPr>
    </w:p>
    <w:p w14:paraId="4C33EE10" w14:textId="77777777" w:rsidR="00FC3D20" w:rsidRDefault="00FC3D20" w:rsidP="00FC3D20">
      <w:pPr>
        <w:tabs>
          <w:tab w:val="left" w:pos="284"/>
        </w:tabs>
        <w:ind w:hanging="284"/>
        <w:jc w:val="center"/>
        <w:rPr>
          <w:b/>
          <w:bCs/>
        </w:rPr>
      </w:pPr>
      <w:r>
        <w:rPr>
          <w:b/>
          <w:bCs/>
        </w:rPr>
        <w:lastRenderedPageBreak/>
        <w:t>Rok za imenovanje članova Vijeća za praćenje i unaprjeđenje sustava plaća</w:t>
      </w:r>
    </w:p>
    <w:p w14:paraId="7F40C1A3" w14:textId="77777777" w:rsidR="00FC3D20" w:rsidRDefault="00FC3D20" w:rsidP="00FC3D20">
      <w:pPr>
        <w:tabs>
          <w:tab w:val="left" w:pos="284"/>
        </w:tabs>
        <w:ind w:hanging="284"/>
        <w:jc w:val="center"/>
        <w:rPr>
          <w:b/>
          <w:bCs/>
        </w:rPr>
      </w:pPr>
      <w:r>
        <w:rPr>
          <w:b/>
          <w:bCs/>
        </w:rPr>
        <w:t xml:space="preserve"> u državnoj službi i javnim službama</w:t>
      </w:r>
    </w:p>
    <w:p w14:paraId="725184A5" w14:textId="77777777" w:rsidR="00FC3D20" w:rsidRDefault="00FC3D20" w:rsidP="00FC3D20">
      <w:pPr>
        <w:pStyle w:val="-4Naslov"/>
        <w:numPr>
          <w:ilvl w:val="0"/>
          <w:numId w:val="0"/>
        </w:numPr>
        <w:spacing w:before="0" w:after="0"/>
        <w:rPr>
          <w:noProof w:val="0"/>
          <w:sz w:val="24"/>
          <w:szCs w:val="24"/>
          <w:highlight w:val="yellow"/>
        </w:rPr>
      </w:pPr>
    </w:p>
    <w:p w14:paraId="3C5AA6A7" w14:textId="433BD249" w:rsidR="00FC3D20" w:rsidRDefault="00FC3D20" w:rsidP="00FC3D20">
      <w:pPr>
        <w:pStyle w:val="-4Naslov"/>
        <w:numPr>
          <w:ilvl w:val="0"/>
          <w:numId w:val="0"/>
        </w:numPr>
        <w:spacing w:before="0" w:after="0"/>
        <w:rPr>
          <w:noProof w:val="0"/>
          <w:sz w:val="24"/>
          <w:szCs w:val="24"/>
        </w:rPr>
      </w:pPr>
      <w:r>
        <w:rPr>
          <w:noProof w:val="0"/>
          <w:sz w:val="24"/>
          <w:szCs w:val="24"/>
        </w:rPr>
        <w:t>Članak 4</w:t>
      </w:r>
      <w:r w:rsidR="008A0832">
        <w:rPr>
          <w:noProof w:val="0"/>
          <w:sz w:val="24"/>
          <w:szCs w:val="24"/>
        </w:rPr>
        <w:t>9</w:t>
      </w:r>
      <w:r>
        <w:rPr>
          <w:noProof w:val="0"/>
          <w:sz w:val="24"/>
          <w:szCs w:val="24"/>
        </w:rPr>
        <w:t>.</w:t>
      </w:r>
    </w:p>
    <w:p w14:paraId="7CB8201E" w14:textId="77777777" w:rsidR="00FC3D20" w:rsidRDefault="00FC3D20" w:rsidP="00FC3D20">
      <w:pPr>
        <w:pStyle w:val="-4Naslov"/>
        <w:numPr>
          <w:ilvl w:val="0"/>
          <w:numId w:val="0"/>
        </w:numPr>
        <w:spacing w:before="0" w:after="0"/>
        <w:rPr>
          <w:noProof w:val="0"/>
          <w:sz w:val="24"/>
          <w:szCs w:val="24"/>
        </w:rPr>
      </w:pPr>
    </w:p>
    <w:p w14:paraId="3EB51BBB" w14:textId="77777777" w:rsidR="00FC3D20" w:rsidRDefault="00FC3D20" w:rsidP="00FC3D20">
      <w:pPr>
        <w:pStyle w:val="-4Naslov"/>
        <w:numPr>
          <w:ilvl w:val="0"/>
          <w:numId w:val="0"/>
        </w:numPr>
        <w:spacing w:before="0" w:after="0"/>
        <w:jc w:val="both"/>
        <w:rPr>
          <w:b w:val="0"/>
          <w:bCs/>
          <w:noProof w:val="0"/>
          <w:sz w:val="24"/>
          <w:szCs w:val="24"/>
        </w:rPr>
      </w:pPr>
      <w:r>
        <w:rPr>
          <w:b w:val="0"/>
          <w:bCs/>
          <w:noProof w:val="0"/>
          <w:sz w:val="24"/>
          <w:szCs w:val="24"/>
        </w:rPr>
        <w:t xml:space="preserve">Vlada će imenovati predsjednika i članove Vijeća </w:t>
      </w:r>
      <w:r>
        <w:rPr>
          <w:b w:val="0"/>
          <w:bCs/>
          <w:sz w:val="24"/>
          <w:szCs w:val="24"/>
        </w:rPr>
        <w:t xml:space="preserve">za praćenje i unaprjeđenje sustava plaća u državnoj službi i javnim službama </w:t>
      </w:r>
      <w:r>
        <w:rPr>
          <w:b w:val="0"/>
          <w:bCs/>
          <w:noProof w:val="0"/>
          <w:sz w:val="24"/>
          <w:szCs w:val="24"/>
        </w:rPr>
        <w:t>u roku od 30 dana od dana stupanja na snagu ovoga Zakona.</w:t>
      </w:r>
    </w:p>
    <w:p w14:paraId="44F5A016" w14:textId="77777777" w:rsidR="00FC3D20" w:rsidRDefault="00FC3D20" w:rsidP="00FC3D20">
      <w:pPr>
        <w:pStyle w:val="-4Naslov"/>
        <w:numPr>
          <w:ilvl w:val="0"/>
          <w:numId w:val="0"/>
        </w:numPr>
        <w:spacing w:before="0" w:after="0"/>
        <w:jc w:val="both"/>
        <w:rPr>
          <w:b w:val="0"/>
          <w:bCs/>
          <w:noProof w:val="0"/>
          <w:sz w:val="24"/>
          <w:szCs w:val="24"/>
        </w:rPr>
      </w:pPr>
      <w:r>
        <w:rPr>
          <w:b w:val="0"/>
          <w:bCs/>
          <w:noProof w:val="0"/>
          <w:sz w:val="24"/>
          <w:szCs w:val="24"/>
        </w:rPr>
        <w:t xml:space="preserve"> </w:t>
      </w:r>
    </w:p>
    <w:p w14:paraId="1E0B4CF4" w14:textId="77777777" w:rsidR="00FC3D20" w:rsidRDefault="00FC3D20" w:rsidP="00FC3D20">
      <w:pPr>
        <w:pStyle w:val="-4Naslov"/>
        <w:numPr>
          <w:ilvl w:val="0"/>
          <w:numId w:val="0"/>
        </w:numPr>
        <w:spacing w:before="0" w:after="0"/>
        <w:jc w:val="both"/>
        <w:rPr>
          <w:b w:val="0"/>
          <w:bCs/>
          <w:noProof w:val="0"/>
          <w:sz w:val="24"/>
          <w:szCs w:val="24"/>
          <w:highlight w:val="yellow"/>
        </w:rPr>
      </w:pPr>
    </w:p>
    <w:p w14:paraId="3293E1C4" w14:textId="77777777" w:rsidR="00FC3D20" w:rsidRDefault="00FC3D20" w:rsidP="00FC3D20">
      <w:pPr>
        <w:pStyle w:val="-4Naslov"/>
        <w:numPr>
          <w:ilvl w:val="0"/>
          <w:numId w:val="0"/>
        </w:numPr>
        <w:spacing w:before="0" w:after="0"/>
        <w:ind w:left="3240"/>
        <w:jc w:val="left"/>
        <w:rPr>
          <w:noProof w:val="0"/>
          <w:sz w:val="24"/>
          <w:szCs w:val="24"/>
        </w:rPr>
      </w:pPr>
      <w:r>
        <w:rPr>
          <w:noProof w:val="0"/>
          <w:sz w:val="24"/>
          <w:szCs w:val="24"/>
        </w:rPr>
        <w:t>Stupanje na snagu Zakona</w:t>
      </w:r>
    </w:p>
    <w:p w14:paraId="6E48EDB9" w14:textId="77777777" w:rsidR="00FC3D20" w:rsidRDefault="00FC3D20" w:rsidP="00FC3D20">
      <w:pPr>
        <w:pStyle w:val="-5lanak"/>
        <w:numPr>
          <w:ilvl w:val="0"/>
          <w:numId w:val="0"/>
        </w:numPr>
        <w:spacing w:after="0"/>
        <w:rPr>
          <w:b/>
          <w:noProof w:val="0"/>
          <w:color w:val="auto"/>
        </w:rPr>
      </w:pPr>
    </w:p>
    <w:p w14:paraId="7ED4C405" w14:textId="4EAA19BA" w:rsidR="00FC3D20" w:rsidRDefault="00FC3D20" w:rsidP="00FC3D20">
      <w:pPr>
        <w:pStyle w:val="-5lanak"/>
        <w:numPr>
          <w:ilvl w:val="0"/>
          <w:numId w:val="0"/>
        </w:numPr>
        <w:spacing w:after="0"/>
        <w:rPr>
          <w:b/>
          <w:noProof w:val="0"/>
          <w:color w:val="auto"/>
        </w:rPr>
      </w:pPr>
      <w:r>
        <w:rPr>
          <w:b/>
          <w:noProof w:val="0"/>
          <w:color w:val="auto"/>
        </w:rPr>
        <w:t xml:space="preserve">Članak </w:t>
      </w:r>
      <w:r w:rsidR="008A0832">
        <w:rPr>
          <w:b/>
          <w:noProof w:val="0"/>
          <w:color w:val="auto"/>
        </w:rPr>
        <w:t>50.</w:t>
      </w:r>
      <w:r>
        <w:rPr>
          <w:b/>
          <w:noProof w:val="0"/>
          <w:color w:val="auto"/>
        </w:rPr>
        <w:t xml:space="preserve"> </w:t>
      </w:r>
    </w:p>
    <w:p w14:paraId="4370F0B9" w14:textId="77777777" w:rsidR="00FC3D20" w:rsidRDefault="00FC3D20" w:rsidP="00FC3D20">
      <w:pPr>
        <w:pStyle w:val="-5lanak"/>
        <w:numPr>
          <w:ilvl w:val="0"/>
          <w:numId w:val="0"/>
        </w:numPr>
        <w:spacing w:after="0"/>
        <w:rPr>
          <w:b/>
          <w:noProof w:val="0"/>
          <w:color w:val="auto"/>
        </w:rPr>
      </w:pPr>
    </w:p>
    <w:p w14:paraId="5ECFBB41" w14:textId="70DE8EB9" w:rsidR="00FC3D20" w:rsidRDefault="00FC3D20" w:rsidP="00FC3D20">
      <w:pPr>
        <w:pStyle w:val="P0"/>
        <w:spacing w:before="0" w:after="0"/>
        <w:rPr>
          <w:bCs/>
        </w:rPr>
      </w:pPr>
      <w:r>
        <w:t>Ovaj Zakon</w:t>
      </w:r>
      <w:r w:rsidR="008A0832">
        <w:t xml:space="preserve"> </w:t>
      </w:r>
      <w:r>
        <w:t>stupa na snagu</w:t>
      </w:r>
      <w:r w:rsidR="0010318D">
        <w:t xml:space="preserve"> osmoga dana od dana objave u „Narodnim novinama“. </w:t>
      </w:r>
    </w:p>
    <w:p w14:paraId="624F827B" w14:textId="77777777" w:rsidR="00FC3D20" w:rsidRDefault="00FC3D20" w:rsidP="00FC3D20">
      <w:pPr>
        <w:pStyle w:val="P0"/>
        <w:spacing w:before="0" w:after="0"/>
        <w:rPr>
          <w:bCs/>
        </w:rPr>
      </w:pPr>
    </w:p>
    <w:p w14:paraId="1F4D88AB" w14:textId="77777777" w:rsidR="006B287A" w:rsidRDefault="006B287A">
      <w:pPr>
        <w:spacing w:after="160" w:line="259" w:lineRule="auto"/>
        <w:rPr>
          <w:b/>
          <w:lang w:eastAsia="en-US"/>
        </w:rPr>
      </w:pPr>
      <w:r>
        <w:br w:type="page"/>
      </w:r>
    </w:p>
    <w:p w14:paraId="7C80D5BE" w14:textId="77777777" w:rsidR="00685802" w:rsidRDefault="00685802" w:rsidP="00685802">
      <w:pPr>
        <w:pStyle w:val="Title"/>
        <w:ind w:left="1080" w:hanging="1080"/>
        <w:jc w:val="both"/>
        <w:rPr>
          <w:sz w:val="24"/>
          <w:szCs w:val="24"/>
          <w:lang w:val="hr-HR"/>
        </w:rPr>
      </w:pPr>
    </w:p>
    <w:p w14:paraId="7594E11E" w14:textId="77777777" w:rsidR="00FA7E77" w:rsidRPr="00E65B14" w:rsidRDefault="00FA7E77" w:rsidP="00FA7E77">
      <w:pPr>
        <w:jc w:val="both"/>
        <w:rPr>
          <w:b/>
          <w:bCs/>
          <w:lang w:eastAsia="en-US"/>
        </w:rPr>
      </w:pPr>
      <w:r w:rsidRPr="00E65B14">
        <w:rPr>
          <w:b/>
          <w:bCs/>
        </w:rPr>
        <w:t xml:space="preserve">IV. </w:t>
      </w:r>
      <w:r w:rsidRPr="00E65B14">
        <w:rPr>
          <w:b/>
          <w:bCs/>
          <w:lang w:eastAsia="en-US"/>
        </w:rPr>
        <w:t>OBRAZLOŽENJE ODREDBI PREDLOŽENOG ZAKONA</w:t>
      </w:r>
    </w:p>
    <w:p w14:paraId="6B8D28EB" w14:textId="77777777" w:rsidR="00FA7E77" w:rsidRDefault="00FA7E77" w:rsidP="00685802">
      <w:pPr>
        <w:pStyle w:val="Title"/>
        <w:ind w:left="1080" w:hanging="1080"/>
        <w:jc w:val="both"/>
        <w:rPr>
          <w:sz w:val="24"/>
          <w:szCs w:val="24"/>
          <w:lang w:val="hr-HR"/>
        </w:rPr>
      </w:pPr>
    </w:p>
    <w:p w14:paraId="2167A44D" w14:textId="77777777" w:rsidR="00FA7E77" w:rsidRDefault="00FA7E77" w:rsidP="00685802">
      <w:pPr>
        <w:pStyle w:val="Title"/>
        <w:ind w:left="1080" w:hanging="1080"/>
        <w:jc w:val="both"/>
        <w:rPr>
          <w:sz w:val="24"/>
          <w:szCs w:val="24"/>
          <w:lang w:val="hr-HR"/>
        </w:rPr>
      </w:pPr>
      <w:r>
        <w:rPr>
          <w:sz w:val="24"/>
          <w:szCs w:val="24"/>
          <w:lang w:val="hr-HR"/>
        </w:rPr>
        <w:t xml:space="preserve">Uz članak 1. </w:t>
      </w:r>
    </w:p>
    <w:p w14:paraId="2016EB3A" w14:textId="77777777" w:rsidR="00FA7E77" w:rsidRDefault="00FA7E77" w:rsidP="00685802">
      <w:pPr>
        <w:pStyle w:val="Title"/>
        <w:ind w:left="1080" w:hanging="1080"/>
        <w:jc w:val="both"/>
        <w:rPr>
          <w:sz w:val="24"/>
          <w:szCs w:val="24"/>
          <w:lang w:val="hr-HR"/>
        </w:rPr>
      </w:pPr>
    </w:p>
    <w:p w14:paraId="2A4ACDF6" w14:textId="77777777" w:rsidR="00FA7E77" w:rsidRPr="00FA7E77" w:rsidRDefault="00FA7E77" w:rsidP="00FA7E77">
      <w:pPr>
        <w:tabs>
          <w:tab w:val="left" w:pos="284"/>
        </w:tabs>
        <w:contextualSpacing/>
        <w:jc w:val="both"/>
        <w:textAlignment w:val="baseline"/>
      </w:pPr>
      <w:r w:rsidRPr="00FA7E77">
        <w:rPr>
          <w:rFonts w:eastAsia="Calibri"/>
        </w:rPr>
        <w:t xml:space="preserve">Određuje se </w:t>
      </w:r>
      <w:r w:rsidR="00856802" w:rsidRPr="00856802">
        <w:rPr>
          <w:rFonts w:eastAsia="Calibri"/>
        </w:rPr>
        <w:t>predmet</w:t>
      </w:r>
      <w:r w:rsidRPr="00856802">
        <w:rPr>
          <w:rFonts w:eastAsia="Calibri"/>
        </w:rPr>
        <w:t xml:space="preserve"> </w:t>
      </w:r>
      <w:r w:rsidRPr="00FA7E77">
        <w:rPr>
          <w:rFonts w:eastAsia="Calibri"/>
        </w:rPr>
        <w:t>Zakona.</w:t>
      </w:r>
      <w:r w:rsidRPr="00FA7E77">
        <w:t xml:space="preserve"> </w:t>
      </w:r>
    </w:p>
    <w:p w14:paraId="12CC318F" w14:textId="77777777" w:rsidR="00FA7E77" w:rsidRDefault="00FA7E77" w:rsidP="00685802">
      <w:pPr>
        <w:pStyle w:val="Title"/>
        <w:ind w:left="1080" w:hanging="1080"/>
        <w:jc w:val="both"/>
        <w:rPr>
          <w:sz w:val="24"/>
          <w:szCs w:val="24"/>
          <w:lang w:val="hr-HR"/>
        </w:rPr>
      </w:pPr>
    </w:p>
    <w:p w14:paraId="3E95F099" w14:textId="77777777" w:rsidR="00FA7E77" w:rsidRPr="00FA7E77" w:rsidRDefault="00FA7E77" w:rsidP="00FA7E77">
      <w:pPr>
        <w:rPr>
          <w:b/>
        </w:rPr>
      </w:pPr>
      <w:r w:rsidRPr="00FA7E77">
        <w:rPr>
          <w:b/>
        </w:rPr>
        <w:t xml:space="preserve">Uz članak 2. </w:t>
      </w:r>
    </w:p>
    <w:p w14:paraId="193BF986" w14:textId="77777777" w:rsidR="00FA7E77" w:rsidRPr="00FA7E77" w:rsidRDefault="00FA7E77" w:rsidP="00FA7E77">
      <w:pPr>
        <w:tabs>
          <w:tab w:val="left" w:pos="1080"/>
        </w:tabs>
        <w:jc w:val="both"/>
      </w:pPr>
    </w:p>
    <w:p w14:paraId="2CE03849" w14:textId="77777777" w:rsidR="00FA7E77" w:rsidRDefault="00FA7E77" w:rsidP="00FA7E77">
      <w:pPr>
        <w:tabs>
          <w:tab w:val="left" w:pos="284"/>
        </w:tabs>
        <w:contextualSpacing/>
        <w:jc w:val="both"/>
        <w:textAlignment w:val="baseline"/>
      </w:pPr>
      <w:r w:rsidRPr="00FA7E77">
        <w:t xml:space="preserve">Određuje se obuhvat Zakona. Ovaj Zakon primjenjuje se na </w:t>
      </w:r>
      <w:r w:rsidRPr="006B76CA">
        <w:t xml:space="preserve">službenike i namještenike u </w:t>
      </w:r>
      <w:r>
        <w:t>državnoj službi i javnim službama</w:t>
      </w:r>
      <w:r w:rsidRPr="006B76CA">
        <w:t>.</w:t>
      </w:r>
      <w:r>
        <w:t xml:space="preserve"> </w:t>
      </w:r>
    </w:p>
    <w:p w14:paraId="30DC219C" w14:textId="77777777" w:rsidR="0038678D" w:rsidRPr="00FA7E77" w:rsidRDefault="0038678D" w:rsidP="00FA7E77">
      <w:pPr>
        <w:tabs>
          <w:tab w:val="left" w:pos="284"/>
        </w:tabs>
        <w:contextualSpacing/>
        <w:jc w:val="both"/>
        <w:textAlignment w:val="baseline"/>
      </w:pPr>
    </w:p>
    <w:p w14:paraId="08023664" w14:textId="4EF89DF5" w:rsidR="00FA7E77" w:rsidRDefault="00FA7E77" w:rsidP="00FA7E77">
      <w:pPr>
        <w:tabs>
          <w:tab w:val="left" w:pos="284"/>
        </w:tabs>
        <w:contextualSpacing/>
        <w:jc w:val="both"/>
        <w:textAlignment w:val="baseline"/>
      </w:pPr>
      <w:r>
        <w:t xml:space="preserve">Zakon se primjenjuje i na osobe zaposlene na poslovima podrške ministru te u Uredu predsjednika Vlade i Uredu predsjednika Hrvatskoga sabora sukladno zakonu kojim se uređuje sustav državne uprave, ali samo odredbe koje se odnose na </w:t>
      </w:r>
      <w:r w:rsidRPr="00497D28">
        <w:t>vrednovanje radnih mjesta</w:t>
      </w:r>
      <w:r w:rsidR="0010318D">
        <w:t xml:space="preserve"> i</w:t>
      </w:r>
      <w:r>
        <w:t xml:space="preserve"> osnovnu plaću</w:t>
      </w:r>
      <w:r w:rsidR="0010318D">
        <w:t xml:space="preserve"> dok se </w:t>
      </w:r>
      <w:r>
        <w:t xml:space="preserve">na njih ne primjenjuju odredbe o ocjenjivanju, </w:t>
      </w:r>
      <w:r w:rsidR="0010318D">
        <w:t xml:space="preserve">dodacima na plaću, </w:t>
      </w:r>
      <w:r>
        <w:t>nagrađivanju i promicanju.</w:t>
      </w:r>
    </w:p>
    <w:p w14:paraId="57ED5033" w14:textId="77777777" w:rsidR="0038678D" w:rsidRPr="006B76CA" w:rsidRDefault="0038678D" w:rsidP="00FA7E77">
      <w:pPr>
        <w:tabs>
          <w:tab w:val="left" w:pos="284"/>
        </w:tabs>
        <w:contextualSpacing/>
        <w:jc w:val="both"/>
        <w:textAlignment w:val="baseline"/>
      </w:pPr>
    </w:p>
    <w:p w14:paraId="462AA55F" w14:textId="77777777" w:rsidR="00FA7E77" w:rsidRPr="0038678D" w:rsidRDefault="0038678D" w:rsidP="0038678D">
      <w:pPr>
        <w:pStyle w:val="Title"/>
        <w:jc w:val="both"/>
        <w:rPr>
          <w:b w:val="0"/>
          <w:bCs/>
          <w:sz w:val="24"/>
          <w:szCs w:val="24"/>
          <w:lang w:val="hr-HR"/>
        </w:rPr>
      </w:pPr>
      <w:r w:rsidRPr="0038678D">
        <w:rPr>
          <w:rFonts w:eastAsia="Calibri"/>
          <w:b w:val="0"/>
          <w:bCs/>
          <w:sz w:val="24"/>
          <w:szCs w:val="24"/>
          <w:lang w:val="hr-HR"/>
        </w:rPr>
        <w:t xml:space="preserve">Od obveze primjene Zakona izuzete su </w:t>
      </w:r>
      <w:r w:rsidRPr="0038678D">
        <w:rPr>
          <w:b w:val="0"/>
          <w:bCs/>
          <w:sz w:val="24"/>
          <w:szCs w:val="24"/>
          <w:lang w:val="hr-HR"/>
        </w:rPr>
        <w:t>djelatne vojne osobe, zaposlenici u diplomatsko-konzularnim predstavništvima Republike Hrvatske u inozemstvu, drugi zaposlenici izaslani u inozemstvo i zaposlenici u državnim tijelima osnovanim zakonom kojim se uređuje sigurnosno-obavještajni sustav Republike Hrvatske.</w:t>
      </w:r>
    </w:p>
    <w:p w14:paraId="6D16F61D" w14:textId="77777777" w:rsidR="0038678D" w:rsidRDefault="0038678D" w:rsidP="0038678D">
      <w:pPr>
        <w:pStyle w:val="Title"/>
        <w:jc w:val="both"/>
        <w:rPr>
          <w:sz w:val="24"/>
          <w:szCs w:val="24"/>
          <w:lang w:val="hr-HR"/>
        </w:rPr>
      </w:pPr>
    </w:p>
    <w:p w14:paraId="24ECB71D" w14:textId="77777777" w:rsidR="00FA7E77" w:rsidRPr="00FA7E77" w:rsidRDefault="00FA7E77" w:rsidP="00FA7E77">
      <w:pPr>
        <w:rPr>
          <w:b/>
        </w:rPr>
      </w:pPr>
      <w:r w:rsidRPr="00FA7E77">
        <w:rPr>
          <w:b/>
        </w:rPr>
        <w:t xml:space="preserve">Uz članak 3. </w:t>
      </w:r>
    </w:p>
    <w:p w14:paraId="2839A1B0" w14:textId="77777777" w:rsidR="00FA7E77" w:rsidRPr="00FA7E77" w:rsidRDefault="00FA7E77" w:rsidP="00FA7E77">
      <w:pPr>
        <w:jc w:val="both"/>
        <w:rPr>
          <w:bCs/>
        </w:rPr>
      </w:pPr>
    </w:p>
    <w:p w14:paraId="45FCA1B9" w14:textId="77777777" w:rsidR="00FA7E77" w:rsidRPr="00FA7E77" w:rsidRDefault="00FA7E77" w:rsidP="00FA7E77">
      <w:pPr>
        <w:jc w:val="both"/>
        <w:rPr>
          <w:bCs/>
        </w:rPr>
      </w:pPr>
      <w:r w:rsidRPr="00FA7E77">
        <w:rPr>
          <w:bCs/>
        </w:rPr>
        <w:t>Određuje se značenje pojedinih pojmova koji se koriste u Zakonu.</w:t>
      </w:r>
    </w:p>
    <w:p w14:paraId="07D5064F" w14:textId="77777777" w:rsidR="00FA7E77" w:rsidRDefault="00FA7E77" w:rsidP="00FA7E77">
      <w:pPr>
        <w:rPr>
          <w:b/>
        </w:rPr>
      </w:pPr>
    </w:p>
    <w:p w14:paraId="125FBED9" w14:textId="77777777" w:rsidR="00B678E5" w:rsidRPr="00FA7E77" w:rsidRDefault="00B678E5" w:rsidP="00FA7E77">
      <w:pPr>
        <w:rPr>
          <w:b/>
        </w:rPr>
      </w:pPr>
    </w:p>
    <w:p w14:paraId="7E293C82" w14:textId="77777777" w:rsidR="00FA7E77" w:rsidRPr="00F872E3" w:rsidRDefault="00FA7E77" w:rsidP="001248BC">
      <w:pPr>
        <w:rPr>
          <w:b/>
          <w:bCs/>
        </w:rPr>
      </w:pPr>
      <w:r w:rsidRPr="00F872E3">
        <w:rPr>
          <w:b/>
          <w:bCs/>
        </w:rPr>
        <w:t xml:space="preserve">Uz članak 4. </w:t>
      </w:r>
    </w:p>
    <w:p w14:paraId="0F03317A" w14:textId="77777777" w:rsidR="00FA7E77" w:rsidRPr="00FA7E77" w:rsidRDefault="00FA7E77" w:rsidP="00FA7E77">
      <w:pPr>
        <w:rPr>
          <w:b/>
        </w:rPr>
      </w:pPr>
    </w:p>
    <w:p w14:paraId="088DDEAE" w14:textId="77777777" w:rsidR="00FA7E77" w:rsidRPr="00FA7E77" w:rsidRDefault="00FA7E77" w:rsidP="00FA7E77">
      <w:pPr>
        <w:tabs>
          <w:tab w:val="left" w:pos="1080"/>
        </w:tabs>
        <w:jc w:val="both"/>
      </w:pPr>
      <w:r w:rsidRPr="00FA7E77">
        <w:t xml:space="preserve">Zakonom se </w:t>
      </w:r>
      <w:r w:rsidR="002B020C">
        <w:t>određuje</w:t>
      </w:r>
      <w:r w:rsidRPr="00FA7E77">
        <w:t xml:space="preserve"> rodna neutralnost</w:t>
      </w:r>
      <w:r w:rsidR="00205034">
        <w:t xml:space="preserve"> izraza korištenih u Zakonu</w:t>
      </w:r>
      <w:r w:rsidRPr="00FA7E77">
        <w:t xml:space="preserve">. </w:t>
      </w:r>
    </w:p>
    <w:p w14:paraId="45A46605" w14:textId="77777777" w:rsidR="00FA7E77" w:rsidRDefault="00FA7E77" w:rsidP="00685802">
      <w:pPr>
        <w:pStyle w:val="Title"/>
        <w:ind w:left="1080" w:hanging="1080"/>
        <w:jc w:val="both"/>
        <w:rPr>
          <w:sz w:val="24"/>
          <w:szCs w:val="24"/>
          <w:lang w:val="hr-HR"/>
        </w:rPr>
      </w:pPr>
    </w:p>
    <w:p w14:paraId="4EEA991E" w14:textId="77777777" w:rsidR="008122DE" w:rsidRPr="00FA7E77" w:rsidRDefault="008122DE" w:rsidP="008122DE">
      <w:pPr>
        <w:rPr>
          <w:b/>
        </w:rPr>
      </w:pPr>
      <w:r w:rsidRPr="00FA7E77">
        <w:rPr>
          <w:b/>
        </w:rPr>
        <w:t xml:space="preserve">Uz članak </w:t>
      </w:r>
      <w:r>
        <w:rPr>
          <w:b/>
        </w:rPr>
        <w:t>5</w:t>
      </w:r>
      <w:r w:rsidRPr="00FA7E77">
        <w:rPr>
          <w:b/>
        </w:rPr>
        <w:t xml:space="preserve">. </w:t>
      </w:r>
    </w:p>
    <w:p w14:paraId="190102CC" w14:textId="77777777" w:rsidR="00685802" w:rsidRDefault="00685802" w:rsidP="00685802">
      <w:pPr>
        <w:pStyle w:val="Title"/>
        <w:ind w:left="1080" w:hanging="1080"/>
        <w:jc w:val="both"/>
        <w:rPr>
          <w:sz w:val="24"/>
          <w:szCs w:val="24"/>
          <w:lang w:val="hr-HR"/>
        </w:rPr>
      </w:pPr>
    </w:p>
    <w:p w14:paraId="56D4F8FE" w14:textId="77777777" w:rsidR="00685802" w:rsidRPr="00B678E5" w:rsidRDefault="002704EB" w:rsidP="002704EB">
      <w:pPr>
        <w:pStyle w:val="Title"/>
        <w:jc w:val="both"/>
        <w:rPr>
          <w:b w:val="0"/>
          <w:bCs/>
          <w:sz w:val="24"/>
          <w:szCs w:val="24"/>
          <w:lang w:val="hr-HR"/>
        </w:rPr>
      </w:pPr>
      <w:r>
        <w:rPr>
          <w:b w:val="0"/>
          <w:bCs/>
          <w:sz w:val="24"/>
          <w:szCs w:val="24"/>
          <w:lang w:val="hr-HR"/>
        </w:rPr>
        <w:t>Određuje</w:t>
      </w:r>
      <w:r w:rsidR="00B678E5" w:rsidRPr="00B678E5">
        <w:rPr>
          <w:b w:val="0"/>
          <w:bCs/>
          <w:sz w:val="24"/>
          <w:szCs w:val="24"/>
          <w:lang w:val="hr-HR"/>
        </w:rPr>
        <w:t xml:space="preserve"> se da s</w:t>
      </w:r>
      <w:r w:rsidR="008122DE" w:rsidRPr="00B678E5">
        <w:rPr>
          <w:b w:val="0"/>
          <w:bCs/>
          <w:sz w:val="24"/>
          <w:szCs w:val="24"/>
          <w:lang w:val="hr-HR"/>
        </w:rPr>
        <w:t>lužbenik i namještenik u državnoj službi i javnim službama ima pravo na plaću i nagrade pod uvjetima utvrđenim ovim Zakonom, drugim propisima i kolektivnim ugovorima</w:t>
      </w:r>
      <w:r w:rsidR="00B678E5">
        <w:rPr>
          <w:b w:val="0"/>
          <w:bCs/>
          <w:sz w:val="24"/>
          <w:szCs w:val="24"/>
          <w:lang w:val="hr-HR"/>
        </w:rPr>
        <w:t>.</w:t>
      </w:r>
    </w:p>
    <w:p w14:paraId="4360FA8B" w14:textId="77777777" w:rsidR="00685802" w:rsidRPr="008122DE" w:rsidRDefault="00685802" w:rsidP="00685802">
      <w:pPr>
        <w:pStyle w:val="Title"/>
        <w:ind w:left="1080" w:hanging="1080"/>
        <w:jc w:val="both"/>
        <w:rPr>
          <w:sz w:val="24"/>
          <w:szCs w:val="24"/>
          <w:lang w:val="hr-HR"/>
        </w:rPr>
      </w:pPr>
    </w:p>
    <w:p w14:paraId="7A789144" w14:textId="77777777" w:rsidR="00685802" w:rsidRDefault="00DD4B3B" w:rsidP="00685802">
      <w:pPr>
        <w:pStyle w:val="Title"/>
        <w:ind w:left="1080" w:hanging="1080"/>
        <w:jc w:val="both"/>
        <w:rPr>
          <w:sz w:val="24"/>
          <w:szCs w:val="24"/>
          <w:lang w:val="hr-HR"/>
        </w:rPr>
      </w:pPr>
      <w:r>
        <w:rPr>
          <w:sz w:val="24"/>
          <w:szCs w:val="24"/>
          <w:lang w:val="hr-HR"/>
        </w:rPr>
        <w:t xml:space="preserve">Uz članak 6. </w:t>
      </w:r>
    </w:p>
    <w:p w14:paraId="7E69D7AF" w14:textId="77777777" w:rsidR="00DD4B3B" w:rsidRDefault="00DD4B3B" w:rsidP="00DD4B3B">
      <w:pPr>
        <w:pStyle w:val="-6Stavak"/>
        <w:numPr>
          <w:ilvl w:val="0"/>
          <w:numId w:val="0"/>
        </w:numPr>
        <w:tabs>
          <w:tab w:val="left" w:pos="426"/>
        </w:tabs>
        <w:spacing w:before="0" w:after="0"/>
        <w:ind w:left="284"/>
      </w:pPr>
    </w:p>
    <w:p w14:paraId="3D8449B0" w14:textId="77777777" w:rsidR="00DD4B3B" w:rsidRPr="006B76CA" w:rsidRDefault="00DD4B3B" w:rsidP="00DD4B3B">
      <w:pPr>
        <w:pStyle w:val="-6Stavak"/>
        <w:numPr>
          <w:ilvl w:val="0"/>
          <w:numId w:val="0"/>
        </w:numPr>
        <w:tabs>
          <w:tab w:val="left" w:pos="426"/>
        </w:tabs>
        <w:spacing w:before="0" w:after="0"/>
      </w:pPr>
      <w:r>
        <w:t>Određuje se načelo jednakosti plaća na način da se s</w:t>
      </w:r>
      <w:r w:rsidRPr="006B76CA">
        <w:t>lužbenicima i namještenicima isplaćuje jednaka plaća za jednak rad odnosno rad jednake vrijednosti.</w:t>
      </w:r>
      <w:r w:rsidR="0038678D">
        <w:t xml:space="preserve"> To znači da službenici i namještenici koji rade na istim radnim mjestima ostvaruju pravo na jednaku osnovnu plaću, neovisno o tome u kojem državnom tijelu odnosno javnoj službi rade. </w:t>
      </w:r>
    </w:p>
    <w:p w14:paraId="170BBB2F" w14:textId="77777777" w:rsidR="00145C50" w:rsidRDefault="00145C50" w:rsidP="00145C50">
      <w:pPr>
        <w:pStyle w:val="-6Stavak"/>
        <w:numPr>
          <w:ilvl w:val="0"/>
          <w:numId w:val="0"/>
        </w:numPr>
        <w:tabs>
          <w:tab w:val="num" w:pos="709"/>
        </w:tabs>
        <w:spacing w:before="0" w:after="0"/>
      </w:pPr>
    </w:p>
    <w:p w14:paraId="3818B02C" w14:textId="77777777" w:rsidR="00DD4B3B" w:rsidRPr="006B76CA" w:rsidRDefault="00145C50" w:rsidP="00145C50">
      <w:pPr>
        <w:pStyle w:val="-6Stavak"/>
        <w:numPr>
          <w:ilvl w:val="0"/>
          <w:numId w:val="0"/>
        </w:numPr>
        <w:tabs>
          <w:tab w:val="num" w:pos="709"/>
        </w:tabs>
        <w:spacing w:before="0" w:after="0"/>
      </w:pPr>
      <w:r>
        <w:t>Isto tako, utvrđuje se da ž</w:t>
      </w:r>
      <w:r w:rsidR="00DD4B3B" w:rsidRPr="006B76CA">
        <w:t xml:space="preserve">ene i muškarci koji obavljaju jednak rad odnosno rad jednake vrijednosti u </w:t>
      </w:r>
      <w:r w:rsidR="00DD4B3B">
        <w:t>državnoj službi i javnim službama</w:t>
      </w:r>
      <w:r w:rsidR="00DD4B3B" w:rsidRPr="006B76CA">
        <w:t xml:space="preserve"> imaju pravo na jednaku </w:t>
      </w:r>
      <w:r w:rsidR="0038678D">
        <w:t xml:space="preserve">osnovnu </w:t>
      </w:r>
      <w:r w:rsidR="00DD4B3B" w:rsidRPr="006B76CA">
        <w:t xml:space="preserve">plaću. </w:t>
      </w:r>
    </w:p>
    <w:p w14:paraId="262B675F" w14:textId="77777777" w:rsidR="006B287A" w:rsidRDefault="006B287A">
      <w:pPr>
        <w:spacing w:after="160" w:line="259" w:lineRule="auto"/>
        <w:rPr>
          <w:b/>
          <w:lang w:eastAsia="en-US"/>
        </w:rPr>
      </w:pPr>
      <w:r>
        <w:br w:type="page"/>
      </w:r>
    </w:p>
    <w:p w14:paraId="6A2963C0" w14:textId="77777777" w:rsidR="00685802" w:rsidRDefault="00685802" w:rsidP="00685802">
      <w:pPr>
        <w:pStyle w:val="Title"/>
        <w:ind w:left="1080" w:hanging="1080"/>
        <w:jc w:val="both"/>
        <w:rPr>
          <w:sz w:val="24"/>
          <w:szCs w:val="24"/>
          <w:lang w:val="hr-HR"/>
        </w:rPr>
      </w:pPr>
    </w:p>
    <w:p w14:paraId="50E4BE73" w14:textId="77777777" w:rsidR="008746BA" w:rsidRDefault="008746BA" w:rsidP="008746BA">
      <w:pPr>
        <w:pStyle w:val="Title"/>
        <w:ind w:left="1080" w:hanging="1080"/>
        <w:jc w:val="both"/>
        <w:rPr>
          <w:sz w:val="24"/>
          <w:szCs w:val="24"/>
          <w:lang w:val="hr-HR"/>
        </w:rPr>
      </w:pPr>
      <w:r>
        <w:rPr>
          <w:sz w:val="24"/>
          <w:szCs w:val="24"/>
          <w:lang w:val="hr-HR"/>
        </w:rPr>
        <w:t xml:space="preserve">Uz članak 7. </w:t>
      </w:r>
    </w:p>
    <w:p w14:paraId="726B2BB9" w14:textId="77777777" w:rsidR="00685802" w:rsidRDefault="00685802" w:rsidP="00685802">
      <w:pPr>
        <w:pStyle w:val="Title"/>
        <w:ind w:left="1080" w:hanging="1080"/>
        <w:jc w:val="both"/>
        <w:rPr>
          <w:sz w:val="24"/>
          <w:szCs w:val="24"/>
          <w:lang w:val="hr-HR"/>
        </w:rPr>
      </w:pPr>
    </w:p>
    <w:p w14:paraId="14795245" w14:textId="15664EB4" w:rsidR="008B2316" w:rsidRDefault="008746BA" w:rsidP="007C76DD">
      <w:pPr>
        <w:jc w:val="both"/>
      </w:pPr>
      <w:r w:rsidRPr="008746BA">
        <w:rPr>
          <w:bCs/>
        </w:rPr>
        <w:t xml:space="preserve">Određuje se načelo transparentnosti plaća na način da </w:t>
      </w:r>
      <w:r w:rsidR="00B437D0">
        <w:rPr>
          <w:bCs/>
        </w:rPr>
        <w:t>podaci o plaćama</w:t>
      </w:r>
      <w:r w:rsidRPr="008746BA">
        <w:rPr>
          <w:bCs/>
        </w:rPr>
        <w:t xml:space="preserve"> u</w:t>
      </w:r>
      <w:r w:rsidRPr="006B76CA">
        <w:t xml:space="preserve"> </w:t>
      </w:r>
      <w:r>
        <w:t>državnoj službi i javnim službama</w:t>
      </w:r>
      <w:r w:rsidRPr="006B76CA">
        <w:t xml:space="preserve"> </w:t>
      </w:r>
      <w:r>
        <w:t>trebaju</w:t>
      </w:r>
      <w:r w:rsidR="008B2316">
        <w:t xml:space="preserve"> biti dostupni javnosti, ali </w:t>
      </w:r>
      <w:r w:rsidR="00926A09">
        <w:t>tako</w:t>
      </w:r>
      <w:r w:rsidR="008B2316">
        <w:t xml:space="preserve"> da javnost ima </w:t>
      </w:r>
      <w:r w:rsidR="00B437D0">
        <w:t xml:space="preserve">pravo </w:t>
      </w:r>
      <w:r w:rsidR="008B2316">
        <w:t>uvid</w:t>
      </w:r>
      <w:r w:rsidR="00B437D0">
        <w:t>a</w:t>
      </w:r>
      <w:r w:rsidR="008B2316">
        <w:t xml:space="preserve"> u podatke o plaćama </w:t>
      </w:r>
      <w:r w:rsidR="00B437D0">
        <w:t>po radnim mjestima</w:t>
      </w:r>
      <w:r w:rsidR="00215BFE">
        <w:t>,</w:t>
      </w:r>
      <w:r w:rsidR="008B2316">
        <w:t xml:space="preserve"> no ne i uvid u podatke o plać</w:t>
      </w:r>
      <w:r w:rsidR="00B437D0">
        <w:t>i</w:t>
      </w:r>
      <w:r w:rsidR="008B2316">
        <w:t xml:space="preserve"> </w:t>
      </w:r>
      <w:r w:rsidR="002B020C">
        <w:t>pojedinog službenika i namještenika</w:t>
      </w:r>
      <w:r w:rsidR="008B2316">
        <w:t xml:space="preserve">, </w:t>
      </w:r>
      <w:r w:rsidR="007B63B5">
        <w:t>uvažavajuć</w:t>
      </w:r>
      <w:r w:rsidR="00926A09">
        <w:t>i</w:t>
      </w:r>
      <w:r w:rsidR="007B63B5">
        <w:t xml:space="preserve"> propise o</w:t>
      </w:r>
      <w:r w:rsidR="002B020C">
        <w:t xml:space="preserve"> </w:t>
      </w:r>
      <w:r w:rsidR="008B2316">
        <w:t>zaštit</w:t>
      </w:r>
      <w:r w:rsidR="007B63B5">
        <w:t>i</w:t>
      </w:r>
      <w:r w:rsidR="008B2316">
        <w:t xml:space="preserve"> osobnih podataka. Stoga se ovim člankom utvrđuje kako </w:t>
      </w:r>
      <w:r w:rsidR="00B437D0">
        <w:t>su javnosti</w:t>
      </w:r>
      <w:r w:rsidR="008B2316">
        <w:t xml:space="preserve"> dostupni podaci o </w:t>
      </w:r>
      <w:r w:rsidR="00215BFE">
        <w:t xml:space="preserve">sastavnim </w:t>
      </w:r>
      <w:r w:rsidR="008B2316">
        <w:t>elementima plać</w:t>
      </w:r>
      <w:r w:rsidR="00215BFE">
        <w:t>e</w:t>
      </w:r>
      <w:r w:rsidR="008B2316">
        <w:t xml:space="preserve"> </w:t>
      </w:r>
      <w:r w:rsidR="00926A09">
        <w:t xml:space="preserve">za </w:t>
      </w:r>
      <w:r w:rsidR="007B63B5">
        <w:t>radn</w:t>
      </w:r>
      <w:r w:rsidR="00926A09">
        <w:t>a</w:t>
      </w:r>
      <w:r w:rsidR="007B63B5">
        <w:t xml:space="preserve"> mjesta</w:t>
      </w:r>
      <w:r w:rsidR="00926A09">
        <w:t xml:space="preserve"> u državnoj službi i javnim službama</w:t>
      </w:r>
      <w:r w:rsidR="008B2316">
        <w:t xml:space="preserve"> (koeficijenti za obračun plaća</w:t>
      </w:r>
      <w:r w:rsidR="00960409">
        <w:t>,</w:t>
      </w:r>
      <w:r w:rsidR="008B2316">
        <w:t xml:space="preserve"> osnovica</w:t>
      </w:r>
      <w:r w:rsidR="00960409">
        <w:t xml:space="preserve"> i dodaci na plaću</w:t>
      </w:r>
      <w:r w:rsidR="008B2316">
        <w:t xml:space="preserve">). </w:t>
      </w:r>
    </w:p>
    <w:p w14:paraId="0D55D080" w14:textId="77777777" w:rsidR="008B2316" w:rsidRDefault="008B2316" w:rsidP="007C76DD">
      <w:pPr>
        <w:jc w:val="both"/>
      </w:pPr>
    </w:p>
    <w:p w14:paraId="302C7127" w14:textId="77777777" w:rsidR="008746BA" w:rsidRPr="006B76CA" w:rsidRDefault="008B2316" w:rsidP="007C76DD">
      <w:pPr>
        <w:jc w:val="both"/>
      </w:pPr>
      <w:r>
        <w:t>T</w:t>
      </w:r>
      <w:r w:rsidR="008746BA" w:rsidRPr="00C73CCE">
        <w:t>ijel</w:t>
      </w:r>
      <w:r>
        <w:t>o</w:t>
      </w:r>
      <w:r w:rsidR="008746BA" w:rsidRPr="00C73CCE">
        <w:t xml:space="preserve"> državne uprave nadležno za službeničke odnose</w:t>
      </w:r>
      <w:r>
        <w:t xml:space="preserve"> dužno je na svojoj mrežnoj stranici objaviti podatke o plaćama za radna mjesta u državnoj službi dok je</w:t>
      </w:r>
      <w:r w:rsidR="008746BA">
        <w:t xml:space="preserve"> </w:t>
      </w:r>
      <w:r w:rsidR="008746BA" w:rsidRPr="00C73CCE">
        <w:t>tijel</w:t>
      </w:r>
      <w:r>
        <w:t>o</w:t>
      </w:r>
      <w:r w:rsidR="008746BA" w:rsidRPr="00C73CCE">
        <w:t xml:space="preserve"> državne uprave nadležno za rad</w:t>
      </w:r>
      <w:r>
        <w:t xml:space="preserve"> dužno na svojoj mrežnoj stranici objaviti podatke o plaćama za radna mjesta u javnim službama</w:t>
      </w:r>
      <w:r w:rsidR="008746BA" w:rsidRPr="00C73CCE">
        <w:t>.</w:t>
      </w:r>
      <w:r w:rsidR="007C76DD">
        <w:t xml:space="preserve"> </w:t>
      </w:r>
    </w:p>
    <w:p w14:paraId="33FDB6EA" w14:textId="77777777" w:rsidR="008746BA" w:rsidRPr="006B76CA" w:rsidRDefault="008746BA" w:rsidP="007C76DD">
      <w:pPr>
        <w:pStyle w:val="-6Stavak"/>
        <w:numPr>
          <w:ilvl w:val="0"/>
          <w:numId w:val="0"/>
        </w:numPr>
        <w:spacing w:before="0" w:after="0"/>
      </w:pPr>
    </w:p>
    <w:p w14:paraId="275F0F5E" w14:textId="77777777" w:rsidR="00685802" w:rsidRDefault="000274D8" w:rsidP="00685802">
      <w:pPr>
        <w:pStyle w:val="Title"/>
        <w:ind w:left="1080" w:hanging="1080"/>
        <w:jc w:val="both"/>
        <w:rPr>
          <w:sz w:val="24"/>
          <w:szCs w:val="24"/>
          <w:lang w:val="hr-HR"/>
        </w:rPr>
      </w:pPr>
      <w:r>
        <w:rPr>
          <w:sz w:val="24"/>
          <w:szCs w:val="24"/>
          <w:lang w:val="hr-HR"/>
        </w:rPr>
        <w:t xml:space="preserve">Uz članak 8. </w:t>
      </w:r>
    </w:p>
    <w:p w14:paraId="04DD5342" w14:textId="77777777" w:rsidR="000274D8" w:rsidRDefault="000274D8" w:rsidP="00685802">
      <w:pPr>
        <w:pStyle w:val="Title"/>
        <w:ind w:left="1080" w:hanging="1080"/>
        <w:jc w:val="both"/>
        <w:rPr>
          <w:sz w:val="24"/>
          <w:szCs w:val="24"/>
          <w:lang w:val="hr-HR"/>
        </w:rPr>
      </w:pPr>
    </w:p>
    <w:p w14:paraId="39CFB0BE" w14:textId="77777777" w:rsidR="000274D8" w:rsidRPr="005358E0" w:rsidRDefault="00204063" w:rsidP="000274D8">
      <w:pPr>
        <w:jc w:val="both"/>
      </w:pPr>
      <w:r>
        <w:t>Utvrđuje</w:t>
      </w:r>
      <w:r w:rsidR="000274D8">
        <w:t xml:space="preserve"> se načelo zabrane diskriminacije na način da </w:t>
      </w:r>
      <w:r w:rsidR="002A39BC">
        <w:t xml:space="preserve">je pri utvrđivanju plaće te u postupcima nagrađivanja i promicanja u plaći službenika i namještenika zabranjena diskriminacija </w:t>
      </w:r>
      <w:r w:rsidR="000274D8" w:rsidRPr="00E840AD">
        <w:t xml:space="preserve">službenika i namještenika </w:t>
      </w:r>
      <w:r w:rsidR="000274D8">
        <w:t xml:space="preserve">po bilo kojoj osnovi: </w:t>
      </w:r>
      <w:r w:rsidR="000274D8" w:rsidRPr="005358E0">
        <w:t xml:space="preserve">na </w:t>
      </w:r>
      <w:r w:rsidR="000274D8" w:rsidRPr="005358E0">
        <w:rPr>
          <w:shd w:val="clear" w:color="auto" w:fill="FFFFFF"/>
        </w:rPr>
        <w:t>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6FBC317A" w14:textId="77777777" w:rsidR="00685802" w:rsidRDefault="00685802" w:rsidP="00685802">
      <w:pPr>
        <w:pStyle w:val="Title"/>
        <w:ind w:left="1080" w:hanging="1080"/>
        <w:jc w:val="both"/>
        <w:rPr>
          <w:sz w:val="24"/>
          <w:szCs w:val="24"/>
          <w:lang w:val="hr-HR"/>
        </w:rPr>
      </w:pPr>
    </w:p>
    <w:p w14:paraId="21C307F6" w14:textId="77777777" w:rsidR="000274D8" w:rsidRDefault="000274D8" w:rsidP="000274D8">
      <w:pPr>
        <w:pStyle w:val="Title"/>
        <w:ind w:left="1080" w:hanging="1080"/>
        <w:jc w:val="both"/>
        <w:rPr>
          <w:sz w:val="24"/>
          <w:szCs w:val="24"/>
          <w:lang w:val="hr-HR"/>
        </w:rPr>
      </w:pPr>
      <w:r>
        <w:rPr>
          <w:sz w:val="24"/>
          <w:szCs w:val="24"/>
          <w:lang w:val="hr-HR"/>
        </w:rPr>
        <w:t xml:space="preserve">Uz članak 9. </w:t>
      </w:r>
    </w:p>
    <w:p w14:paraId="7D2572A1" w14:textId="77777777" w:rsidR="00C804BE" w:rsidRDefault="00C804BE" w:rsidP="00C804BE">
      <w:pPr>
        <w:pStyle w:val="ListParagraph"/>
        <w:ind w:left="1080"/>
        <w:contextualSpacing w:val="0"/>
        <w:jc w:val="both"/>
        <w:rPr>
          <w:b/>
          <w:bCs/>
        </w:rPr>
      </w:pPr>
    </w:p>
    <w:p w14:paraId="141B429E" w14:textId="10E60904" w:rsidR="000274D8" w:rsidRDefault="000274D8" w:rsidP="000274D8">
      <w:pPr>
        <w:pStyle w:val="ListParagraph"/>
        <w:ind w:left="0"/>
        <w:contextualSpacing w:val="0"/>
        <w:jc w:val="both"/>
      </w:pPr>
      <w:r w:rsidRPr="000274D8">
        <w:t xml:space="preserve">Ovim se člankom utvrđuje da se radna mjesta u državnoj službi i javnim službama vrednuju primjenom pet glavnih standardnih mjerila za vrednovanje i klasifikaciju radnih mjesta, a to su: znanje, složenost, odgovornost i utjecaj na donošenje odluka, suradnja i rukovođenje. </w:t>
      </w:r>
      <w:r w:rsidR="00204063">
        <w:t>U okviru</w:t>
      </w:r>
      <w:r w:rsidRPr="000274D8">
        <w:t xml:space="preserve"> tih pet glavnih kriterija, </w:t>
      </w:r>
      <w:r w:rsidR="00204063">
        <w:t>utvrđuju</w:t>
      </w:r>
      <w:r w:rsidRPr="000274D8">
        <w:t xml:space="preserve"> se podkriterij</w:t>
      </w:r>
      <w:r w:rsidR="00204063">
        <w:t>i</w:t>
      </w:r>
      <w:r w:rsidRPr="000274D8">
        <w:t>:</w:t>
      </w:r>
      <w:r w:rsidRPr="000274D8">
        <w:rPr>
          <w:b/>
          <w:bCs/>
        </w:rPr>
        <w:t xml:space="preserve"> </w:t>
      </w:r>
      <w:r>
        <w:t xml:space="preserve">potrebna </w:t>
      </w:r>
      <w:r w:rsidRPr="006B76CA">
        <w:t>razina formalnog obrazovanja za obavljanje poslova određenog radnog mjesta (potreban stupanj obrazovanja)</w:t>
      </w:r>
      <w:r>
        <w:t xml:space="preserve">, </w:t>
      </w:r>
      <w:r w:rsidRPr="006B76CA">
        <w:t>potrebno radno iskustvo</w:t>
      </w:r>
      <w:r>
        <w:t xml:space="preserve">, </w:t>
      </w:r>
      <w:r w:rsidRPr="006B76CA">
        <w:t>posebni stručni ispiti, licence, dodatna znanja i vještine potrebn</w:t>
      </w:r>
      <w:r w:rsidR="00C804BE">
        <w:t>e</w:t>
      </w:r>
      <w:r w:rsidRPr="006B76CA">
        <w:t xml:space="preserve"> za obavljanje poslova</w:t>
      </w:r>
      <w:r>
        <w:t>,</w:t>
      </w:r>
      <w:r w:rsidRPr="000274D8">
        <w:t xml:space="preserve"> </w:t>
      </w:r>
      <w:r w:rsidRPr="006B76CA">
        <w:t>složenost poslova na radnom mjestu</w:t>
      </w:r>
      <w:r>
        <w:t xml:space="preserve">, </w:t>
      </w:r>
      <w:r w:rsidRPr="006B76CA">
        <w:t>raznovrsnost poslova i područja rada</w:t>
      </w:r>
      <w:r>
        <w:t xml:space="preserve">, </w:t>
      </w:r>
      <w:r w:rsidRPr="006B76CA">
        <w:t>samostalnost u radu</w:t>
      </w:r>
      <w:r>
        <w:t xml:space="preserve">, </w:t>
      </w:r>
      <w:r w:rsidRPr="006B76CA">
        <w:t>odgovornost i utjecaj na donošenje odluka u državnom tijelu ili javnoj službi</w:t>
      </w:r>
      <w:r>
        <w:t xml:space="preserve">, </w:t>
      </w:r>
      <w:r w:rsidRPr="006B76CA">
        <w:t>odgovornost za život</w:t>
      </w:r>
      <w:r w:rsidR="00C804BE">
        <w:t>,</w:t>
      </w:r>
      <w:r w:rsidRPr="006B76CA">
        <w:t xml:space="preserve"> zdravlje </w:t>
      </w:r>
      <w:r w:rsidR="00C804BE">
        <w:t xml:space="preserve">i sigurnost ljudi te odgovornost za širi utjecaj na </w:t>
      </w:r>
      <w:r w:rsidR="00C804BE">
        <w:lastRenderedPageBreak/>
        <w:t>društvo</w:t>
      </w:r>
      <w:r>
        <w:t xml:space="preserve">, </w:t>
      </w:r>
      <w:r w:rsidRPr="006B76CA">
        <w:t>opasnost za vlastiti život i zdravlje u obavljanju posla</w:t>
      </w:r>
      <w:r w:rsidR="006B0F29">
        <w:t xml:space="preserve"> te nepovoljni radni uvjeti koji su stalno obilježje poslova radnog mjesta</w:t>
      </w:r>
      <w:r>
        <w:t xml:space="preserve">, </w:t>
      </w:r>
      <w:r w:rsidRPr="006B76CA">
        <w:t>suradnja s drugim tijelima i institucijama</w:t>
      </w:r>
      <w:r>
        <w:t xml:space="preserve">, </w:t>
      </w:r>
      <w:r w:rsidR="00C804BE">
        <w:t>komunikacija i rad</w:t>
      </w:r>
      <w:r w:rsidR="00C804BE" w:rsidRPr="006B76CA">
        <w:t xml:space="preserve"> </w:t>
      </w:r>
      <w:r w:rsidRPr="006B76CA">
        <w:t>sa strankama</w:t>
      </w:r>
      <w:r>
        <w:t xml:space="preserve">, </w:t>
      </w:r>
      <w:r w:rsidRPr="006B76CA">
        <w:t>suradnja unutar državnog tijela ili javne službe</w:t>
      </w:r>
      <w:r>
        <w:t xml:space="preserve">, </w:t>
      </w:r>
      <w:r w:rsidR="00C804BE">
        <w:t>raznovrsnost i kompleksnost područja kojima se upravlja</w:t>
      </w:r>
      <w:r>
        <w:t xml:space="preserve">, </w:t>
      </w:r>
      <w:r w:rsidR="00C804BE">
        <w:t>razina upravljanja</w:t>
      </w:r>
      <w:r w:rsidRPr="006B76CA">
        <w:t>.</w:t>
      </w:r>
    </w:p>
    <w:p w14:paraId="74D7764C" w14:textId="0420E611" w:rsidR="000274D8" w:rsidRDefault="000274D8" w:rsidP="000274D8">
      <w:pPr>
        <w:pStyle w:val="ListParagraph"/>
        <w:ind w:left="1080"/>
        <w:contextualSpacing w:val="0"/>
        <w:jc w:val="both"/>
      </w:pPr>
    </w:p>
    <w:p w14:paraId="08E225B8" w14:textId="77777777" w:rsidR="000274D8" w:rsidRDefault="00985327" w:rsidP="000274D8">
      <w:pPr>
        <w:jc w:val="both"/>
      </w:pPr>
      <w:r>
        <w:t xml:space="preserve">Ovim se člankom ne utvrđuje način na koji će se ta mjerila primijeniti u postupku vrednovanja i </w:t>
      </w:r>
      <w:r w:rsidRPr="006B76CA">
        <w:t>klasifikacij</w:t>
      </w:r>
      <w:r>
        <w:t>e</w:t>
      </w:r>
      <w:r w:rsidRPr="006B76CA">
        <w:t xml:space="preserve"> radnih mjesta</w:t>
      </w:r>
      <w:r>
        <w:t xml:space="preserve"> već se propisuje da će to pitanje urediti </w:t>
      </w:r>
      <w:r w:rsidR="000274D8">
        <w:t xml:space="preserve">uredbom Vlada na </w:t>
      </w:r>
      <w:r w:rsidR="000274D8" w:rsidRPr="006B76CA">
        <w:t>prijedlog tijela državne uprave nadležnog za službeničke odnose</w:t>
      </w:r>
      <w:r w:rsidR="000274D8">
        <w:t xml:space="preserve">, a u javnim službama na </w:t>
      </w:r>
      <w:r w:rsidR="000274D8" w:rsidRPr="006B76CA">
        <w:t xml:space="preserve">prijedlog tijela državne uprave nadležnog za </w:t>
      </w:r>
      <w:r w:rsidR="000274D8">
        <w:t>rad.</w:t>
      </w:r>
    </w:p>
    <w:p w14:paraId="66CDAABB" w14:textId="77777777" w:rsidR="000274D8" w:rsidRDefault="000274D8" w:rsidP="000274D8">
      <w:pPr>
        <w:jc w:val="both"/>
      </w:pPr>
    </w:p>
    <w:p w14:paraId="7B1BAC2F" w14:textId="2BEEDDE5" w:rsidR="000274D8" w:rsidRPr="006B76CA" w:rsidRDefault="000274D8" w:rsidP="00673C6C">
      <w:pPr>
        <w:jc w:val="both"/>
      </w:pPr>
      <w:r>
        <w:t xml:space="preserve">Kako bi socijalni partneri bili aktivno uključeni u postupak vrednovanja </w:t>
      </w:r>
      <w:r w:rsidR="00985327">
        <w:t xml:space="preserve">i klasifikacije </w:t>
      </w:r>
      <w:r>
        <w:t>radnih mjesta, propisuje se da se prijedlozi uredbi dostavljaju na mišljenje sindikatima</w:t>
      </w:r>
      <w:r w:rsidR="00B13524" w:rsidRPr="00B13524">
        <w:t xml:space="preserve"> </w:t>
      </w:r>
      <w:r w:rsidR="00B13524">
        <w:t>koji djeluju u državnoj službi ili javnim službama</w:t>
      </w:r>
      <w:r w:rsidR="00673C6C">
        <w:t xml:space="preserve"> te se smatra da su oni s istima suglasni, a</w:t>
      </w:r>
      <w:r>
        <w:t xml:space="preserve">ko ne dostave </w:t>
      </w:r>
      <w:r w:rsidR="00673C6C">
        <w:t xml:space="preserve">svoje </w:t>
      </w:r>
      <w:r>
        <w:t>mišljenje u roku od 15 dana</w:t>
      </w:r>
      <w:r w:rsidR="00985327">
        <w:t xml:space="preserve">. </w:t>
      </w:r>
    </w:p>
    <w:p w14:paraId="6FA9889F" w14:textId="77777777" w:rsidR="00685802" w:rsidRPr="000274D8" w:rsidRDefault="00685802" w:rsidP="000274D8">
      <w:pPr>
        <w:pStyle w:val="Title"/>
        <w:jc w:val="both"/>
        <w:rPr>
          <w:b w:val="0"/>
          <w:bCs/>
          <w:sz w:val="24"/>
          <w:szCs w:val="24"/>
          <w:lang w:val="hr-HR"/>
        </w:rPr>
      </w:pPr>
    </w:p>
    <w:p w14:paraId="55EB3E36" w14:textId="77777777" w:rsidR="005725D3" w:rsidRDefault="005725D3" w:rsidP="005725D3">
      <w:pPr>
        <w:pStyle w:val="Title"/>
        <w:ind w:left="1080" w:hanging="1080"/>
        <w:jc w:val="both"/>
        <w:rPr>
          <w:sz w:val="24"/>
          <w:szCs w:val="24"/>
          <w:lang w:val="hr-HR"/>
        </w:rPr>
      </w:pPr>
      <w:r>
        <w:rPr>
          <w:sz w:val="24"/>
          <w:szCs w:val="24"/>
          <w:lang w:val="hr-HR"/>
        </w:rPr>
        <w:t xml:space="preserve">Uz članak 10. </w:t>
      </w:r>
    </w:p>
    <w:p w14:paraId="3CBE8099" w14:textId="77777777" w:rsidR="00685802" w:rsidRDefault="00685802" w:rsidP="00685802">
      <w:pPr>
        <w:pStyle w:val="Title"/>
        <w:ind w:left="1080" w:hanging="1080"/>
        <w:jc w:val="both"/>
        <w:rPr>
          <w:sz w:val="24"/>
          <w:szCs w:val="24"/>
          <w:lang w:val="hr-HR"/>
        </w:rPr>
      </w:pPr>
    </w:p>
    <w:p w14:paraId="73584565" w14:textId="77777777" w:rsidR="00906AF4" w:rsidRPr="000774D8" w:rsidRDefault="00906AF4" w:rsidP="00906AF4">
      <w:pPr>
        <w:pStyle w:val="Title"/>
        <w:jc w:val="both"/>
        <w:rPr>
          <w:b w:val="0"/>
          <w:bCs/>
          <w:sz w:val="24"/>
          <w:szCs w:val="24"/>
          <w:lang w:val="hr-HR"/>
        </w:rPr>
      </w:pPr>
      <w:r w:rsidRPr="001730C6">
        <w:rPr>
          <w:b w:val="0"/>
          <w:bCs/>
          <w:sz w:val="24"/>
          <w:szCs w:val="24"/>
          <w:lang w:val="hr-HR"/>
        </w:rPr>
        <w:t>Ovim se člankom propisuj</w:t>
      </w:r>
      <w:r w:rsidR="006963D5">
        <w:rPr>
          <w:b w:val="0"/>
          <w:bCs/>
          <w:sz w:val="24"/>
          <w:szCs w:val="24"/>
          <w:lang w:val="hr-HR"/>
        </w:rPr>
        <w:t xml:space="preserve">u osnovni elementi sustava </w:t>
      </w:r>
      <w:r w:rsidR="001730C6" w:rsidRPr="001730C6">
        <w:rPr>
          <w:b w:val="0"/>
          <w:bCs/>
          <w:sz w:val="24"/>
          <w:szCs w:val="24"/>
          <w:lang w:val="hr-HR"/>
        </w:rPr>
        <w:t>ocjenjivanj</w:t>
      </w:r>
      <w:r w:rsidR="006963D5">
        <w:rPr>
          <w:b w:val="0"/>
          <w:bCs/>
          <w:sz w:val="24"/>
          <w:szCs w:val="24"/>
          <w:lang w:val="hr-HR"/>
        </w:rPr>
        <w:t>a</w:t>
      </w:r>
      <w:r w:rsidRPr="001730C6">
        <w:rPr>
          <w:b w:val="0"/>
          <w:bCs/>
          <w:sz w:val="24"/>
          <w:szCs w:val="24"/>
          <w:lang w:val="hr-HR"/>
        </w:rPr>
        <w:t xml:space="preserve"> učinkovitost</w:t>
      </w:r>
      <w:r w:rsidR="001730C6" w:rsidRPr="001730C6">
        <w:rPr>
          <w:b w:val="0"/>
          <w:bCs/>
          <w:sz w:val="24"/>
          <w:szCs w:val="24"/>
          <w:lang w:val="hr-HR"/>
        </w:rPr>
        <w:t>i</w:t>
      </w:r>
      <w:r w:rsidRPr="001730C6">
        <w:rPr>
          <w:b w:val="0"/>
          <w:bCs/>
          <w:sz w:val="24"/>
          <w:szCs w:val="24"/>
          <w:lang w:val="hr-HR"/>
        </w:rPr>
        <w:t xml:space="preserve"> rada službenika i namještenika, ocjen</w:t>
      </w:r>
      <w:r w:rsidR="001730C6" w:rsidRPr="001730C6">
        <w:rPr>
          <w:b w:val="0"/>
          <w:bCs/>
          <w:sz w:val="24"/>
          <w:szCs w:val="24"/>
          <w:lang w:val="hr-HR"/>
        </w:rPr>
        <w:t>e</w:t>
      </w:r>
      <w:r w:rsidRPr="001730C6">
        <w:rPr>
          <w:b w:val="0"/>
          <w:bCs/>
          <w:sz w:val="24"/>
          <w:szCs w:val="24"/>
          <w:lang w:val="hr-HR"/>
        </w:rPr>
        <w:t xml:space="preserve"> koje službenik i namještenik može dobiti</w:t>
      </w:r>
      <w:r w:rsidR="001730C6" w:rsidRPr="001730C6">
        <w:rPr>
          <w:b w:val="0"/>
          <w:bCs/>
          <w:sz w:val="24"/>
          <w:szCs w:val="24"/>
          <w:lang w:val="hr-HR"/>
        </w:rPr>
        <w:t xml:space="preserve"> u postupku ocjenjivanja, obvezu čelnika državnog tijela ili javne službe da donese odluku o ocjeni te pravo službenika i namještenika da </w:t>
      </w:r>
      <w:r w:rsidR="00A55D47">
        <w:rPr>
          <w:b w:val="0"/>
          <w:bCs/>
          <w:sz w:val="24"/>
          <w:szCs w:val="24"/>
          <w:lang w:val="hr-HR"/>
        </w:rPr>
        <w:t>izjavi</w:t>
      </w:r>
      <w:r w:rsidR="001730C6" w:rsidRPr="001730C6">
        <w:rPr>
          <w:b w:val="0"/>
          <w:bCs/>
          <w:sz w:val="24"/>
          <w:szCs w:val="24"/>
          <w:lang w:val="hr-HR"/>
        </w:rPr>
        <w:t xml:space="preserve"> prigovor na ocjenu</w:t>
      </w:r>
      <w:r w:rsidR="000774D8" w:rsidRPr="00375DDA">
        <w:rPr>
          <w:lang w:val="hr-HR"/>
        </w:rPr>
        <w:t xml:space="preserve"> </w:t>
      </w:r>
      <w:r w:rsidR="000774D8" w:rsidRPr="000774D8">
        <w:rPr>
          <w:b w:val="0"/>
          <w:bCs/>
          <w:sz w:val="24"/>
          <w:szCs w:val="24"/>
          <w:lang w:val="hr-HR"/>
        </w:rPr>
        <w:t>Povjerenstvu za odlučivanje o prigovorima na ocjene</w:t>
      </w:r>
      <w:r w:rsidR="001730C6" w:rsidRPr="000774D8">
        <w:rPr>
          <w:b w:val="0"/>
          <w:bCs/>
          <w:sz w:val="24"/>
          <w:szCs w:val="24"/>
          <w:lang w:val="hr-HR"/>
        </w:rPr>
        <w:t xml:space="preserve">. </w:t>
      </w:r>
    </w:p>
    <w:p w14:paraId="1C6B2F67" w14:textId="77777777" w:rsidR="001730C6" w:rsidRDefault="001730C6" w:rsidP="001730C6">
      <w:pPr>
        <w:jc w:val="both"/>
      </w:pPr>
    </w:p>
    <w:p w14:paraId="570631B2" w14:textId="77777777" w:rsidR="005D3DD9" w:rsidRDefault="005D3DD9" w:rsidP="001730C6">
      <w:pPr>
        <w:jc w:val="both"/>
      </w:pPr>
      <w:r>
        <w:t xml:space="preserve">Iako je pitanje ocjenjivanja za državne službenike i namještenike </w:t>
      </w:r>
      <w:r w:rsidR="006963D5">
        <w:t>uređeno</w:t>
      </w:r>
      <w:r>
        <w:t xml:space="preserve"> posebnim propisom (Zakonom o državnim službenicima), ovim je Zakonom to pitanje također potrebno urediti zbog javnih službi, u kojima do sada nije postojalo ocjenjivanje službenika i namještenika</w:t>
      </w:r>
      <w:r w:rsidR="00926A09">
        <w:t xml:space="preserve">, a također i radi jednoobraznog sustava ocjenjivanja u državnoj službi i javnim službama. </w:t>
      </w:r>
      <w:r>
        <w:t xml:space="preserve"> </w:t>
      </w:r>
    </w:p>
    <w:p w14:paraId="23AD6B1C" w14:textId="77777777" w:rsidR="005D3DD9" w:rsidRDefault="005D3DD9" w:rsidP="001730C6">
      <w:pPr>
        <w:jc w:val="both"/>
      </w:pPr>
    </w:p>
    <w:p w14:paraId="4EF2C4CC" w14:textId="77777777" w:rsidR="001730C6" w:rsidRDefault="005D3DD9" w:rsidP="001730C6">
      <w:pPr>
        <w:jc w:val="both"/>
      </w:pPr>
      <w:r>
        <w:t>P</w:t>
      </w:r>
      <w:r w:rsidR="001730C6" w:rsidRPr="006B76CA">
        <w:t>ostupak, kriterij</w:t>
      </w:r>
      <w:r w:rsidR="0038678D">
        <w:t>e</w:t>
      </w:r>
      <w:r w:rsidR="001730C6" w:rsidRPr="006B76CA">
        <w:t xml:space="preserve"> i način ocjenjivanja učinkovitosti rad</w:t>
      </w:r>
      <w:r w:rsidR="001730C6">
        <w:t>a</w:t>
      </w:r>
      <w:r w:rsidR="001730C6" w:rsidRPr="006B76CA">
        <w:t xml:space="preserve"> službenika i namještenika u državnim tijelima propisuje Vlada uredbom na prijedlog tijela državne uprave nadležnog za službeničke odnose</w:t>
      </w:r>
      <w:r w:rsidR="00326644">
        <w:t xml:space="preserve">, a u javnim službama </w:t>
      </w:r>
      <w:r w:rsidR="006963D5">
        <w:t xml:space="preserve">na prijedlog </w:t>
      </w:r>
      <w:r w:rsidR="00326644" w:rsidRPr="006B76CA">
        <w:t>tijel</w:t>
      </w:r>
      <w:r w:rsidR="006963D5">
        <w:t>a</w:t>
      </w:r>
      <w:r w:rsidR="00326644" w:rsidRPr="006B76CA">
        <w:t xml:space="preserve"> državne uprave nadležno</w:t>
      </w:r>
      <w:r w:rsidR="006963D5">
        <w:t>g</w:t>
      </w:r>
      <w:r w:rsidR="00326644" w:rsidRPr="006B76CA">
        <w:t xml:space="preserve"> za rad</w:t>
      </w:r>
      <w:r w:rsidR="001730C6">
        <w:t>.</w:t>
      </w:r>
    </w:p>
    <w:p w14:paraId="5274A5B8" w14:textId="77777777" w:rsidR="00326644" w:rsidRDefault="00326644" w:rsidP="001730C6">
      <w:pPr>
        <w:jc w:val="both"/>
      </w:pPr>
    </w:p>
    <w:p w14:paraId="600654FD" w14:textId="77777777" w:rsidR="000102C3" w:rsidRDefault="00326644" w:rsidP="00326644">
      <w:pPr>
        <w:jc w:val="both"/>
      </w:pPr>
      <w:r>
        <w:t xml:space="preserve">Zbog specifičnosti </w:t>
      </w:r>
      <w:r w:rsidR="005D3DD9">
        <w:t xml:space="preserve">policijskih </w:t>
      </w:r>
      <w:r>
        <w:t>poslova</w:t>
      </w:r>
      <w:r w:rsidR="005D3DD9">
        <w:t xml:space="preserve">, ministar unutarnjih poslova pravilnikom utvrđuje </w:t>
      </w:r>
      <w:r w:rsidR="005D3DD9" w:rsidRPr="00357F47">
        <w:t xml:space="preserve">posebne kriterije za ocjenjivanje učinkovitosti rada </w:t>
      </w:r>
      <w:r w:rsidR="005D3DD9">
        <w:t xml:space="preserve">policijskih </w:t>
      </w:r>
      <w:r w:rsidR="005D3DD9" w:rsidRPr="00357F47">
        <w:t>službenika</w:t>
      </w:r>
      <w:r w:rsidR="005D3DD9">
        <w:t xml:space="preserve">, a zbog specifičnosti poslova </w:t>
      </w:r>
      <w:r>
        <w:t xml:space="preserve">pojedinih javnih službi, </w:t>
      </w:r>
      <w:r w:rsidR="005D3DD9" w:rsidRPr="00357F47">
        <w:t xml:space="preserve">ministar  </w:t>
      </w:r>
      <w:r w:rsidR="005D3DD9">
        <w:t xml:space="preserve">nadležan za pojedinu </w:t>
      </w:r>
      <w:r w:rsidR="005D3DD9">
        <w:lastRenderedPageBreak/>
        <w:t xml:space="preserve">javnu službu </w:t>
      </w:r>
      <w:r w:rsidR="005D3DD9" w:rsidRPr="00357F47">
        <w:t xml:space="preserve">pravilnikom utvrđuje posebne kriterije za ocjenjivanje učinkovitosti rada službenika i namještenika u tim javnim službama. </w:t>
      </w:r>
    </w:p>
    <w:p w14:paraId="6DF7633F" w14:textId="77777777" w:rsidR="000102C3" w:rsidRDefault="000102C3" w:rsidP="00326644">
      <w:pPr>
        <w:jc w:val="both"/>
      </w:pPr>
    </w:p>
    <w:p w14:paraId="46A752F6" w14:textId="77777777" w:rsidR="00326644" w:rsidRPr="000C2059" w:rsidRDefault="00926A09" w:rsidP="00326644">
      <w:pPr>
        <w:jc w:val="both"/>
      </w:pPr>
      <w:r>
        <w:t xml:space="preserve">Kada su </w:t>
      </w:r>
      <w:r w:rsidR="000102C3">
        <w:t xml:space="preserve">pravilnicima utvrđeni i </w:t>
      </w:r>
      <w:r>
        <w:t xml:space="preserve">posebni kriteriji </w:t>
      </w:r>
      <w:r w:rsidR="000102C3" w:rsidRPr="00357F47">
        <w:t>za ocjenjivanje učinkovitosti rada</w:t>
      </w:r>
      <w:r>
        <w:t xml:space="preserve">, na službenike i namještenike se kumulativno odnose kriteriji propisani uredbom i pravilnikom. </w:t>
      </w:r>
      <w:r w:rsidR="00326644">
        <w:t xml:space="preserve"> </w:t>
      </w:r>
    </w:p>
    <w:p w14:paraId="1C267093" w14:textId="77777777" w:rsidR="00326644" w:rsidRDefault="00326644" w:rsidP="001730C6">
      <w:pPr>
        <w:jc w:val="both"/>
      </w:pPr>
    </w:p>
    <w:p w14:paraId="09B97CA4" w14:textId="77777777" w:rsidR="00066498" w:rsidRDefault="00066498" w:rsidP="00066498">
      <w:pPr>
        <w:pStyle w:val="Title"/>
        <w:ind w:left="1080" w:hanging="1080"/>
        <w:jc w:val="both"/>
        <w:rPr>
          <w:sz w:val="24"/>
          <w:szCs w:val="24"/>
          <w:lang w:val="hr-HR"/>
        </w:rPr>
      </w:pPr>
      <w:r>
        <w:rPr>
          <w:sz w:val="24"/>
          <w:szCs w:val="24"/>
          <w:lang w:val="hr-HR"/>
        </w:rPr>
        <w:t xml:space="preserve">Uz članak 11. </w:t>
      </w:r>
    </w:p>
    <w:p w14:paraId="2BEF4CC3" w14:textId="77777777" w:rsidR="00186051" w:rsidRDefault="00186051" w:rsidP="00186051">
      <w:pPr>
        <w:pStyle w:val="ListParagraph"/>
        <w:tabs>
          <w:tab w:val="left" w:pos="284"/>
        </w:tabs>
        <w:ind w:left="0"/>
        <w:contextualSpacing w:val="0"/>
        <w:jc w:val="both"/>
      </w:pPr>
    </w:p>
    <w:p w14:paraId="16609CA0" w14:textId="77777777" w:rsidR="00186051" w:rsidRPr="00357F47" w:rsidRDefault="00186051" w:rsidP="00186051">
      <w:pPr>
        <w:pStyle w:val="ListParagraph"/>
        <w:tabs>
          <w:tab w:val="left" w:pos="284"/>
        </w:tabs>
        <w:ind w:left="0"/>
        <w:contextualSpacing w:val="0"/>
        <w:jc w:val="both"/>
      </w:pPr>
      <w:r>
        <w:t xml:space="preserve">Ovim se člankom propisuje osnivanje </w:t>
      </w:r>
      <w:r w:rsidR="002A39BC">
        <w:t>p</w:t>
      </w:r>
      <w:r w:rsidRPr="00357F47">
        <w:t>ovjerenstv</w:t>
      </w:r>
      <w:r>
        <w:t>a</w:t>
      </w:r>
      <w:r w:rsidRPr="00357F47">
        <w:t xml:space="preserve"> za odlučivanje o prigovorima na ocjene</w:t>
      </w:r>
      <w:r w:rsidR="00055CE4">
        <w:t>, koje se osniva na razini državnog tijela odnosno javne službe (dakle, pojedine ustanove)</w:t>
      </w:r>
      <w:r>
        <w:t xml:space="preserve">, njegova uloga, sastav, sudjelovanje predstavnika sindikata, mogućnost osnivanja više povjerenstava te rok u kojemu </w:t>
      </w:r>
      <w:r w:rsidR="00F12D43">
        <w:t>p</w:t>
      </w:r>
      <w:r>
        <w:t xml:space="preserve">ovjerenstvo treba odlučiti o prigovoru na ocjenu. </w:t>
      </w:r>
    </w:p>
    <w:p w14:paraId="13655A0E" w14:textId="77777777" w:rsidR="00186051" w:rsidRDefault="00186051" w:rsidP="00186051">
      <w:pPr>
        <w:pStyle w:val="ListParagraph"/>
        <w:tabs>
          <w:tab w:val="left" w:pos="284"/>
        </w:tabs>
        <w:ind w:left="0"/>
        <w:jc w:val="both"/>
      </w:pPr>
    </w:p>
    <w:p w14:paraId="323C79D8" w14:textId="77777777" w:rsidR="002A39BC" w:rsidRDefault="002A39BC" w:rsidP="00186051">
      <w:pPr>
        <w:pStyle w:val="ListParagraph"/>
        <w:tabs>
          <w:tab w:val="left" w:pos="284"/>
        </w:tabs>
        <w:ind w:left="0"/>
        <w:jc w:val="both"/>
      </w:pPr>
      <w:r>
        <w:t>Predviđa se i mogućnost osnivanja više povjerenstava (potreba za tim se može pojaviti u velikim sustavima poput policije), a rad povjerenstva regulirat će se poslovnikom kojeg donosi č</w:t>
      </w:r>
      <w:r w:rsidR="00186051" w:rsidRPr="00357F47">
        <w:t xml:space="preserve">elnik državnog tijela ili </w:t>
      </w:r>
      <w:r w:rsidR="003C2597">
        <w:t xml:space="preserve">čelnik </w:t>
      </w:r>
      <w:r w:rsidR="00186051" w:rsidRPr="00357F47">
        <w:t>javne službe</w:t>
      </w:r>
      <w:r>
        <w:t xml:space="preserve">. </w:t>
      </w:r>
    </w:p>
    <w:p w14:paraId="551B1422" w14:textId="77777777" w:rsidR="002A39BC" w:rsidRDefault="002A39BC" w:rsidP="00186051">
      <w:pPr>
        <w:pStyle w:val="ListParagraph"/>
        <w:tabs>
          <w:tab w:val="left" w:pos="284"/>
        </w:tabs>
        <w:ind w:left="0"/>
        <w:jc w:val="both"/>
      </w:pPr>
    </w:p>
    <w:p w14:paraId="0AE02CD4" w14:textId="77777777" w:rsidR="00186051" w:rsidRDefault="002A39BC" w:rsidP="00186051">
      <w:pPr>
        <w:pStyle w:val="ListParagraph"/>
        <w:tabs>
          <w:tab w:val="left" w:pos="284"/>
        </w:tabs>
        <w:ind w:left="0"/>
        <w:jc w:val="both"/>
      </w:pPr>
      <w:r>
        <w:t xml:space="preserve">U slučaju da se u državnom tijelu ili javnoj službi osnuje više povjerenstava, njihov rad će biti reguliran istim poslovnikom. </w:t>
      </w:r>
    </w:p>
    <w:p w14:paraId="552477A3" w14:textId="77777777" w:rsidR="000102C3" w:rsidRDefault="000102C3" w:rsidP="00186051">
      <w:pPr>
        <w:pStyle w:val="ListParagraph"/>
        <w:tabs>
          <w:tab w:val="left" w:pos="284"/>
        </w:tabs>
        <w:ind w:left="0"/>
        <w:jc w:val="both"/>
      </w:pPr>
    </w:p>
    <w:p w14:paraId="730E9203" w14:textId="77777777" w:rsidR="00186051" w:rsidRPr="00357F47" w:rsidRDefault="00186051" w:rsidP="00186051">
      <w:pPr>
        <w:pStyle w:val="ListParagraph"/>
        <w:tabs>
          <w:tab w:val="left" w:pos="284"/>
        </w:tabs>
        <w:ind w:left="0"/>
        <w:jc w:val="both"/>
      </w:pPr>
    </w:p>
    <w:p w14:paraId="11046937" w14:textId="77777777" w:rsidR="008174D6" w:rsidRDefault="008174D6" w:rsidP="008174D6">
      <w:pPr>
        <w:pStyle w:val="Title"/>
        <w:ind w:left="1080" w:hanging="1080"/>
        <w:jc w:val="both"/>
        <w:rPr>
          <w:sz w:val="24"/>
          <w:szCs w:val="24"/>
          <w:lang w:val="hr-HR"/>
        </w:rPr>
      </w:pPr>
      <w:r>
        <w:rPr>
          <w:sz w:val="24"/>
          <w:szCs w:val="24"/>
          <w:lang w:val="hr-HR"/>
        </w:rPr>
        <w:t xml:space="preserve">Uz članak 12. </w:t>
      </w:r>
    </w:p>
    <w:p w14:paraId="71451AA6" w14:textId="77777777" w:rsidR="008174D6" w:rsidRDefault="008174D6" w:rsidP="008174D6">
      <w:pPr>
        <w:pStyle w:val="Title"/>
        <w:ind w:left="1080" w:hanging="1080"/>
        <w:jc w:val="both"/>
        <w:rPr>
          <w:sz w:val="24"/>
          <w:szCs w:val="24"/>
          <w:lang w:val="hr-HR"/>
        </w:rPr>
      </w:pPr>
    </w:p>
    <w:p w14:paraId="031C50F0" w14:textId="4B82AE35" w:rsidR="008174D6" w:rsidRPr="008174D6" w:rsidRDefault="00FA1AFB" w:rsidP="00FA1AFB">
      <w:pPr>
        <w:pStyle w:val="Title"/>
        <w:jc w:val="both"/>
        <w:rPr>
          <w:b w:val="0"/>
          <w:bCs/>
          <w:sz w:val="24"/>
          <w:szCs w:val="24"/>
          <w:lang w:val="hr-HR"/>
        </w:rPr>
      </w:pPr>
      <w:r>
        <w:rPr>
          <w:b w:val="0"/>
          <w:bCs/>
          <w:sz w:val="24"/>
          <w:szCs w:val="24"/>
          <w:lang w:val="hr-HR"/>
        </w:rPr>
        <w:t xml:space="preserve">Ovim člankom </w:t>
      </w:r>
      <w:r w:rsidR="001D0027">
        <w:rPr>
          <w:b w:val="0"/>
          <w:bCs/>
          <w:sz w:val="24"/>
          <w:szCs w:val="24"/>
          <w:lang w:val="hr-HR"/>
        </w:rPr>
        <w:t>propisuje se</w:t>
      </w:r>
      <w:r w:rsidR="008174D6" w:rsidRPr="008174D6">
        <w:rPr>
          <w:b w:val="0"/>
          <w:bCs/>
          <w:sz w:val="24"/>
          <w:szCs w:val="24"/>
          <w:lang w:val="hr-HR"/>
        </w:rPr>
        <w:t xml:space="preserve"> plać</w:t>
      </w:r>
      <w:r w:rsidR="001D0027">
        <w:rPr>
          <w:b w:val="0"/>
          <w:bCs/>
          <w:sz w:val="24"/>
          <w:szCs w:val="24"/>
          <w:lang w:val="hr-HR"/>
        </w:rPr>
        <w:t>a</w:t>
      </w:r>
      <w:r w:rsidR="008174D6" w:rsidRPr="008174D6">
        <w:rPr>
          <w:b w:val="0"/>
          <w:bCs/>
          <w:sz w:val="24"/>
          <w:szCs w:val="24"/>
          <w:lang w:val="hr-HR"/>
        </w:rPr>
        <w:t xml:space="preserve"> službenika i namještenika</w:t>
      </w:r>
      <w:r>
        <w:rPr>
          <w:b w:val="0"/>
          <w:bCs/>
          <w:sz w:val="24"/>
          <w:szCs w:val="24"/>
          <w:lang w:val="hr-HR"/>
        </w:rPr>
        <w:t>. Plaća se</w:t>
      </w:r>
      <w:r w:rsidR="008174D6" w:rsidRPr="008174D6">
        <w:rPr>
          <w:b w:val="0"/>
          <w:bCs/>
          <w:sz w:val="24"/>
          <w:szCs w:val="24"/>
          <w:lang w:val="hr-HR"/>
        </w:rPr>
        <w:t xml:space="preserve"> </w:t>
      </w:r>
      <w:r w:rsidR="00CE0DE1">
        <w:rPr>
          <w:b w:val="0"/>
          <w:bCs/>
          <w:sz w:val="24"/>
          <w:szCs w:val="24"/>
          <w:lang w:val="hr-HR"/>
        </w:rPr>
        <w:t>sastoji</w:t>
      </w:r>
      <w:r w:rsidR="008174D6" w:rsidRPr="008174D6">
        <w:rPr>
          <w:b w:val="0"/>
          <w:bCs/>
          <w:sz w:val="24"/>
          <w:szCs w:val="24"/>
          <w:lang w:val="hr-HR"/>
        </w:rPr>
        <w:t xml:space="preserve"> od osnovne plaće i dodataka na osnovnu plaću, koji su propisani ovim Zakonom</w:t>
      </w:r>
      <w:r w:rsidR="001D0027">
        <w:rPr>
          <w:b w:val="0"/>
          <w:bCs/>
          <w:sz w:val="24"/>
          <w:szCs w:val="24"/>
          <w:lang w:val="hr-HR"/>
        </w:rPr>
        <w:t xml:space="preserve"> te ostalih primitaka u skladu s </w:t>
      </w:r>
      <w:r w:rsidR="00C06A52">
        <w:rPr>
          <w:b w:val="0"/>
          <w:bCs/>
          <w:sz w:val="24"/>
          <w:szCs w:val="24"/>
          <w:lang w:val="hr-HR"/>
        </w:rPr>
        <w:t xml:space="preserve">ovim Zakonom i </w:t>
      </w:r>
      <w:r w:rsidR="001D0027">
        <w:rPr>
          <w:b w:val="0"/>
          <w:bCs/>
          <w:sz w:val="24"/>
          <w:szCs w:val="24"/>
          <w:lang w:val="hr-HR"/>
        </w:rPr>
        <w:t>općim propisom o radu.</w:t>
      </w:r>
      <w:r w:rsidR="008174D6" w:rsidRPr="008174D6">
        <w:rPr>
          <w:b w:val="0"/>
          <w:bCs/>
          <w:sz w:val="24"/>
          <w:szCs w:val="24"/>
          <w:lang w:val="hr-HR"/>
        </w:rPr>
        <w:t xml:space="preserve"> </w:t>
      </w:r>
    </w:p>
    <w:p w14:paraId="7059B9C3" w14:textId="77777777" w:rsidR="006B287A" w:rsidRDefault="006B287A">
      <w:pPr>
        <w:spacing w:after="160" w:line="259" w:lineRule="auto"/>
        <w:rPr>
          <w:b/>
          <w:lang w:eastAsia="en-US"/>
        </w:rPr>
      </w:pPr>
      <w:r>
        <w:br w:type="page"/>
      </w:r>
    </w:p>
    <w:p w14:paraId="3D385EFC" w14:textId="77777777" w:rsidR="008174D6" w:rsidRDefault="008174D6" w:rsidP="008174D6">
      <w:pPr>
        <w:pStyle w:val="Title"/>
        <w:ind w:left="1080" w:hanging="1080"/>
        <w:jc w:val="both"/>
        <w:rPr>
          <w:sz w:val="24"/>
          <w:szCs w:val="24"/>
          <w:lang w:val="hr-HR"/>
        </w:rPr>
      </w:pPr>
    </w:p>
    <w:p w14:paraId="36A0BEBE" w14:textId="77777777" w:rsidR="008174D6" w:rsidRDefault="008174D6" w:rsidP="008174D6">
      <w:pPr>
        <w:pStyle w:val="Title"/>
        <w:ind w:left="1080" w:hanging="1080"/>
        <w:jc w:val="both"/>
        <w:rPr>
          <w:sz w:val="24"/>
          <w:szCs w:val="24"/>
          <w:lang w:val="hr-HR"/>
        </w:rPr>
      </w:pPr>
      <w:r>
        <w:rPr>
          <w:sz w:val="24"/>
          <w:szCs w:val="24"/>
          <w:lang w:val="hr-HR"/>
        </w:rPr>
        <w:t xml:space="preserve">Uz članak 13. </w:t>
      </w:r>
    </w:p>
    <w:p w14:paraId="4FC246A7" w14:textId="77777777" w:rsidR="008174D6" w:rsidRDefault="008174D6" w:rsidP="008174D6">
      <w:pPr>
        <w:pStyle w:val="-6Stavak"/>
        <w:numPr>
          <w:ilvl w:val="0"/>
          <w:numId w:val="0"/>
        </w:numPr>
        <w:tabs>
          <w:tab w:val="num" w:pos="709"/>
        </w:tabs>
        <w:spacing w:before="0" w:after="0"/>
      </w:pPr>
    </w:p>
    <w:p w14:paraId="6B1D6762" w14:textId="06993C98" w:rsidR="00290AC4" w:rsidRDefault="00C76415" w:rsidP="008174D6">
      <w:pPr>
        <w:pStyle w:val="-6Stavak"/>
        <w:numPr>
          <w:ilvl w:val="0"/>
          <w:numId w:val="0"/>
        </w:numPr>
        <w:tabs>
          <w:tab w:val="num" w:pos="709"/>
        </w:tabs>
        <w:spacing w:before="0" w:after="0"/>
      </w:pPr>
      <w:r>
        <w:t>Ovim člankom d</w:t>
      </w:r>
      <w:r w:rsidR="008174D6">
        <w:t>efinira se pojam o</w:t>
      </w:r>
      <w:r w:rsidR="008174D6" w:rsidRPr="006B76CA">
        <w:t>snovn</w:t>
      </w:r>
      <w:r w:rsidR="008174D6">
        <w:t>e</w:t>
      </w:r>
      <w:r w:rsidR="008174D6" w:rsidRPr="006B76CA">
        <w:t xml:space="preserve"> plać</w:t>
      </w:r>
      <w:r w:rsidR="008174D6">
        <w:t>e kao</w:t>
      </w:r>
      <w:r w:rsidR="008174D6" w:rsidRPr="006B76CA">
        <w:t xml:space="preserve"> umno</w:t>
      </w:r>
      <w:r w:rsidR="00215BFE">
        <w:t>ška</w:t>
      </w:r>
      <w:r w:rsidR="008174D6" w:rsidRPr="006B76CA">
        <w:t xml:space="preserve"> koeficijenta za obračun plaće radnog mjesta na koje je službenik i namještenik raspoređen i osnovice za obračun plaće.</w:t>
      </w:r>
      <w:r w:rsidR="008174D6" w:rsidRPr="008174D6">
        <w:t xml:space="preserve"> </w:t>
      </w:r>
    </w:p>
    <w:p w14:paraId="6213F7F6" w14:textId="77777777" w:rsidR="00290AC4" w:rsidRDefault="00290AC4" w:rsidP="008174D6">
      <w:pPr>
        <w:pStyle w:val="-6Stavak"/>
        <w:numPr>
          <w:ilvl w:val="0"/>
          <w:numId w:val="0"/>
        </w:numPr>
        <w:tabs>
          <w:tab w:val="num" w:pos="709"/>
        </w:tabs>
        <w:spacing w:before="0" w:after="0"/>
      </w:pPr>
    </w:p>
    <w:p w14:paraId="331C7ECC" w14:textId="77777777" w:rsidR="00B04CCD" w:rsidRDefault="00B04CCD" w:rsidP="008174D6">
      <w:pPr>
        <w:pStyle w:val="-6Stavak"/>
        <w:numPr>
          <w:ilvl w:val="0"/>
          <w:numId w:val="0"/>
        </w:numPr>
        <w:tabs>
          <w:tab w:val="num" w:pos="709"/>
        </w:tabs>
        <w:spacing w:before="0" w:after="0"/>
      </w:pPr>
      <w:r>
        <w:t xml:space="preserve">Prema dosadašnjoj definiciji, </w:t>
      </w:r>
      <w:r w:rsidR="00C76415">
        <w:t>osnovna plaća</w:t>
      </w:r>
      <w:r>
        <w:t xml:space="preserve"> je bila umnožak koeficijenta složenosti poslova radnog mjesta i osnovice, ali je uključivala i uvećanje plaće od 0,5% po godini radnog staža. Upravo je to uvećanje po osnovi godina radnog staža bila individualna komponenta koja se razlikovala od osobe do osobe pa zbog toga </w:t>
      </w:r>
      <w:r w:rsidR="00290AC4">
        <w:t xml:space="preserve">u sadašnjem sustavu plaća </w:t>
      </w:r>
      <w:r>
        <w:t xml:space="preserve">nije </w:t>
      </w:r>
      <w:r w:rsidR="00290AC4">
        <w:t xml:space="preserve">bila </w:t>
      </w:r>
      <w:r w:rsidR="00F12D43">
        <w:t xml:space="preserve">utvrđena </w:t>
      </w:r>
      <w:r>
        <w:t>plaća radnog mjesta</w:t>
      </w:r>
      <w:r w:rsidR="00290AC4">
        <w:t xml:space="preserve"> već plaća </w:t>
      </w:r>
      <w:r w:rsidR="00A55D47">
        <w:t>pojedinca</w:t>
      </w:r>
      <w:r>
        <w:t>.</w:t>
      </w:r>
      <w:r w:rsidR="00A55D47">
        <w:t xml:space="preserve"> </w:t>
      </w:r>
      <w:r w:rsidR="00F12D43">
        <w:t>Ovim se</w:t>
      </w:r>
      <w:r>
        <w:t xml:space="preserve"> Zakon</w:t>
      </w:r>
      <w:r w:rsidR="00F12D43">
        <w:t>om</w:t>
      </w:r>
      <w:r>
        <w:t xml:space="preserve"> na jedinstven način utvrđuje plaća radnog mjesta, što znači da svi koji rade na </w:t>
      </w:r>
      <w:r w:rsidR="00290AC4">
        <w:t>istom</w:t>
      </w:r>
      <w:r>
        <w:t xml:space="preserve"> radnom mjestu imaju jednaku plaću, neovisno o svojim godinama radnog staža. </w:t>
      </w:r>
    </w:p>
    <w:p w14:paraId="67391732" w14:textId="77777777" w:rsidR="00B04CCD" w:rsidRDefault="00B04CCD" w:rsidP="008174D6">
      <w:pPr>
        <w:pStyle w:val="-6Stavak"/>
        <w:numPr>
          <w:ilvl w:val="0"/>
          <w:numId w:val="0"/>
        </w:numPr>
        <w:tabs>
          <w:tab w:val="num" w:pos="709"/>
        </w:tabs>
        <w:spacing w:before="0" w:after="0"/>
      </w:pPr>
    </w:p>
    <w:p w14:paraId="143BD71F" w14:textId="77777777" w:rsidR="008174D6" w:rsidRPr="006B76CA" w:rsidRDefault="008174D6" w:rsidP="008174D6">
      <w:pPr>
        <w:pStyle w:val="-6Stavak"/>
        <w:numPr>
          <w:ilvl w:val="0"/>
          <w:numId w:val="0"/>
        </w:numPr>
        <w:tabs>
          <w:tab w:val="num" w:pos="709"/>
        </w:tabs>
        <w:spacing w:before="0" w:after="0"/>
      </w:pPr>
      <w:r w:rsidRPr="006B76CA">
        <w:t xml:space="preserve">Osnovna plaća je </w:t>
      </w:r>
      <w:r w:rsidR="00F12D43">
        <w:t>utvrđena</w:t>
      </w:r>
      <w:r w:rsidR="00B04CCD">
        <w:t xml:space="preserve"> također i kao </w:t>
      </w:r>
      <w:r w:rsidRPr="006B76CA">
        <w:t xml:space="preserve">plaća koju službenik i namještenik prima za obavljanje poslova radnog mjesta na koje je raspoređen za </w:t>
      </w:r>
      <w:r>
        <w:t xml:space="preserve">redovan </w:t>
      </w:r>
      <w:r w:rsidRPr="006B76CA">
        <w:t>rad u punom</w:t>
      </w:r>
      <w:r>
        <w:t xml:space="preserve"> </w:t>
      </w:r>
      <w:r w:rsidRPr="006B76CA">
        <w:t>radnom vremenu za razdoblje od jednog mjeseca.</w:t>
      </w:r>
    </w:p>
    <w:p w14:paraId="56B880B3" w14:textId="77777777" w:rsidR="008174D6" w:rsidRPr="006B76CA" w:rsidRDefault="008174D6" w:rsidP="008174D6">
      <w:pPr>
        <w:pStyle w:val="-6Stavak"/>
        <w:numPr>
          <w:ilvl w:val="0"/>
          <w:numId w:val="0"/>
        </w:numPr>
        <w:tabs>
          <w:tab w:val="num" w:pos="709"/>
        </w:tabs>
        <w:spacing w:before="0" w:after="0"/>
      </w:pPr>
    </w:p>
    <w:p w14:paraId="7F2E34F5" w14:textId="77777777" w:rsidR="008174D6" w:rsidRDefault="008174D6" w:rsidP="008174D6">
      <w:pPr>
        <w:pStyle w:val="-6Stavak"/>
        <w:numPr>
          <w:ilvl w:val="0"/>
          <w:numId w:val="0"/>
        </w:numPr>
        <w:tabs>
          <w:tab w:val="num" w:pos="709"/>
        </w:tabs>
        <w:spacing w:before="0" w:after="0"/>
      </w:pPr>
      <w:r w:rsidRPr="006B76CA">
        <w:t>Ako službenik i namještenik radi u nepunom radnom vremenu, pripada mu plaća razmjerno radnom vremenu na koje je zaposlen.</w:t>
      </w:r>
    </w:p>
    <w:p w14:paraId="2AB2845B" w14:textId="77777777" w:rsidR="008174D6" w:rsidRDefault="008174D6" w:rsidP="008174D6">
      <w:pPr>
        <w:pStyle w:val="-6Stavak"/>
        <w:numPr>
          <w:ilvl w:val="0"/>
          <w:numId w:val="0"/>
        </w:numPr>
        <w:spacing w:before="0" w:after="0"/>
      </w:pPr>
    </w:p>
    <w:p w14:paraId="1D8C5986" w14:textId="6CC8A121" w:rsidR="0079723D" w:rsidRDefault="008174D6" w:rsidP="008174D6">
      <w:pPr>
        <w:pStyle w:val="-6Stavak"/>
        <w:numPr>
          <w:ilvl w:val="0"/>
          <w:numId w:val="0"/>
        </w:numPr>
        <w:tabs>
          <w:tab w:val="num" w:pos="709"/>
        </w:tabs>
        <w:spacing w:before="0" w:after="0"/>
      </w:pPr>
      <w:r>
        <w:t xml:space="preserve">Ovim se člankom ujedno </w:t>
      </w:r>
      <w:r w:rsidR="00F12D43">
        <w:t>utvrđuje</w:t>
      </w:r>
      <w:r>
        <w:t xml:space="preserve"> i da o</w:t>
      </w:r>
      <w:r w:rsidRPr="006524AD">
        <w:t xml:space="preserve">snovna plaća službenika i namještenika </w:t>
      </w:r>
      <w:r w:rsidR="00215BFE">
        <w:t xml:space="preserve">za puno radno vrijeme </w:t>
      </w:r>
      <w:r w:rsidRPr="006524AD">
        <w:t>ne može biti isplaćena u iznosu manjem od minimalne plaće propisane posebnim zakonom.</w:t>
      </w:r>
      <w:r w:rsidR="00BE2704">
        <w:t xml:space="preserve"> Dakle, osnovna plaća može biti utvrđena i obračunata u iznosu manjem od </w:t>
      </w:r>
      <w:r w:rsidR="00BE2704" w:rsidRPr="006524AD">
        <w:t>minimalne plaće propisane posebnim zakonom</w:t>
      </w:r>
      <w:r w:rsidR="00BE2704">
        <w:t>, ali ne može biti isplaćena u manjem iznosu, što znači da će se</w:t>
      </w:r>
      <w:r w:rsidR="00290AC4">
        <w:t xml:space="preserve"> službeniku i namješteniku</w:t>
      </w:r>
      <w:r w:rsidR="00F12D43">
        <w:t>,</w:t>
      </w:r>
      <w:r w:rsidR="00290AC4">
        <w:t xml:space="preserve"> čija osnovna plaća iznosi manje od minimalne plaće propisane posebnim zakonom</w:t>
      </w:r>
      <w:r w:rsidR="00F12D43">
        <w:t>,</w:t>
      </w:r>
      <w:r w:rsidR="00290AC4">
        <w:t xml:space="preserve"> </w:t>
      </w:r>
      <w:r w:rsidR="00BE2704">
        <w:t xml:space="preserve">isplaćivati razlika </w:t>
      </w:r>
      <w:r w:rsidR="00F12D43">
        <w:t xml:space="preserve">do minimalne </w:t>
      </w:r>
      <w:r w:rsidR="00BE2704">
        <w:t>plaće propisan</w:t>
      </w:r>
      <w:r w:rsidR="00F12D43">
        <w:t>e</w:t>
      </w:r>
      <w:r w:rsidR="00BE2704">
        <w:t xml:space="preserve"> posebnim zakonom. </w:t>
      </w:r>
      <w:r w:rsidR="0079723D">
        <w:t xml:space="preserve">I do sada se službeniku i namješteniku nije smjela isplatiti manja plaća od minimalne plaće propisane posebnim zakonom, ali je razlika u tome što </w:t>
      </w:r>
      <w:r w:rsidR="00055CE4">
        <w:t>u sadašnjem sustavu</w:t>
      </w:r>
      <w:r w:rsidR="0079723D">
        <w:t xml:space="preserve"> osnovna plaća u sebi sadrži i uvećanje po osnovi </w:t>
      </w:r>
      <w:r w:rsidR="00055CE4">
        <w:t xml:space="preserve">navršenih godina </w:t>
      </w:r>
      <w:r w:rsidR="0079723D">
        <w:t>radnog staža, a ovim Zakonom osnovna plaća sadrži samo umnožak koeficijenta i osnovice pa je ova odredba u korist zaposleni</w:t>
      </w:r>
      <w:r w:rsidR="006B0F29">
        <w:t>h</w:t>
      </w:r>
      <w:r w:rsidR="0079723D">
        <w:t xml:space="preserve"> s najnižim primanjima.  </w:t>
      </w:r>
    </w:p>
    <w:p w14:paraId="2C532194" w14:textId="77777777" w:rsidR="0079723D" w:rsidRDefault="0079723D" w:rsidP="008174D6">
      <w:pPr>
        <w:pStyle w:val="-6Stavak"/>
        <w:numPr>
          <w:ilvl w:val="0"/>
          <w:numId w:val="0"/>
        </w:numPr>
        <w:tabs>
          <w:tab w:val="num" w:pos="709"/>
        </w:tabs>
        <w:spacing w:before="0" w:after="0"/>
      </w:pPr>
    </w:p>
    <w:p w14:paraId="0C3BF194" w14:textId="77777777" w:rsidR="008174D6" w:rsidRPr="008174D6" w:rsidRDefault="008174D6" w:rsidP="008174D6">
      <w:pPr>
        <w:pStyle w:val="Title"/>
        <w:ind w:left="1080" w:hanging="1080"/>
        <w:jc w:val="both"/>
        <w:rPr>
          <w:b w:val="0"/>
          <w:bCs/>
          <w:sz w:val="24"/>
          <w:szCs w:val="24"/>
          <w:lang w:val="hr-HR"/>
        </w:rPr>
      </w:pPr>
      <w:r w:rsidRPr="008174D6">
        <w:rPr>
          <w:b w:val="0"/>
          <w:bCs/>
          <w:sz w:val="24"/>
          <w:szCs w:val="24"/>
          <w:lang w:val="hr-HR"/>
        </w:rPr>
        <w:t>Osnovna plaća u smislu ovoga Zakona je plaća u bruto iznosu.</w:t>
      </w:r>
    </w:p>
    <w:p w14:paraId="72AF60D4" w14:textId="77777777" w:rsidR="008174D6" w:rsidRDefault="008174D6" w:rsidP="008174D6">
      <w:pPr>
        <w:pStyle w:val="Title"/>
        <w:ind w:left="1080" w:hanging="1080"/>
        <w:jc w:val="both"/>
        <w:rPr>
          <w:sz w:val="24"/>
          <w:szCs w:val="24"/>
          <w:lang w:val="hr-HR"/>
        </w:rPr>
      </w:pPr>
    </w:p>
    <w:p w14:paraId="4D228958" w14:textId="77777777" w:rsidR="008174D6" w:rsidRDefault="008174D6" w:rsidP="008174D6">
      <w:pPr>
        <w:pStyle w:val="Title"/>
        <w:ind w:left="1080" w:hanging="1080"/>
        <w:jc w:val="both"/>
        <w:rPr>
          <w:sz w:val="24"/>
          <w:szCs w:val="24"/>
          <w:lang w:val="hr-HR"/>
        </w:rPr>
      </w:pPr>
      <w:r>
        <w:rPr>
          <w:sz w:val="24"/>
          <w:szCs w:val="24"/>
          <w:lang w:val="hr-HR"/>
        </w:rPr>
        <w:lastRenderedPageBreak/>
        <w:t xml:space="preserve">Uz članak 14. </w:t>
      </w:r>
    </w:p>
    <w:p w14:paraId="40FBD733" w14:textId="77777777" w:rsidR="008174D6" w:rsidRDefault="008174D6" w:rsidP="008174D6">
      <w:pPr>
        <w:pStyle w:val="Title"/>
        <w:ind w:left="1080" w:hanging="1080"/>
        <w:jc w:val="both"/>
        <w:rPr>
          <w:sz w:val="24"/>
          <w:szCs w:val="24"/>
          <w:lang w:val="hr-HR"/>
        </w:rPr>
      </w:pPr>
    </w:p>
    <w:p w14:paraId="187B9E64" w14:textId="6F62091C" w:rsidR="006F0066" w:rsidRPr="00357F47" w:rsidRDefault="00F12D43" w:rsidP="003A4F18">
      <w:pPr>
        <w:pStyle w:val="-6Stavak"/>
        <w:numPr>
          <w:ilvl w:val="0"/>
          <w:numId w:val="0"/>
        </w:numPr>
        <w:spacing w:before="0" w:after="0"/>
        <w:rPr>
          <w:noProof w:val="0"/>
        </w:rPr>
      </w:pPr>
      <w:r>
        <w:rPr>
          <w:noProof w:val="0"/>
        </w:rPr>
        <w:t>Utvrđuje</w:t>
      </w:r>
      <w:r w:rsidR="006F0066">
        <w:rPr>
          <w:noProof w:val="0"/>
        </w:rPr>
        <w:t xml:space="preserve"> se da se o</w:t>
      </w:r>
      <w:r w:rsidR="006F0066" w:rsidRPr="00357F47">
        <w:rPr>
          <w:noProof w:val="0"/>
        </w:rPr>
        <w:t>snovica za obračun plaće</w:t>
      </w:r>
      <w:r w:rsidR="006F0066">
        <w:rPr>
          <w:noProof w:val="0"/>
        </w:rPr>
        <w:t xml:space="preserve"> </w:t>
      </w:r>
      <w:r w:rsidR="006F0066" w:rsidRPr="00357F47">
        <w:rPr>
          <w:noProof w:val="0"/>
        </w:rPr>
        <w:t>utvrđuje kolektivnim ugovorom</w:t>
      </w:r>
      <w:r w:rsidR="006F0066">
        <w:rPr>
          <w:noProof w:val="0"/>
        </w:rPr>
        <w:t>, a a</w:t>
      </w:r>
      <w:r w:rsidR="006F0066" w:rsidRPr="00357F47">
        <w:rPr>
          <w:noProof w:val="0"/>
        </w:rPr>
        <w:t>ko se kolektivnim ugovorom ne ugovori visina osnovice do donošenja državnog proračuna Republike Hrvatske za narednu godinu, utvr</w:t>
      </w:r>
      <w:r w:rsidR="003A4F18">
        <w:rPr>
          <w:noProof w:val="0"/>
        </w:rPr>
        <w:t>d</w:t>
      </w:r>
      <w:r w:rsidR="006F0066" w:rsidRPr="00357F47">
        <w:rPr>
          <w:noProof w:val="0"/>
        </w:rPr>
        <w:t>it će je odlukom Vlada Republike Hrvatske</w:t>
      </w:r>
      <w:r w:rsidR="006F0066">
        <w:rPr>
          <w:noProof w:val="0"/>
        </w:rPr>
        <w:t>.</w:t>
      </w:r>
      <w:r w:rsidR="003A4F18">
        <w:rPr>
          <w:noProof w:val="0"/>
        </w:rPr>
        <w:t xml:space="preserve"> Ukoliko osnovicu utvrđuje </w:t>
      </w:r>
      <w:r w:rsidR="003A4F18" w:rsidRPr="00357F47">
        <w:rPr>
          <w:noProof w:val="0"/>
        </w:rPr>
        <w:t>odlukom Vlada Republike Hrvatske</w:t>
      </w:r>
      <w:r w:rsidR="003A4F18">
        <w:rPr>
          <w:noProof w:val="0"/>
        </w:rPr>
        <w:t xml:space="preserve">, </w:t>
      </w:r>
      <w:r w:rsidR="006F0066" w:rsidRPr="00357F47">
        <w:rPr>
          <w:noProof w:val="0"/>
        </w:rPr>
        <w:t xml:space="preserve">osnovica za obračun plaće ne može biti niža od iznosa zadnje ugovorene osnovice. </w:t>
      </w:r>
    </w:p>
    <w:p w14:paraId="59781427" w14:textId="77777777" w:rsidR="006F0066" w:rsidRPr="00357F47" w:rsidRDefault="006F0066" w:rsidP="006F0066">
      <w:pPr>
        <w:pStyle w:val="-6Stavak"/>
        <w:numPr>
          <w:ilvl w:val="0"/>
          <w:numId w:val="0"/>
        </w:numPr>
        <w:spacing w:before="0" w:after="0"/>
        <w:rPr>
          <w:noProof w:val="0"/>
        </w:rPr>
      </w:pPr>
    </w:p>
    <w:p w14:paraId="6EAA145A" w14:textId="77777777" w:rsidR="006F0066" w:rsidRPr="00357F47" w:rsidRDefault="006F0066" w:rsidP="006F0066">
      <w:pPr>
        <w:pStyle w:val="-6Stavak"/>
        <w:numPr>
          <w:ilvl w:val="0"/>
          <w:numId w:val="0"/>
        </w:numPr>
        <w:spacing w:before="0" w:after="0"/>
        <w:rPr>
          <w:noProof w:val="0"/>
        </w:rPr>
      </w:pPr>
      <w:r w:rsidRPr="00357F47">
        <w:rPr>
          <w:noProof w:val="0"/>
        </w:rPr>
        <w:t>Osnovica se</w:t>
      </w:r>
      <w:r w:rsidR="003A4F18">
        <w:rPr>
          <w:noProof w:val="0"/>
        </w:rPr>
        <w:t xml:space="preserve"> </w:t>
      </w:r>
      <w:r w:rsidRPr="00357F47">
        <w:rPr>
          <w:noProof w:val="0"/>
        </w:rPr>
        <w:t xml:space="preserve">utvrđuje u bruto iznosu. </w:t>
      </w:r>
    </w:p>
    <w:p w14:paraId="0DDBA806" w14:textId="77777777" w:rsidR="008174D6" w:rsidRDefault="008174D6" w:rsidP="008174D6">
      <w:pPr>
        <w:pStyle w:val="Title"/>
        <w:ind w:left="1080" w:hanging="1080"/>
        <w:jc w:val="both"/>
        <w:rPr>
          <w:sz w:val="24"/>
          <w:szCs w:val="24"/>
          <w:lang w:val="hr-HR"/>
        </w:rPr>
      </w:pPr>
    </w:p>
    <w:p w14:paraId="3EC9B43D" w14:textId="77777777" w:rsidR="005F0DBA" w:rsidRDefault="005F0DBA" w:rsidP="00831F60">
      <w:pPr>
        <w:pStyle w:val="Title"/>
        <w:ind w:left="1080" w:hanging="1080"/>
        <w:jc w:val="both"/>
        <w:rPr>
          <w:sz w:val="24"/>
          <w:szCs w:val="24"/>
          <w:lang w:val="hr-HR"/>
        </w:rPr>
      </w:pPr>
    </w:p>
    <w:p w14:paraId="5B145BA1" w14:textId="77777777" w:rsidR="00831F60" w:rsidRDefault="00831F60" w:rsidP="00831F60">
      <w:pPr>
        <w:pStyle w:val="Title"/>
        <w:ind w:left="1080" w:hanging="1080"/>
        <w:jc w:val="both"/>
        <w:rPr>
          <w:sz w:val="24"/>
          <w:szCs w:val="24"/>
          <w:lang w:val="hr-HR"/>
        </w:rPr>
      </w:pPr>
      <w:r>
        <w:rPr>
          <w:sz w:val="24"/>
          <w:szCs w:val="24"/>
          <w:lang w:val="hr-HR"/>
        </w:rPr>
        <w:t xml:space="preserve">Uz članak 15. </w:t>
      </w:r>
    </w:p>
    <w:p w14:paraId="370C16AA" w14:textId="77777777" w:rsidR="00C407EC" w:rsidRDefault="00C407EC" w:rsidP="00C407EC">
      <w:pPr>
        <w:pStyle w:val="-6Stavak"/>
        <w:numPr>
          <w:ilvl w:val="0"/>
          <w:numId w:val="0"/>
        </w:numPr>
        <w:tabs>
          <w:tab w:val="num" w:pos="709"/>
        </w:tabs>
        <w:spacing w:before="0" w:after="0"/>
      </w:pPr>
    </w:p>
    <w:p w14:paraId="65CE562A" w14:textId="77777777" w:rsidR="00C407EC" w:rsidRPr="00357F47" w:rsidRDefault="00C407EC" w:rsidP="00C407EC">
      <w:pPr>
        <w:pStyle w:val="-6Stavak"/>
        <w:numPr>
          <w:ilvl w:val="0"/>
          <w:numId w:val="0"/>
        </w:numPr>
        <w:tabs>
          <w:tab w:val="num" w:pos="709"/>
        </w:tabs>
        <w:spacing w:before="0" w:after="0"/>
      </w:pPr>
      <w:r>
        <w:t xml:space="preserve">Ovim člankom propisuje </w:t>
      </w:r>
      <w:r w:rsidR="00960409">
        <w:t xml:space="preserve">se </w:t>
      </w:r>
      <w:r>
        <w:t>način utvrđivanja koeficijenata za obračun plaće. Za razliku od sadašnj</w:t>
      </w:r>
      <w:r w:rsidR="00E04673">
        <w:t>i</w:t>
      </w:r>
      <w:r>
        <w:t>h koeficijenata složenosti poslova radnih mjesta, koji su utvrđeni isključivo prema jednom kriteriju</w:t>
      </w:r>
      <w:r w:rsidR="00C5756E">
        <w:t xml:space="preserve"> </w:t>
      </w:r>
      <w:r w:rsidR="00E04673">
        <w:t>–</w:t>
      </w:r>
      <w:r w:rsidR="00693553">
        <w:t xml:space="preserve"> </w:t>
      </w:r>
      <w:r>
        <w:t>složenost</w:t>
      </w:r>
      <w:r w:rsidR="00693553">
        <w:t xml:space="preserve">i </w:t>
      </w:r>
      <w:r>
        <w:t>poslova</w:t>
      </w:r>
      <w:r w:rsidR="001A444B">
        <w:t xml:space="preserve"> – pa se zato i nazivaju koeficijentima složenosti poslova</w:t>
      </w:r>
      <w:r>
        <w:t xml:space="preserve">, </w:t>
      </w:r>
      <w:r w:rsidR="00693553">
        <w:t xml:space="preserve">budući koeficijenti se </w:t>
      </w:r>
      <w:r w:rsidR="00891098">
        <w:t>utvrđuju</w:t>
      </w:r>
      <w:r w:rsidR="00693553">
        <w:t xml:space="preserve"> na </w:t>
      </w:r>
      <w:r w:rsidRPr="00357F47">
        <w:t xml:space="preserve">temelju </w:t>
      </w:r>
      <w:r w:rsidR="00C5756E">
        <w:t xml:space="preserve">više kriterija koji će se koristiti u postupku </w:t>
      </w:r>
      <w:r w:rsidRPr="00357F47">
        <w:t>vrednovanja radnih mjesta</w:t>
      </w:r>
      <w:r w:rsidR="001A444B">
        <w:t xml:space="preserve"> pa zato </w:t>
      </w:r>
      <w:r w:rsidR="00891098">
        <w:t xml:space="preserve">koeficijenti </w:t>
      </w:r>
      <w:r w:rsidR="001A444B">
        <w:t>i mijenjaju naziv u koeficijente za obračun plaće.</w:t>
      </w:r>
    </w:p>
    <w:p w14:paraId="37CC845E" w14:textId="77777777" w:rsidR="00C407EC" w:rsidRDefault="00C407EC" w:rsidP="00C407EC">
      <w:pPr>
        <w:pStyle w:val="-6Stavak"/>
        <w:numPr>
          <w:ilvl w:val="0"/>
          <w:numId w:val="0"/>
        </w:numPr>
        <w:spacing w:before="0" w:after="0"/>
      </w:pPr>
    </w:p>
    <w:p w14:paraId="3BFECE55" w14:textId="77777777" w:rsidR="00C407EC" w:rsidRDefault="00F12D43" w:rsidP="00C407EC">
      <w:pPr>
        <w:pStyle w:val="-6Stavak"/>
        <w:numPr>
          <w:ilvl w:val="0"/>
          <w:numId w:val="0"/>
        </w:numPr>
        <w:spacing w:before="0" w:after="0"/>
      </w:pPr>
      <w:r>
        <w:t>Utvrđuje</w:t>
      </w:r>
      <w:r w:rsidR="00891098">
        <w:t xml:space="preserve"> se da k</w:t>
      </w:r>
      <w:r w:rsidR="00C407EC" w:rsidRPr="00357F47">
        <w:t xml:space="preserve">oeficijent za obračun plaće radnog mjesta </w:t>
      </w:r>
      <w:r w:rsidR="00693553">
        <w:t xml:space="preserve">mora biti </w:t>
      </w:r>
      <w:r>
        <w:t>određen</w:t>
      </w:r>
      <w:r w:rsidR="00C407EC" w:rsidRPr="00357F47">
        <w:t xml:space="preserve"> u okviru raspona koeficijenata platnog razreda u koje je razvrstano radno mjesto</w:t>
      </w:r>
      <w:r w:rsidR="00693553">
        <w:t>, što znači da se za radno mjesto ne može utvrditi ni manji ni veći koeficijent od minimalnog odnosno maksimalnog koeficijenta utvrđenog za platni razred u koj</w:t>
      </w:r>
      <w:r>
        <w:t>i</w:t>
      </w:r>
      <w:r w:rsidR="00693553">
        <w:t xml:space="preserve"> je </w:t>
      </w:r>
      <w:r>
        <w:t xml:space="preserve">radno mjesto </w:t>
      </w:r>
      <w:r w:rsidR="00693553">
        <w:t xml:space="preserve">razvrstano. </w:t>
      </w:r>
    </w:p>
    <w:p w14:paraId="393E77F5" w14:textId="77777777" w:rsidR="00C407EC" w:rsidRPr="00357F47" w:rsidRDefault="00C407EC" w:rsidP="00C407EC">
      <w:pPr>
        <w:pStyle w:val="-6Stavak"/>
        <w:numPr>
          <w:ilvl w:val="0"/>
          <w:numId w:val="0"/>
        </w:numPr>
        <w:spacing w:before="0" w:after="0"/>
      </w:pPr>
    </w:p>
    <w:p w14:paraId="2C8CCD1E" w14:textId="42E7A2E4" w:rsidR="00C407EC" w:rsidRPr="00357F47" w:rsidRDefault="00693553" w:rsidP="00C407EC">
      <w:pPr>
        <w:pStyle w:val="-6Stavak"/>
        <w:numPr>
          <w:ilvl w:val="0"/>
          <w:numId w:val="0"/>
        </w:numPr>
        <w:spacing w:before="0" w:after="0"/>
      </w:pPr>
      <w:r>
        <w:t>Člankom se također propisuje da n</w:t>
      </w:r>
      <w:r w:rsidR="00C407EC" w:rsidRPr="00357F47">
        <w:t>aziv</w:t>
      </w:r>
      <w:r w:rsidR="00C407EC">
        <w:t>e</w:t>
      </w:r>
      <w:r w:rsidR="00C407EC" w:rsidRPr="00357F47">
        <w:t xml:space="preserve"> radnih mjesta, uvjet</w:t>
      </w:r>
      <w:r w:rsidR="00C407EC">
        <w:t>e</w:t>
      </w:r>
      <w:r w:rsidR="00C407EC" w:rsidRPr="00357F47">
        <w:t xml:space="preserve"> za raspored, </w:t>
      </w:r>
      <w:r w:rsidR="00C407EC">
        <w:t xml:space="preserve">klasifikaciju radnih mjesta i </w:t>
      </w:r>
      <w:r w:rsidR="00C407EC" w:rsidRPr="00357F47">
        <w:t xml:space="preserve">pripadajući platni razred </w:t>
      </w:r>
      <w:r w:rsidR="00C407EC">
        <w:t>te</w:t>
      </w:r>
      <w:r w:rsidR="00C407EC" w:rsidRPr="00357F47">
        <w:t xml:space="preserve"> koeficijent</w:t>
      </w:r>
      <w:r w:rsidR="00C407EC">
        <w:t>e</w:t>
      </w:r>
      <w:r w:rsidR="00C407EC" w:rsidRPr="00357F47">
        <w:t xml:space="preserve"> za obračun plaće</w:t>
      </w:r>
      <w:r w:rsidR="00C407EC">
        <w:t xml:space="preserve"> </w:t>
      </w:r>
      <w:r w:rsidR="00C407EC" w:rsidRPr="00357F47">
        <w:t xml:space="preserve">u državnim tijelima utvrđuje Vlada uredbom na prijedlog tijela državne uprave nadležnog za službeničke odnose, </w:t>
      </w:r>
      <w:r w:rsidR="00C5756E">
        <w:t xml:space="preserve">a u javnim službama </w:t>
      </w:r>
      <w:r w:rsidR="00C5756E" w:rsidRPr="00357F47">
        <w:t>na prijedlog tijela državne uprave nadležnog rad</w:t>
      </w:r>
      <w:r w:rsidR="00C5756E">
        <w:t xml:space="preserve">, </w:t>
      </w:r>
      <w:r w:rsidR="00C407EC" w:rsidRPr="00357F47">
        <w:t>uz prethodno mišljenje Vijeća za praćenje sustava plaća u državnoj službi i javnim službama</w:t>
      </w:r>
      <w:r>
        <w:t xml:space="preserve"> i mišljenje sindikata</w:t>
      </w:r>
      <w:r w:rsidR="008533C3">
        <w:t xml:space="preserve"> koji djeluju u državnoj službi ili javnim službama</w:t>
      </w:r>
      <w:r>
        <w:t>.</w:t>
      </w:r>
    </w:p>
    <w:p w14:paraId="30A5CCF1" w14:textId="77777777" w:rsidR="000F4045" w:rsidRDefault="000F4045" w:rsidP="00C407EC">
      <w:pPr>
        <w:jc w:val="both"/>
      </w:pPr>
    </w:p>
    <w:p w14:paraId="63B4199B" w14:textId="77777777" w:rsidR="00F12D43" w:rsidRDefault="00C407EC" w:rsidP="00C407EC">
      <w:pPr>
        <w:jc w:val="both"/>
      </w:pPr>
      <w:r w:rsidRPr="00357F47">
        <w:t>Ako sindikati ne dostave mišljenje u roku od 15 dana, smatra se da su suglasni s prijedlogom</w:t>
      </w:r>
      <w:r w:rsidR="000F4045">
        <w:t xml:space="preserve"> uredbi</w:t>
      </w:r>
      <w:r w:rsidRPr="00357F47">
        <w:t>.</w:t>
      </w:r>
    </w:p>
    <w:p w14:paraId="0F474A45" w14:textId="77777777" w:rsidR="00F12D43" w:rsidRPr="00357F47" w:rsidRDefault="00F12D43" w:rsidP="00C407EC">
      <w:pPr>
        <w:jc w:val="both"/>
      </w:pPr>
    </w:p>
    <w:p w14:paraId="3CF8EF51" w14:textId="77777777" w:rsidR="00D5182A" w:rsidRDefault="00D5182A" w:rsidP="00D5182A">
      <w:pPr>
        <w:pStyle w:val="Title"/>
        <w:ind w:left="1080" w:hanging="1080"/>
        <w:jc w:val="both"/>
        <w:rPr>
          <w:sz w:val="24"/>
          <w:szCs w:val="24"/>
          <w:lang w:val="hr-HR"/>
        </w:rPr>
      </w:pPr>
      <w:r>
        <w:rPr>
          <w:sz w:val="24"/>
          <w:szCs w:val="24"/>
          <w:lang w:val="hr-HR"/>
        </w:rPr>
        <w:t xml:space="preserve">Uz članak 16. </w:t>
      </w:r>
    </w:p>
    <w:p w14:paraId="3501BD62" w14:textId="77777777" w:rsidR="00360D8D" w:rsidRDefault="00360D8D" w:rsidP="00D5182A">
      <w:pPr>
        <w:pStyle w:val="P0"/>
        <w:spacing w:before="0" w:after="0"/>
      </w:pPr>
    </w:p>
    <w:p w14:paraId="1ECB32F8" w14:textId="358A9FF2" w:rsidR="00D5182A" w:rsidRPr="00357F47" w:rsidRDefault="00D5182A" w:rsidP="00D5182A">
      <w:pPr>
        <w:pStyle w:val="P0"/>
        <w:spacing w:before="0" w:after="0"/>
      </w:pPr>
      <w:r>
        <w:lastRenderedPageBreak/>
        <w:t>Ovim se člankom propisuje da v</w:t>
      </w:r>
      <w:r w:rsidRPr="00357F47">
        <w:t>ježbenik</w:t>
      </w:r>
      <w:r w:rsidR="006B0F29">
        <w:t xml:space="preserve"> (</w:t>
      </w:r>
      <w:r w:rsidR="008533C3">
        <w:t>pripravnik</w:t>
      </w:r>
      <w:r w:rsidR="006B0F29">
        <w:t>)</w:t>
      </w:r>
      <w:r w:rsidRPr="00357F47">
        <w:t xml:space="preserve"> ima pravo na koeficijent za obračun plaće u visini od 90% vrijednosti koeficijenta za obračun plaće radnog mjesta na koje je raspoređen.</w:t>
      </w:r>
    </w:p>
    <w:p w14:paraId="746F09D1" w14:textId="77777777" w:rsidR="00DD49E0" w:rsidRDefault="00DD49E0" w:rsidP="00831F60">
      <w:pPr>
        <w:pStyle w:val="Title"/>
        <w:jc w:val="both"/>
        <w:rPr>
          <w:b w:val="0"/>
          <w:bCs/>
          <w:sz w:val="24"/>
          <w:szCs w:val="24"/>
          <w:lang w:val="hr-HR"/>
        </w:rPr>
      </w:pPr>
    </w:p>
    <w:p w14:paraId="62D879D4" w14:textId="77777777" w:rsidR="00D5182A" w:rsidRDefault="00D5182A" w:rsidP="00D5182A">
      <w:pPr>
        <w:pStyle w:val="Title"/>
        <w:ind w:left="1080" w:hanging="1080"/>
        <w:jc w:val="both"/>
        <w:rPr>
          <w:sz w:val="24"/>
          <w:szCs w:val="24"/>
          <w:lang w:val="hr-HR"/>
        </w:rPr>
      </w:pPr>
      <w:r>
        <w:rPr>
          <w:sz w:val="24"/>
          <w:szCs w:val="24"/>
          <w:lang w:val="hr-HR"/>
        </w:rPr>
        <w:t xml:space="preserve">Uz članak 17. </w:t>
      </w:r>
    </w:p>
    <w:p w14:paraId="25C6B13A" w14:textId="77777777" w:rsidR="00DD49E0" w:rsidRDefault="00DD49E0" w:rsidP="00831F60">
      <w:pPr>
        <w:pStyle w:val="Title"/>
        <w:jc w:val="both"/>
        <w:rPr>
          <w:b w:val="0"/>
          <w:bCs/>
          <w:sz w:val="24"/>
          <w:szCs w:val="24"/>
          <w:lang w:val="hr-HR"/>
        </w:rPr>
      </w:pPr>
    </w:p>
    <w:p w14:paraId="5289D789" w14:textId="2C29823E" w:rsidR="00393E73" w:rsidRDefault="00960409" w:rsidP="00D5182A">
      <w:pPr>
        <w:pStyle w:val="-6Stavak"/>
        <w:numPr>
          <w:ilvl w:val="0"/>
          <w:numId w:val="0"/>
        </w:numPr>
        <w:spacing w:before="0" w:after="0"/>
      </w:pPr>
      <w:r>
        <w:t>Radi obračuna dodataka</w:t>
      </w:r>
      <w:r w:rsidR="00D5182A">
        <w:t xml:space="preserve"> na plaću koji se </w:t>
      </w:r>
      <w:r w:rsidR="006004B8">
        <w:t xml:space="preserve">ne </w:t>
      </w:r>
      <w:r w:rsidR="00D5182A">
        <w:t xml:space="preserve">obračunavaju </w:t>
      </w:r>
      <w:r w:rsidR="006004B8">
        <w:t xml:space="preserve">na ukupno radno vrijeme već </w:t>
      </w:r>
      <w:r w:rsidR="00D5182A">
        <w:t>samo na određeni broj sati rada</w:t>
      </w:r>
      <w:r w:rsidR="00253909">
        <w:t xml:space="preserve"> (kao što je to, na primjer, dodatak za prekovremeni rad ili dodatak za noćni rad</w:t>
      </w:r>
      <w:r w:rsidR="006004B8">
        <w:t>, smjenski rad, dvokratni rad</w:t>
      </w:r>
      <w:r w:rsidR="00253909">
        <w:t xml:space="preserve"> i slično)</w:t>
      </w:r>
      <w:r w:rsidR="00D5182A">
        <w:t xml:space="preserve">, potrebno je </w:t>
      </w:r>
      <w:r w:rsidR="00A66DB4">
        <w:t>izračunati</w:t>
      </w:r>
      <w:r w:rsidR="00D5182A">
        <w:t xml:space="preserve"> cijenu sata rada. Kako se </w:t>
      </w:r>
      <w:r w:rsidR="00A66DB4">
        <w:t>cijena sata rada</w:t>
      </w:r>
      <w:r w:rsidR="00D5182A">
        <w:t xml:space="preserve"> ne bi razlikovala od mjeseca do mjeseca zbog različitog broja radnih dana u mjesecu</w:t>
      </w:r>
      <w:r w:rsidR="00215BFE">
        <w:t xml:space="preserve"> što rezultira različitim mjesečnim fondom sati</w:t>
      </w:r>
      <w:r w:rsidR="00D5182A">
        <w:t>, ovim je člankom utvrđeno da se c</w:t>
      </w:r>
      <w:r w:rsidR="00D5182A" w:rsidRPr="00357F47">
        <w:t xml:space="preserve">ijena sata rada </w:t>
      </w:r>
      <w:r w:rsidR="00D5182A" w:rsidRPr="00357F47">
        <w:rPr>
          <w:noProof w:val="0"/>
        </w:rPr>
        <w:t>izračunava dijeljenjem osnovne plaće službenika i namještenika</w:t>
      </w:r>
      <w:r w:rsidR="008533C3">
        <w:rPr>
          <w:noProof w:val="0"/>
        </w:rPr>
        <w:t xml:space="preserve"> uvećane za dodatak za radni staž</w:t>
      </w:r>
      <w:r w:rsidR="00D5182A" w:rsidRPr="00357F47">
        <w:rPr>
          <w:noProof w:val="0"/>
        </w:rPr>
        <w:t xml:space="preserve"> s mjesečnim fondom sati koji iznosi 173 sata za svaki mjesec</w:t>
      </w:r>
      <w:r w:rsidR="00253909">
        <w:rPr>
          <w:noProof w:val="0"/>
        </w:rPr>
        <w:t>.</w:t>
      </w:r>
      <w:r w:rsidR="00393E73">
        <w:rPr>
          <w:noProof w:val="0"/>
        </w:rPr>
        <w:t xml:space="preserve"> </w:t>
      </w:r>
      <w:r w:rsidR="00215BFE">
        <w:rPr>
          <w:noProof w:val="0"/>
        </w:rPr>
        <w:t xml:space="preserve">Mjesečni fond sati od 173 sata dobiven je na način da su se zbrojili mjesečni fondovi sati za svih 12 mjeseci i podijelili s 12, što znači da se izračunao prosječni broj sati rada i utvrdio kao mjesečni fond sati. </w:t>
      </w:r>
      <w:r w:rsidR="00253909">
        <w:t xml:space="preserve">Cijena sata rada izračunava se </w:t>
      </w:r>
      <w:r w:rsidR="00D5182A">
        <w:t xml:space="preserve">kada </w:t>
      </w:r>
      <w:r w:rsidR="00253909">
        <w:t>je potrebno obračunati</w:t>
      </w:r>
      <w:r w:rsidR="00D5182A">
        <w:t xml:space="preserve"> plać</w:t>
      </w:r>
      <w:r w:rsidR="00253909">
        <w:t>u</w:t>
      </w:r>
      <w:r w:rsidR="00D5182A">
        <w:t xml:space="preserve"> </w:t>
      </w:r>
      <w:r w:rsidR="00527B21">
        <w:t>ili naknad</w:t>
      </w:r>
      <w:r w:rsidR="00253909">
        <w:t>u</w:t>
      </w:r>
      <w:r w:rsidR="00527B21">
        <w:t xml:space="preserve"> plaće </w:t>
      </w:r>
      <w:r w:rsidR="00D5182A">
        <w:t>samo za određeni broj sati rada (na primjer, službenik se tek zaposlio i u određenom je mjesecu radio svega 3 dana</w:t>
      </w:r>
      <w:r w:rsidR="00253909">
        <w:t xml:space="preserve"> te mu treba obračunati plaću za ta tri dana</w:t>
      </w:r>
      <w:r w:rsidR="00D5182A">
        <w:t>)</w:t>
      </w:r>
      <w:r w:rsidR="00527B21">
        <w:t xml:space="preserve">. </w:t>
      </w:r>
    </w:p>
    <w:p w14:paraId="0D1E77F7" w14:textId="77777777" w:rsidR="00393E73" w:rsidRDefault="00393E73" w:rsidP="00D5182A">
      <w:pPr>
        <w:pStyle w:val="-6Stavak"/>
        <w:numPr>
          <w:ilvl w:val="0"/>
          <w:numId w:val="0"/>
        </w:numPr>
        <w:spacing w:before="0" w:after="0"/>
      </w:pPr>
    </w:p>
    <w:p w14:paraId="64ED065C" w14:textId="77777777" w:rsidR="00D5182A" w:rsidRPr="00357F47" w:rsidRDefault="00393E73" w:rsidP="00D5182A">
      <w:pPr>
        <w:pStyle w:val="-6Stavak"/>
        <w:numPr>
          <w:ilvl w:val="0"/>
          <w:numId w:val="0"/>
        </w:numPr>
        <w:spacing w:before="0" w:after="0"/>
      </w:pPr>
      <w:r>
        <w:t xml:space="preserve">Cijena sata rada se i do sada izračunavala i koristila </w:t>
      </w:r>
      <w:r w:rsidR="006004B8">
        <w:t>u</w:t>
      </w:r>
      <w:r>
        <w:t xml:space="preserve"> obračunu plaće</w:t>
      </w:r>
      <w:r w:rsidR="00014309">
        <w:t xml:space="preserve"> (jer je to </w:t>
      </w:r>
      <w:r w:rsidR="00AB307B">
        <w:t>neophodno</w:t>
      </w:r>
      <w:r w:rsidR="00014309">
        <w:t>)</w:t>
      </w:r>
      <w:r>
        <w:t>, ali je razlika u tome što</w:t>
      </w:r>
      <w:r w:rsidR="006004B8">
        <w:t xml:space="preserve"> se u sadašnjem sustavu </w:t>
      </w:r>
      <w:r w:rsidR="00014309">
        <w:t xml:space="preserve">cijena sata rada </w:t>
      </w:r>
      <w:r w:rsidR="006004B8">
        <w:t>razlikovala od mjeseca do mjeseca, ovisno o tome koliko je radnih dana bilo u kojem mjesecu. Zbog toga se događalo da su službenici i namještenici dobivali različite iznose za prekovremen</w:t>
      </w:r>
      <w:r w:rsidR="00014309">
        <w:t>e</w:t>
      </w:r>
      <w:r w:rsidR="006004B8">
        <w:t xml:space="preserve"> sat</w:t>
      </w:r>
      <w:r w:rsidR="00014309">
        <w:t>e</w:t>
      </w:r>
      <w:r w:rsidR="006004B8">
        <w:t xml:space="preserve"> u siječnju u odnosu na isti broj prekovremenih sati u kolovozu ili nekom drugom mjesecu. Stoga se ovim Prijedlogom zakona</w:t>
      </w:r>
      <w:r>
        <w:t xml:space="preserve"> utvrđuje fiksni </w:t>
      </w:r>
      <w:r w:rsidR="00014309">
        <w:t>broj</w:t>
      </w:r>
      <w:r>
        <w:t xml:space="preserve"> mjesečnog fonda sati kako se cijena sata rada ne bi razlikovala od mjeseca do mjeseca. Nema </w:t>
      </w:r>
      <w:r w:rsidR="00014309">
        <w:t>razloga</w:t>
      </w:r>
      <w:r>
        <w:t xml:space="preserve"> da službenik i namještenik dobije različit iznos za svoje prekovremene sate u siječnju u odnosu na </w:t>
      </w:r>
      <w:r w:rsidR="00014309">
        <w:t>kolovoz</w:t>
      </w:r>
      <w:r>
        <w:t xml:space="preserve"> ili bilo koji drugi mjesec u godini: njegova cijena sata rada treba biti jednaka sve dok radi na istom radnom mjestu</w:t>
      </w:r>
      <w:r w:rsidR="00466B9B">
        <w:t xml:space="preserve">, jer mu je jednaka i osnovna plaća. </w:t>
      </w:r>
      <w:r>
        <w:t xml:space="preserve"> </w:t>
      </w:r>
    </w:p>
    <w:p w14:paraId="21381E14" w14:textId="77777777" w:rsidR="00D5182A" w:rsidRDefault="00D5182A" w:rsidP="00D5182A">
      <w:pPr>
        <w:pStyle w:val="-6Stavak"/>
        <w:numPr>
          <w:ilvl w:val="0"/>
          <w:numId w:val="0"/>
        </w:numPr>
        <w:spacing w:before="0" w:after="0"/>
      </w:pPr>
    </w:p>
    <w:p w14:paraId="00E6A555" w14:textId="3DE30E42" w:rsidR="00527B21" w:rsidRDefault="00527B21" w:rsidP="00527B21">
      <w:pPr>
        <w:pStyle w:val="Title"/>
        <w:ind w:left="1080" w:hanging="1080"/>
        <w:jc w:val="both"/>
        <w:rPr>
          <w:sz w:val="24"/>
          <w:szCs w:val="24"/>
          <w:lang w:val="hr-HR"/>
        </w:rPr>
      </w:pPr>
      <w:r>
        <w:rPr>
          <w:sz w:val="24"/>
          <w:szCs w:val="24"/>
          <w:lang w:val="hr-HR"/>
        </w:rPr>
        <w:t xml:space="preserve">Uz članak 18. </w:t>
      </w:r>
    </w:p>
    <w:p w14:paraId="2B616CF8" w14:textId="77777777" w:rsidR="00527B21" w:rsidRDefault="00527B21" w:rsidP="00527B21">
      <w:pPr>
        <w:pStyle w:val="Title"/>
        <w:ind w:left="1080" w:hanging="1080"/>
        <w:jc w:val="both"/>
        <w:rPr>
          <w:sz w:val="24"/>
          <w:szCs w:val="24"/>
          <w:lang w:val="hr-HR"/>
        </w:rPr>
      </w:pPr>
    </w:p>
    <w:p w14:paraId="539E3DAF" w14:textId="77777777" w:rsidR="00DD49E0" w:rsidRDefault="00527B21" w:rsidP="00831F60">
      <w:pPr>
        <w:pStyle w:val="Title"/>
        <w:jc w:val="both"/>
        <w:rPr>
          <w:b w:val="0"/>
          <w:bCs/>
          <w:sz w:val="24"/>
          <w:szCs w:val="24"/>
          <w:lang w:val="hr-HR"/>
        </w:rPr>
      </w:pPr>
      <w:r>
        <w:rPr>
          <w:b w:val="0"/>
          <w:bCs/>
          <w:sz w:val="24"/>
          <w:szCs w:val="24"/>
          <w:lang w:val="hr-HR"/>
        </w:rPr>
        <w:t xml:space="preserve">Ovim člankom </w:t>
      </w:r>
      <w:r w:rsidR="00960409">
        <w:rPr>
          <w:b w:val="0"/>
          <w:bCs/>
          <w:sz w:val="24"/>
          <w:szCs w:val="24"/>
          <w:lang w:val="hr-HR"/>
        </w:rPr>
        <w:t xml:space="preserve">propisuju se </w:t>
      </w:r>
      <w:r>
        <w:rPr>
          <w:b w:val="0"/>
          <w:bCs/>
          <w:sz w:val="24"/>
          <w:szCs w:val="24"/>
          <w:lang w:val="hr-HR"/>
        </w:rPr>
        <w:t xml:space="preserve">dodaci na plaću koje službenik i namještenik može ostvariti kao i način njihovog obračuna odnosno </w:t>
      </w:r>
      <w:r w:rsidR="00695E3C">
        <w:rPr>
          <w:b w:val="0"/>
          <w:bCs/>
          <w:sz w:val="24"/>
          <w:szCs w:val="24"/>
          <w:lang w:val="hr-HR"/>
        </w:rPr>
        <w:t xml:space="preserve">utvrđuje se </w:t>
      </w:r>
      <w:r>
        <w:rPr>
          <w:b w:val="0"/>
          <w:bCs/>
          <w:sz w:val="24"/>
          <w:szCs w:val="24"/>
          <w:lang w:val="hr-HR"/>
        </w:rPr>
        <w:t xml:space="preserve">da li se </w:t>
      </w:r>
      <w:r w:rsidR="00695E3C">
        <w:rPr>
          <w:b w:val="0"/>
          <w:bCs/>
          <w:sz w:val="24"/>
          <w:szCs w:val="24"/>
          <w:lang w:val="hr-HR"/>
        </w:rPr>
        <w:t xml:space="preserve">dodaci </w:t>
      </w:r>
      <w:r>
        <w:rPr>
          <w:b w:val="0"/>
          <w:bCs/>
          <w:sz w:val="24"/>
          <w:szCs w:val="24"/>
          <w:lang w:val="hr-HR"/>
        </w:rPr>
        <w:t xml:space="preserve">obračunavaju na osnovnu plaću (što </w:t>
      </w:r>
      <w:r w:rsidR="00A66DB4">
        <w:rPr>
          <w:b w:val="0"/>
          <w:bCs/>
          <w:sz w:val="24"/>
          <w:szCs w:val="24"/>
          <w:lang w:val="hr-HR"/>
        </w:rPr>
        <w:t xml:space="preserve">zapravo </w:t>
      </w:r>
      <w:r>
        <w:rPr>
          <w:b w:val="0"/>
          <w:bCs/>
          <w:sz w:val="24"/>
          <w:szCs w:val="24"/>
          <w:lang w:val="hr-HR"/>
        </w:rPr>
        <w:t xml:space="preserve">znači na ukupni mjesečni fond sati) ili samo na određeni broj sati rada. </w:t>
      </w:r>
    </w:p>
    <w:p w14:paraId="78B154E0" w14:textId="77777777" w:rsidR="00DD49E0" w:rsidRDefault="00DD49E0" w:rsidP="00831F60">
      <w:pPr>
        <w:pStyle w:val="Title"/>
        <w:jc w:val="both"/>
        <w:rPr>
          <w:b w:val="0"/>
          <w:bCs/>
          <w:sz w:val="24"/>
          <w:szCs w:val="24"/>
          <w:lang w:val="hr-HR"/>
        </w:rPr>
      </w:pPr>
    </w:p>
    <w:p w14:paraId="461205EB" w14:textId="77777777" w:rsidR="00527B21" w:rsidRDefault="00527B21" w:rsidP="00527B21">
      <w:pPr>
        <w:pStyle w:val="Title"/>
        <w:ind w:left="1080" w:hanging="1080"/>
        <w:jc w:val="both"/>
        <w:rPr>
          <w:sz w:val="24"/>
          <w:szCs w:val="24"/>
          <w:lang w:val="hr-HR"/>
        </w:rPr>
      </w:pPr>
      <w:r>
        <w:rPr>
          <w:sz w:val="24"/>
          <w:szCs w:val="24"/>
          <w:lang w:val="hr-HR"/>
        </w:rPr>
        <w:t xml:space="preserve">Uz članak 19. </w:t>
      </w:r>
    </w:p>
    <w:p w14:paraId="3C79DB9E" w14:textId="77777777" w:rsidR="00DD49E0" w:rsidRDefault="00DD49E0" w:rsidP="00831F60">
      <w:pPr>
        <w:pStyle w:val="Title"/>
        <w:jc w:val="both"/>
        <w:rPr>
          <w:b w:val="0"/>
          <w:bCs/>
          <w:sz w:val="24"/>
          <w:szCs w:val="24"/>
          <w:lang w:val="hr-HR"/>
        </w:rPr>
      </w:pPr>
    </w:p>
    <w:p w14:paraId="29EB0EAC" w14:textId="77777777" w:rsidR="00527B21" w:rsidRPr="00357F47" w:rsidRDefault="00527B21" w:rsidP="00527B21">
      <w:pPr>
        <w:jc w:val="both"/>
        <w:rPr>
          <w:bCs/>
        </w:rPr>
      </w:pPr>
      <w:r>
        <w:rPr>
          <w:bCs/>
        </w:rPr>
        <w:t xml:space="preserve">Ovim </w:t>
      </w:r>
      <w:r w:rsidR="00960409">
        <w:rPr>
          <w:bCs/>
        </w:rPr>
        <w:t xml:space="preserve">člankom </w:t>
      </w:r>
      <w:r w:rsidR="00960409" w:rsidRPr="00960409">
        <w:t>propisuje se</w:t>
      </w:r>
      <w:r w:rsidR="00960409">
        <w:rPr>
          <w:bCs/>
        </w:rPr>
        <w:t xml:space="preserve"> </w:t>
      </w:r>
      <w:r>
        <w:rPr>
          <w:bCs/>
        </w:rPr>
        <w:t>d</w:t>
      </w:r>
      <w:r w:rsidRPr="00357F47">
        <w:rPr>
          <w:bCs/>
        </w:rPr>
        <w:t xml:space="preserve">odatak za radni staž </w:t>
      </w:r>
      <w:r w:rsidR="0090240B">
        <w:rPr>
          <w:bCs/>
        </w:rPr>
        <w:t xml:space="preserve">koji </w:t>
      </w:r>
      <w:r w:rsidRPr="00357F47">
        <w:rPr>
          <w:bCs/>
        </w:rPr>
        <w:t>iznosi 0,5% na osnovnu plaću za svaku navršenu godinu radnog staža.</w:t>
      </w:r>
      <w:r w:rsidR="00A66DB4">
        <w:rPr>
          <w:bCs/>
        </w:rPr>
        <w:t xml:space="preserve"> Dakle, zadržano je pravo službenika i namještenika na uvećanje plaće po osnovi navršenih godina radnog staža, samo to uvećanje više nije sastavni dio osnovne plaće već se </w:t>
      </w:r>
      <w:r w:rsidR="00AB307B">
        <w:rPr>
          <w:bCs/>
        </w:rPr>
        <w:t>utvrđuje</w:t>
      </w:r>
      <w:r w:rsidR="00A66DB4">
        <w:rPr>
          <w:bCs/>
        </w:rPr>
        <w:t xml:space="preserve"> kao dodatak na osnovnu plaću. </w:t>
      </w:r>
    </w:p>
    <w:p w14:paraId="399EA0E5" w14:textId="77777777" w:rsidR="00527B21" w:rsidRPr="00357F47" w:rsidRDefault="00527B21" w:rsidP="00527B21">
      <w:pPr>
        <w:jc w:val="both"/>
        <w:rPr>
          <w:bCs/>
        </w:rPr>
      </w:pPr>
    </w:p>
    <w:p w14:paraId="158F44D0" w14:textId="77777777" w:rsidR="00527B21" w:rsidRPr="00357F47" w:rsidRDefault="0090240B" w:rsidP="00527B21">
      <w:pPr>
        <w:jc w:val="both"/>
        <w:rPr>
          <w:bCs/>
        </w:rPr>
      </w:pPr>
      <w:r>
        <w:rPr>
          <w:bCs/>
        </w:rPr>
        <w:t xml:space="preserve">Također, </w:t>
      </w:r>
      <w:r w:rsidR="00AB307B">
        <w:rPr>
          <w:bCs/>
        </w:rPr>
        <w:t>utvrđuje</w:t>
      </w:r>
      <w:r>
        <w:rPr>
          <w:bCs/>
        </w:rPr>
        <w:t xml:space="preserve"> se da se s</w:t>
      </w:r>
      <w:r w:rsidR="00527B21" w:rsidRPr="00357F47">
        <w:rPr>
          <w:bCs/>
        </w:rPr>
        <w:t xml:space="preserve">lužbeniku i namješteniku </w:t>
      </w:r>
      <w:r w:rsidRPr="00357F47">
        <w:rPr>
          <w:bCs/>
        </w:rPr>
        <w:t xml:space="preserve">radni staž </w:t>
      </w:r>
      <w:r>
        <w:rPr>
          <w:bCs/>
        </w:rPr>
        <w:t xml:space="preserve">za </w:t>
      </w:r>
      <w:r w:rsidR="00527B21" w:rsidRPr="00357F47">
        <w:rPr>
          <w:bCs/>
        </w:rPr>
        <w:t xml:space="preserve">rad u nepunom radnom vremenu </w:t>
      </w:r>
      <w:r>
        <w:rPr>
          <w:bCs/>
        </w:rPr>
        <w:t xml:space="preserve">računa kao </w:t>
      </w:r>
      <w:r w:rsidR="00527B21" w:rsidRPr="00357F47">
        <w:rPr>
          <w:bCs/>
        </w:rPr>
        <w:t>da je radio u punom radnom vremenu</w:t>
      </w:r>
      <w:r w:rsidR="00B33D93">
        <w:rPr>
          <w:bCs/>
        </w:rPr>
        <w:t>.</w:t>
      </w:r>
    </w:p>
    <w:p w14:paraId="344FAE50" w14:textId="77777777" w:rsidR="00527B21" w:rsidRPr="00357F47" w:rsidRDefault="00527B21" w:rsidP="00527B21">
      <w:pPr>
        <w:jc w:val="both"/>
        <w:rPr>
          <w:bCs/>
        </w:rPr>
      </w:pPr>
    </w:p>
    <w:p w14:paraId="6FDF093A" w14:textId="77777777" w:rsidR="00527B21" w:rsidRPr="00357F47" w:rsidRDefault="00527B21" w:rsidP="00527B21">
      <w:pPr>
        <w:pStyle w:val="BodyTextIndent2"/>
        <w:spacing w:after="0" w:line="240" w:lineRule="auto"/>
        <w:ind w:left="0"/>
        <w:jc w:val="both"/>
      </w:pPr>
      <w:r w:rsidRPr="00357F47">
        <w:t>Radni staž</w:t>
      </w:r>
      <w:r w:rsidR="0090240B">
        <w:t xml:space="preserve"> do sada nije bio </w:t>
      </w:r>
      <w:r w:rsidR="00AB307B">
        <w:t>propisan</w:t>
      </w:r>
      <w:r w:rsidR="0090240B">
        <w:t xml:space="preserve"> nijednim propisom</w:t>
      </w:r>
      <w:r w:rsidR="00020CF2">
        <w:t xml:space="preserve">, a spominjao se isključivo u kolektivnim ugovorima kao osnova za uvećanje plaće od 0,5% po godini radnog staža. S obzirom na to, komisije koje su nadležne tumačiti određeni kolektivni ugovor različito su tumačile radni staž pa se </w:t>
      </w:r>
      <w:r w:rsidR="00B33D93">
        <w:t xml:space="preserve">zbog takvog različitog tumačenja radnog staža </w:t>
      </w:r>
      <w:r w:rsidR="00020CF2">
        <w:t xml:space="preserve">razlikovao </w:t>
      </w:r>
      <w:r w:rsidR="00B33D93">
        <w:t xml:space="preserve">i </w:t>
      </w:r>
      <w:r w:rsidR="00020CF2">
        <w:t>obračun plaće u državnoj službi u odnosu na javne službe. Stoga se o</w:t>
      </w:r>
      <w:r w:rsidR="0090240B">
        <w:t xml:space="preserve">vim člankom po prvi put </w:t>
      </w:r>
      <w:r w:rsidR="00020CF2">
        <w:t xml:space="preserve">jednoobrazno </w:t>
      </w:r>
      <w:r w:rsidR="00960409">
        <w:t>definira</w:t>
      </w:r>
      <w:r w:rsidR="0090240B">
        <w:t xml:space="preserve"> radni staž kao v</w:t>
      </w:r>
      <w:r w:rsidRPr="00357F47">
        <w:t xml:space="preserve">rijeme </w:t>
      </w:r>
      <w:r w:rsidR="00651A42">
        <w:t xml:space="preserve">rada </w:t>
      </w:r>
      <w:r w:rsidRPr="00357F47">
        <w:t xml:space="preserve">koje se </w:t>
      </w:r>
      <w:r w:rsidR="00651A42">
        <w:t>koje se prema propisima mirovinskog osiguranja računa u staž osiguranja</w:t>
      </w:r>
      <w:r w:rsidRPr="00357F47">
        <w:t xml:space="preserve"> i za koje su plaćeni doprinosi u Republici Hrvatskoj, a koje je provedeno u:</w:t>
      </w:r>
    </w:p>
    <w:p w14:paraId="5A71F1ED" w14:textId="77777777" w:rsidR="00527B21" w:rsidRPr="00357F47" w:rsidRDefault="00527B21" w:rsidP="00527B21">
      <w:pPr>
        <w:pStyle w:val="BodyTextIndent2"/>
        <w:spacing w:after="0" w:line="240" w:lineRule="auto"/>
        <w:ind w:left="0"/>
        <w:jc w:val="both"/>
      </w:pPr>
    </w:p>
    <w:p w14:paraId="605AF4AD" w14:textId="77777777" w:rsidR="00527B21" w:rsidRPr="00357F47" w:rsidRDefault="00527B21" w:rsidP="00527B21">
      <w:pPr>
        <w:pStyle w:val="BodyTextIndent2"/>
        <w:numPr>
          <w:ilvl w:val="0"/>
          <w:numId w:val="12"/>
        </w:numPr>
        <w:overflowPunct w:val="0"/>
        <w:autoSpaceDE w:val="0"/>
        <w:autoSpaceDN w:val="0"/>
        <w:adjustRightInd w:val="0"/>
        <w:spacing w:after="0" w:line="240" w:lineRule="auto"/>
        <w:jc w:val="both"/>
        <w:rPr>
          <w:color w:val="484848"/>
          <w:shd w:val="clear" w:color="auto" w:fill="FFFFFF"/>
        </w:rPr>
      </w:pPr>
      <w:r w:rsidRPr="00357F47">
        <w:t xml:space="preserve">radnom odnosu, </w:t>
      </w:r>
    </w:p>
    <w:p w14:paraId="1C697A0D" w14:textId="77777777" w:rsidR="00527B21" w:rsidRPr="00357F47" w:rsidRDefault="00527B21" w:rsidP="00527B21">
      <w:pPr>
        <w:pStyle w:val="BodyTextIndent2"/>
        <w:numPr>
          <w:ilvl w:val="0"/>
          <w:numId w:val="12"/>
        </w:numPr>
        <w:overflowPunct w:val="0"/>
        <w:autoSpaceDE w:val="0"/>
        <w:autoSpaceDN w:val="0"/>
        <w:adjustRightInd w:val="0"/>
        <w:spacing w:after="0" w:line="240" w:lineRule="auto"/>
        <w:jc w:val="both"/>
        <w:rPr>
          <w:color w:val="484848"/>
          <w:shd w:val="clear" w:color="auto" w:fill="FFFFFF"/>
        </w:rPr>
      </w:pPr>
      <w:r w:rsidRPr="00357F47">
        <w:t xml:space="preserve">samostalnom obavljanju profesionalne djelatnosti u skladu s posebnim propisima </w:t>
      </w:r>
    </w:p>
    <w:p w14:paraId="157BF91A" w14:textId="77777777" w:rsidR="00527B21" w:rsidRPr="00357F47" w:rsidRDefault="00527B21" w:rsidP="00527B21">
      <w:pPr>
        <w:pStyle w:val="BodyTextIndent2"/>
        <w:numPr>
          <w:ilvl w:val="0"/>
          <w:numId w:val="12"/>
        </w:numPr>
        <w:overflowPunct w:val="0"/>
        <w:autoSpaceDE w:val="0"/>
        <w:autoSpaceDN w:val="0"/>
        <w:adjustRightInd w:val="0"/>
        <w:spacing w:after="0" w:line="240" w:lineRule="auto"/>
        <w:jc w:val="both"/>
        <w:rPr>
          <w:shd w:val="clear" w:color="auto" w:fill="FFFFFF"/>
        </w:rPr>
      </w:pPr>
      <w:r w:rsidRPr="00357F47">
        <w:t xml:space="preserve">profesionalnom obavljanju dužnosti </w:t>
      </w:r>
      <w:r w:rsidRPr="00357F47">
        <w:rPr>
          <w:shd w:val="clear" w:color="auto" w:fill="FFFFFF"/>
        </w:rPr>
        <w:t xml:space="preserve">u tijelima javne vlasti i jedinicama lokalne i područne (regionalne) samouprave, </w:t>
      </w:r>
      <w:r w:rsidRPr="00357F47">
        <w:t xml:space="preserve">na koju je osoba </w:t>
      </w:r>
      <w:r w:rsidRPr="00357F47">
        <w:rPr>
          <w:shd w:val="clear" w:color="auto" w:fill="FFFFFF"/>
        </w:rPr>
        <w:t>izabrana ili imenovana</w:t>
      </w:r>
    </w:p>
    <w:p w14:paraId="50100CA6" w14:textId="7A94E790" w:rsidR="00527B21" w:rsidRPr="00357F47" w:rsidRDefault="00527B21" w:rsidP="00527B21">
      <w:pPr>
        <w:pStyle w:val="BodyTextIndent2"/>
        <w:numPr>
          <w:ilvl w:val="0"/>
          <w:numId w:val="12"/>
        </w:numPr>
        <w:overflowPunct w:val="0"/>
        <w:autoSpaceDE w:val="0"/>
        <w:autoSpaceDN w:val="0"/>
        <w:adjustRightInd w:val="0"/>
        <w:spacing w:after="0" w:line="240" w:lineRule="auto"/>
        <w:jc w:val="both"/>
        <w:rPr>
          <w:color w:val="484848"/>
          <w:shd w:val="clear" w:color="auto" w:fill="FFFFFF"/>
        </w:rPr>
      </w:pPr>
      <w:r w:rsidRPr="00357F47">
        <w:t>obavljanju poslova obrtnika upisanog u odgovarajući registar</w:t>
      </w:r>
    </w:p>
    <w:p w14:paraId="12C20A9C" w14:textId="3D848177" w:rsidR="00527B21" w:rsidRPr="00357F47" w:rsidRDefault="00527B21" w:rsidP="00527B21">
      <w:pPr>
        <w:pStyle w:val="BodyTextIndent2"/>
        <w:numPr>
          <w:ilvl w:val="0"/>
          <w:numId w:val="12"/>
        </w:numPr>
        <w:overflowPunct w:val="0"/>
        <w:autoSpaceDE w:val="0"/>
        <w:autoSpaceDN w:val="0"/>
        <w:adjustRightInd w:val="0"/>
        <w:spacing w:after="0" w:line="240" w:lineRule="auto"/>
        <w:jc w:val="both"/>
        <w:rPr>
          <w:shd w:val="clear" w:color="auto" w:fill="FFFFFF"/>
        </w:rPr>
      </w:pPr>
      <w:r w:rsidRPr="00357F47">
        <w:rPr>
          <w:shd w:val="clear" w:color="auto" w:fill="FFFFFF"/>
        </w:rPr>
        <w:t xml:space="preserve">obavljanju samostalne djelatnosti. </w:t>
      </w:r>
    </w:p>
    <w:p w14:paraId="391DAF08" w14:textId="77777777" w:rsidR="00527B21" w:rsidRPr="00357F47" w:rsidRDefault="00527B21" w:rsidP="00527B21">
      <w:pPr>
        <w:pStyle w:val="BodyTextIndent2"/>
        <w:spacing w:after="0" w:line="240" w:lineRule="auto"/>
        <w:ind w:left="0"/>
        <w:jc w:val="both"/>
      </w:pPr>
    </w:p>
    <w:p w14:paraId="42D08DC3" w14:textId="77777777" w:rsidR="00527B21" w:rsidRPr="00357F47" w:rsidRDefault="00527B21" w:rsidP="00527B21">
      <w:pPr>
        <w:pStyle w:val="BodyTextIndent2"/>
        <w:spacing w:after="0" w:line="240" w:lineRule="auto"/>
        <w:ind w:left="0"/>
        <w:jc w:val="both"/>
      </w:pPr>
      <w:r w:rsidRPr="00357F47">
        <w:t xml:space="preserve">Iznimno od </w:t>
      </w:r>
      <w:r w:rsidR="0090240B">
        <w:t>navedenog</w:t>
      </w:r>
      <w:r w:rsidRPr="00357F47">
        <w:t xml:space="preserve">, u radni staž se uračunava i radni staž ostvaren u inozemstvu pod uvjetom da se isti računa u Republici Hrvatskoj u staž osiguranja za mirovinu, odnosno ako je tako regulirano međunarodnim ugovorima (sporazumima) Republike Hrvatske i pojedinih drugih država ili se radi o stažu ostvarenom u zemljama Europske unije nakon 1. srpnja 2013. godine ili se radi o stažu ostvarenom u institucijama Europske unije, Europskog gospodarskog prostora i u Švicarskoj Konfederaciji te međunarodnim organizacijama i institucijama. </w:t>
      </w:r>
    </w:p>
    <w:p w14:paraId="55DB5319" w14:textId="77777777" w:rsidR="00527B21" w:rsidRPr="00357F47" w:rsidRDefault="00527B21" w:rsidP="00527B21">
      <w:pPr>
        <w:pStyle w:val="BodyTextIndent2"/>
        <w:spacing w:after="0" w:line="240" w:lineRule="auto"/>
        <w:ind w:left="0"/>
        <w:jc w:val="both"/>
      </w:pPr>
    </w:p>
    <w:p w14:paraId="5A0FB714" w14:textId="77777777" w:rsidR="00527B21" w:rsidRPr="00357F47" w:rsidRDefault="00527B21" w:rsidP="00527B21">
      <w:pPr>
        <w:pStyle w:val="BodyTextIndent2"/>
        <w:spacing w:after="0" w:line="240" w:lineRule="auto"/>
        <w:ind w:left="0"/>
        <w:jc w:val="both"/>
      </w:pPr>
      <w:r w:rsidRPr="00357F47">
        <w:lastRenderedPageBreak/>
        <w:t>Staž osiguranja s povećanim trajanjem računa se u radni staž samo u stvarnom trajanju.</w:t>
      </w:r>
    </w:p>
    <w:p w14:paraId="27EF61AB" w14:textId="77777777" w:rsidR="00DD49E0" w:rsidRDefault="00DD49E0" w:rsidP="00831F60">
      <w:pPr>
        <w:pStyle w:val="Title"/>
        <w:jc w:val="both"/>
        <w:rPr>
          <w:b w:val="0"/>
          <w:bCs/>
          <w:sz w:val="24"/>
          <w:szCs w:val="24"/>
          <w:lang w:val="hr-HR"/>
        </w:rPr>
      </w:pPr>
    </w:p>
    <w:p w14:paraId="2582AA13" w14:textId="77777777" w:rsidR="00C11FBB" w:rsidRDefault="00C11FBB" w:rsidP="00C11FBB">
      <w:pPr>
        <w:pStyle w:val="Title"/>
        <w:ind w:left="1080" w:hanging="1080"/>
        <w:jc w:val="both"/>
        <w:rPr>
          <w:sz w:val="24"/>
          <w:szCs w:val="24"/>
          <w:lang w:val="hr-HR"/>
        </w:rPr>
      </w:pPr>
      <w:r>
        <w:rPr>
          <w:sz w:val="24"/>
          <w:szCs w:val="24"/>
          <w:lang w:val="hr-HR"/>
        </w:rPr>
        <w:t xml:space="preserve">Uz članak 20. </w:t>
      </w:r>
    </w:p>
    <w:p w14:paraId="20C36349" w14:textId="77777777" w:rsidR="00C11FBB" w:rsidRDefault="00C11FBB" w:rsidP="00831F60">
      <w:pPr>
        <w:pStyle w:val="Title"/>
        <w:jc w:val="both"/>
        <w:rPr>
          <w:b w:val="0"/>
          <w:bCs/>
          <w:sz w:val="24"/>
          <w:szCs w:val="24"/>
          <w:lang w:val="hr-HR"/>
        </w:rPr>
      </w:pPr>
    </w:p>
    <w:p w14:paraId="02C4ACD5" w14:textId="77777777" w:rsidR="00FE32C9" w:rsidRDefault="00C11FBB" w:rsidP="00C11FBB">
      <w:pPr>
        <w:pStyle w:val="Title"/>
        <w:jc w:val="both"/>
        <w:rPr>
          <w:b w:val="0"/>
          <w:bCs/>
          <w:sz w:val="24"/>
          <w:szCs w:val="24"/>
          <w:lang w:val="hr-HR"/>
        </w:rPr>
      </w:pPr>
      <w:r w:rsidRPr="00C11FBB">
        <w:rPr>
          <w:b w:val="0"/>
          <w:bCs/>
          <w:sz w:val="24"/>
          <w:szCs w:val="24"/>
          <w:lang w:val="hr-HR"/>
        </w:rPr>
        <w:t xml:space="preserve">Ovim se člankom </w:t>
      </w:r>
      <w:r w:rsidR="002959B4">
        <w:rPr>
          <w:b w:val="0"/>
          <w:bCs/>
          <w:sz w:val="24"/>
          <w:szCs w:val="24"/>
          <w:lang w:val="hr-HR"/>
        </w:rPr>
        <w:t>utvrđuje</w:t>
      </w:r>
      <w:r w:rsidRPr="00C11FBB">
        <w:rPr>
          <w:b w:val="0"/>
          <w:bCs/>
          <w:sz w:val="24"/>
          <w:szCs w:val="24"/>
          <w:lang w:val="hr-HR"/>
        </w:rPr>
        <w:t xml:space="preserve"> dodatak na plaću za učinkovitost rada, </w:t>
      </w:r>
      <w:r w:rsidR="00382794">
        <w:rPr>
          <w:b w:val="0"/>
          <w:bCs/>
          <w:sz w:val="24"/>
          <w:szCs w:val="24"/>
          <w:lang w:val="hr-HR"/>
        </w:rPr>
        <w:t xml:space="preserve">a stjecanje prava na ovaj dodatak </w:t>
      </w:r>
      <w:r w:rsidRPr="00C11FBB">
        <w:rPr>
          <w:b w:val="0"/>
          <w:bCs/>
          <w:sz w:val="24"/>
          <w:szCs w:val="24"/>
          <w:lang w:val="hr-HR"/>
        </w:rPr>
        <w:t>predstavlja promicanje u plaći</w:t>
      </w:r>
      <w:r w:rsidR="00FE32C9">
        <w:rPr>
          <w:b w:val="0"/>
          <w:bCs/>
          <w:sz w:val="24"/>
          <w:szCs w:val="24"/>
          <w:lang w:val="hr-HR"/>
        </w:rPr>
        <w:t xml:space="preserve"> </w:t>
      </w:r>
      <w:r w:rsidRPr="00C11FBB">
        <w:rPr>
          <w:b w:val="0"/>
          <w:bCs/>
          <w:sz w:val="24"/>
          <w:szCs w:val="24"/>
          <w:lang w:val="hr-HR"/>
        </w:rPr>
        <w:t>službenika i namještenika. Službenici i namještenici temeljem ocjene njihove učinkovitosti rada stječu određeni broj bodova</w:t>
      </w:r>
      <w:r>
        <w:rPr>
          <w:b w:val="0"/>
          <w:bCs/>
          <w:sz w:val="24"/>
          <w:szCs w:val="24"/>
          <w:lang w:val="hr-HR"/>
        </w:rPr>
        <w:t>. Što je bolja ocjena, to je i veći broj bodova koji stječe službenik i namještenik</w:t>
      </w:r>
      <w:r w:rsidR="00FE32C9">
        <w:rPr>
          <w:b w:val="0"/>
          <w:bCs/>
          <w:sz w:val="24"/>
          <w:szCs w:val="24"/>
          <w:lang w:val="hr-HR"/>
        </w:rPr>
        <w:t xml:space="preserve">, a što je veći broj bodova, to je i </w:t>
      </w:r>
      <w:r w:rsidR="00382794">
        <w:rPr>
          <w:b w:val="0"/>
          <w:bCs/>
          <w:sz w:val="24"/>
          <w:szCs w:val="24"/>
          <w:lang w:val="hr-HR"/>
        </w:rPr>
        <w:t xml:space="preserve">veći dodatak na plaću odnosno </w:t>
      </w:r>
      <w:r w:rsidR="00FE32C9">
        <w:rPr>
          <w:b w:val="0"/>
          <w:bCs/>
          <w:sz w:val="24"/>
          <w:szCs w:val="24"/>
          <w:lang w:val="hr-HR"/>
        </w:rPr>
        <w:t>brž</w:t>
      </w:r>
      <w:r w:rsidR="00585E8E">
        <w:rPr>
          <w:b w:val="0"/>
          <w:bCs/>
          <w:sz w:val="24"/>
          <w:szCs w:val="24"/>
          <w:lang w:val="hr-HR"/>
        </w:rPr>
        <w:t>a dinamika</w:t>
      </w:r>
      <w:r w:rsidR="00FE32C9">
        <w:rPr>
          <w:b w:val="0"/>
          <w:bCs/>
          <w:sz w:val="24"/>
          <w:szCs w:val="24"/>
          <w:lang w:val="hr-HR"/>
        </w:rPr>
        <w:t xml:space="preserve"> napredovanj</w:t>
      </w:r>
      <w:r w:rsidR="00585E8E">
        <w:rPr>
          <w:b w:val="0"/>
          <w:bCs/>
          <w:sz w:val="24"/>
          <w:szCs w:val="24"/>
          <w:lang w:val="hr-HR"/>
        </w:rPr>
        <w:t>a</w:t>
      </w:r>
      <w:r w:rsidR="00FE32C9">
        <w:rPr>
          <w:b w:val="0"/>
          <w:bCs/>
          <w:sz w:val="24"/>
          <w:szCs w:val="24"/>
          <w:lang w:val="hr-HR"/>
        </w:rPr>
        <w:t xml:space="preserve"> u plaći</w:t>
      </w:r>
      <w:r w:rsidR="00382794">
        <w:rPr>
          <w:b w:val="0"/>
          <w:bCs/>
          <w:sz w:val="24"/>
          <w:szCs w:val="24"/>
          <w:lang w:val="hr-HR"/>
        </w:rPr>
        <w:t>.</w:t>
      </w:r>
    </w:p>
    <w:p w14:paraId="4E271B87" w14:textId="77777777" w:rsidR="00FE32C9" w:rsidRDefault="00FE32C9" w:rsidP="00C11FBB">
      <w:pPr>
        <w:pStyle w:val="Title"/>
        <w:jc w:val="both"/>
        <w:rPr>
          <w:b w:val="0"/>
          <w:bCs/>
          <w:sz w:val="24"/>
          <w:szCs w:val="24"/>
          <w:lang w:val="hr-HR"/>
        </w:rPr>
      </w:pPr>
    </w:p>
    <w:p w14:paraId="4D57F411" w14:textId="77777777" w:rsidR="00FE32C9" w:rsidRDefault="00FE32C9" w:rsidP="00C11FBB">
      <w:pPr>
        <w:pStyle w:val="Title"/>
        <w:jc w:val="both"/>
        <w:rPr>
          <w:b w:val="0"/>
          <w:bCs/>
          <w:sz w:val="24"/>
          <w:szCs w:val="24"/>
          <w:lang w:val="hr-HR"/>
        </w:rPr>
      </w:pPr>
      <w:r>
        <w:rPr>
          <w:b w:val="0"/>
          <w:bCs/>
          <w:sz w:val="24"/>
          <w:szCs w:val="24"/>
          <w:lang w:val="hr-HR"/>
        </w:rPr>
        <w:t>Stečen</w:t>
      </w:r>
      <w:r w:rsidR="00C35922">
        <w:rPr>
          <w:b w:val="0"/>
          <w:bCs/>
          <w:sz w:val="24"/>
          <w:szCs w:val="24"/>
          <w:lang w:val="hr-HR"/>
        </w:rPr>
        <w:t xml:space="preserve">i </w:t>
      </w:r>
      <w:r>
        <w:rPr>
          <w:b w:val="0"/>
          <w:bCs/>
          <w:sz w:val="24"/>
          <w:szCs w:val="24"/>
          <w:lang w:val="hr-HR"/>
        </w:rPr>
        <w:t>bodov</w:t>
      </w:r>
      <w:r w:rsidR="00C35922">
        <w:rPr>
          <w:b w:val="0"/>
          <w:bCs/>
          <w:sz w:val="24"/>
          <w:szCs w:val="24"/>
          <w:lang w:val="hr-HR"/>
        </w:rPr>
        <w:t>i</w:t>
      </w:r>
      <w:r>
        <w:rPr>
          <w:b w:val="0"/>
          <w:bCs/>
          <w:sz w:val="24"/>
          <w:szCs w:val="24"/>
          <w:lang w:val="hr-HR"/>
        </w:rPr>
        <w:t xml:space="preserve"> u postupcima ocjenjivanja kumulir</w:t>
      </w:r>
      <w:r w:rsidR="00C35922">
        <w:rPr>
          <w:b w:val="0"/>
          <w:bCs/>
          <w:sz w:val="24"/>
          <w:szCs w:val="24"/>
          <w:lang w:val="hr-HR"/>
        </w:rPr>
        <w:t xml:space="preserve">aju </w:t>
      </w:r>
      <w:r w:rsidR="00960409">
        <w:rPr>
          <w:b w:val="0"/>
          <w:bCs/>
          <w:sz w:val="24"/>
          <w:szCs w:val="24"/>
          <w:lang w:val="hr-HR"/>
        </w:rPr>
        <w:t xml:space="preserve">se tijekom službe odnosno rada </w:t>
      </w:r>
      <w:r w:rsidR="00C35922">
        <w:rPr>
          <w:b w:val="0"/>
          <w:bCs/>
          <w:sz w:val="24"/>
          <w:szCs w:val="24"/>
          <w:lang w:val="hr-HR"/>
        </w:rPr>
        <w:t>i službenik ostvaruje pravo na veći postotak</w:t>
      </w:r>
      <w:r w:rsidR="00241BD1">
        <w:rPr>
          <w:b w:val="0"/>
          <w:bCs/>
          <w:sz w:val="24"/>
          <w:szCs w:val="24"/>
          <w:lang w:val="hr-HR"/>
        </w:rPr>
        <w:t xml:space="preserve"> </w:t>
      </w:r>
      <w:r w:rsidR="008C0094">
        <w:rPr>
          <w:b w:val="0"/>
          <w:bCs/>
          <w:sz w:val="24"/>
          <w:szCs w:val="24"/>
          <w:lang w:val="hr-HR"/>
        </w:rPr>
        <w:t xml:space="preserve">dodatka na plaću </w:t>
      </w:r>
      <w:r w:rsidR="00241BD1">
        <w:rPr>
          <w:b w:val="0"/>
          <w:bCs/>
          <w:sz w:val="24"/>
          <w:szCs w:val="24"/>
          <w:lang w:val="hr-HR"/>
        </w:rPr>
        <w:t xml:space="preserve">kada stekne potreban broj bodova, što je za službenika i namještenika motivirajuće. </w:t>
      </w:r>
      <w:r w:rsidR="008C0094">
        <w:rPr>
          <w:b w:val="0"/>
          <w:bCs/>
          <w:sz w:val="24"/>
          <w:szCs w:val="24"/>
          <w:lang w:val="hr-HR"/>
        </w:rPr>
        <w:t xml:space="preserve">Primjerice, uz pretpostavku da je službenik i namještenik svake godine ocijenjen ocjenom „uspješan“, on će steći 2 boda i prvi put će </w:t>
      </w:r>
      <w:r w:rsidR="00F24DB9">
        <w:rPr>
          <w:b w:val="0"/>
          <w:bCs/>
          <w:sz w:val="24"/>
          <w:szCs w:val="24"/>
          <w:lang w:val="hr-HR"/>
        </w:rPr>
        <w:t>se promicati</w:t>
      </w:r>
      <w:r w:rsidR="008C0094">
        <w:rPr>
          <w:b w:val="0"/>
          <w:bCs/>
          <w:sz w:val="24"/>
          <w:szCs w:val="24"/>
          <w:lang w:val="hr-HR"/>
        </w:rPr>
        <w:t xml:space="preserve"> u plaći nakon 6 godina, jer će tada steći minimalno potrebnih 12 bodova za dodatak na plaću od 3%. Međutim, ako službenik i namještenik bude ocijenjen boljom ocjenom i stekne veći broj bodova, tada će </w:t>
      </w:r>
      <w:r w:rsidR="00F24DB9">
        <w:rPr>
          <w:b w:val="0"/>
          <w:bCs/>
          <w:sz w:val="24"/>
          <w:szCs w:val="24"/>
          <w:lang w:val="hr-HR"/>
        </w:rPr>
        <w:t xml:space="preserve">se </w:t>
      </w:r>
      <w:r w:rsidR="008C0094">
        <w:rPr>
          <w:b w:val="0"/>
          <w:bCs/>
          <w:sz w:val="24"/>
          <w:szCs w:val="24"/>
          <w:lang w:val="hr-HR"/>
        </w:rPr>
        <w:t xml:space="preserve">moći </w:t>
      </w:r>
      <w:r w:rsidR="00F24DB9">
        <w:rPr>
          <w:b w:val="0"/>
          <w:bCs/>
          <w:sz w:val="24"/>
          <w:szCs w:val="24"/>
          <w:lang w:val="hr-HR"/>
        </w:rPr>
        <w:t>promicati</w:t>
      </w:r>
      <w:r w:rsidR="008C0094">
        <w:rPr>
          <w:b w:val="0"/>
          <w:bCs/>
          <w:sz w:val="24"/>
          <w:szCs w:val="24"/>
          <w:lang w:val="hr-HR"/>
        </w:rPr>
        <w:t xml:space="preserve"> u plaći i ranije: primjerice, </w:t>
      </w:r>
      <w:r w:rsidR="00F24DB9">
        <w:rPr>
          <w:b w:val="0"/>
          <w:bCs/>
          <w:sz w:val="24"/>
          <w:szCs w:val="24"/>
          <w:lang w:val="hr-HR"/>
        </w:rPr>
        <w:t>promicat će se u plaći</w:t>
      </w:r>
      <w:r w:rsidR="008C0094">
        <w:rPr>
          <w:b w:val="0"/>
          <w:bCs/>
          <w:sz w:val="24"/>
          <w:szCs w:val="24"/>
          <w:lang w:val="hr-HR"/>
        </w:rPr>
        <w:t xml:space="preserve"> već nakon 3 godine ako je u prvoj godini ocijenjen ocjenom „uspješan“ za koju dobiva 2 boda, u drugoj godini ocjenom „izvrstan“ za koju dobiva 6 bodova, a u trećoj godini ocjenom „naročito uspješan“ za koju dobiva 4 boda. Dakle, u ovom konkretnom primjeru, službenik i namještenik će prikupiti 12 bodova kroz 3 godine, što znači da će već u četvrtoj godini steći pravo na dodatak na plaću od 3%. Službenik i namještenik zadržava pravo na stečeni dodatak od 3% sve dok ne skupi 24 boda, koja su  mu potrebna za dodatak na plaću od 6%. </w:t>
      </w:r>
    </w:p>
    <w:p w14:paraId="423B21D8" w14:textId="77777777" w:rsidR="00FE32C9" w:rsidRDefault="00FE32C9" w:rsidP="00C11FBB">
      <w:pPr>
        <w:pStyle w:val="Title"/>
        <w:jc w:val="both"/>
        <w:rPr>
          <w:b w:val="0"/>
          <w:bCs/>
          <w:sz w:val="24"/>
          <w:szCs w:val="24"/>
          <w:lang w:val="hr-HR"/>
        </w:rPr>
      </w:pPr>
    </w:p>
    <w:p w14:paraId="718E23FF" w14:textId="77777777" w:rsidR="00C11FBB" w:rsidRDefault="00FE32C9" w:rsidP="00C11FBB">
      <w:pPr>
        <w:jc w:val="both"/>
        <w:rPr>
          <w:bCs/>
        </w:rPr>
      </w:pPr>
      <w:r>
        <w:rPr>
          <w:bCs/>
        </w:rPr>
        <w:t>Iznimno, s</w:t>
      </w:r>
      <w:r w:rsidR="00C11FBB" w:rsidRPr="00357F47">
        <w:rPr>
          <w:bCs/>
        </w:rPr>
        <w:t xml:space="preserve">lužbenik i namještenik </w:t>
      </w:r>
      <w:r w:rsidR="00241BD1" w:rsidRPr="00357F47">
        <w:rPr>
          <w:bCs/>
        </w:rPr>
        <w:t xml:space="preserve">ne stječe bodove </w:t>
      </w:r>
      <w:r w:rsidR="00241BD1">
        <w:rPr>
          <w:bCs/>
        </w:rPr>
        <w:t xml:space="preserve">ako je </w:t>
      </w:r>
      <w:r w:rsidR="00C11FBB" w:rsidRPr="00357F47">
        <w:rPr>
          <w:bCs/>
        </w:rPr>
        <w:t>u prethodnoj kalendarskoj godini ocijenjen ocjenom „zadovoljava“ ili „ne zadovoljava“.</w:t>
      </w:r>
    </w:p>
    <w:p w14:paraId="1A43B11D" w14:textId="77777777" w:rsidR="00B909C3" w:rsidRDefault="00B909C3" w:rsidP="00B909C3">
      <w:pPr>
        <w:jc w:val="both"/>
        <w:rPr>
          <w:bCs/>
        </w:rPr>
      </w:pPr>
    </w:p>
    <w:p w14:paraId="0469EC18" w14:textId="6E930C17" w:rsidR="00B909C3" w:rsidRDefault="00B909C3" w:rsidP="00B909C3">
      <w:pPr>
        <w:jc w:val="both"/>
        <w:rPr>
          <w:bCs/>
        </w:rPr>
      </w:pPr>
      <w:r>
        <w:rPr>
          <w:bCs/>
        </w:rPr>
        <w:t xml:space="preserve">Službenik i namještenik ostvaruje pravo na dodatak na plaću po osnovi ocjenjivanja učinkovitosti rada nakon isteka roka za prigovor ako prigovor nije podnesen, odnosno dostavom odluke povjerenstva o prigovoru iz članka 11. ovoga Zakona. </w:t>
      </w:r>
    </w:p>
    <w:p w14:paraId="7507E73E" w14:textId="77777777" w:rsidR="002959B4" w:rsidRDefault="002959B4" w:rsidP="00C11FBB">
      <w:pPr>
        <w:jc w:val="both"/>
        <w:rPr>
          <w:bCs/>
        </w:rPr>
      </w:pPr>
    </w:p>
    <w:p w14:paraId="4B3F2E3C" w14:textId="77777777" w:rsidR="00C11FBB" w:rsidRDefault="002959B4" w:rsidP="002959B4">
      <w:pPr>
        <w:jc w:val="both"/>
        <w:rPr>
          <w:b/>
          <w:bCs/>
        </w:rPr>
      </w:pPr>
      <w:r>
        <w:rPr>
          <w:bCs/>
        </w:rPr>
        <w:t xml:space="preserve">Intencija </w:t>
      </w:r>
      <w:r w:rsidR="00960409">
        <w:rPr>
          <w:bCs/>
        </w:rPr>
        <w:t>ovog Zakona</w:t>
      </w:r>
      <w:r>
        <w:rPr>
          <w:bCs/>
        </w:rPr>
        <w:t xml:space="preserve"> </w:t>
      </w:r>
      <w:r w:rsidR="00960409">
        <w:rPr>
          <w:bCs/>
        </w:rPr>
        <w:t xml:space="preserve">jeste omogućiti promicanje u plaći onih službenika i namještenika čiji je rad iznadprosječan, a ne svih </w:t>
      </w:r>
      <w:r>
        <w:rPr>
          <w:bCs/>
        </w:rPr>
        <w:t>službeni</w:t>
      </w:r>
      <w:r w:rsidR="00960409">
        <w:rPr>
          <w:bCs/>
        </w:rPr>
        <w:t>ka</w:t>
      </w:r>
      <w:r>
        <w:rPr>
          <w:bCs/>
        </w:rPr>
        <w:t xml:space="preserve"> i namješteni</w:t>
      </w:r>
      <w:r w:rsidR="00960409">
        <w:rPr>
          <w:bCs/>
        </w:rPr>
        <w:t xml:space="preserve">ka. </w:t>
      </w:r>
    </w:p>
    <w:p w14:paraId="51DD7F40" w14:textId="77777777" w:rsidR="00585E8E" w:rsidRDefault="00585E8E" w:rsidP="00831F60">
      <w:pPr>
        <w:pStyle w:val="Title"/>
        <w:jc w:val="both"/>
        <w:rPr>
          <w:b w:val="0"/>
          <w:bCs/>
          <w:sz w:val="24"/>
          <w:szCs w:val="24"/>
          <w:lang w:val="hr-HR"/>
        </w:rPr>
      </w:pPr>
    </w:p>
    <w:p w14:paraId="396790B8" w14:textId="77777777" w:rsidR="00585E8E" w:rsidRDefault="00585E8E" w:rsidP="00831F60">
      <w:pPr>
        <w:pStyle w:val="Title"/>
        <w:jc w:val="both"/>
        <w:rPr>
          <w:b w:val="0"/>
          <w:bCs/>
          <w:sz w:val="24"/>
          <w:szCs w:val="24"/>
          <w:lang w:val="hr-HR"/>
        </w:rPr>
      </w:pPr>
    </w:p>
    <w:p w14:paraId="5527ADD9" w14:textId="77777777" w:rsidR="00FE32C9" w:rsidRDefault="00FE32C9" w:rsidP="00FE32C9">
      <w:pPr>
        <w:pStyle w:val="Title"/>
        <w:ind w:left="1080" w:hanging="1080"/>
        <w:jc w:val="both"/>
        <w:rPr>
          <w:sz w:val="24"/>
          <w:szCs w:val="24"/>
          <w:lang w:val="hr-HR"/>
        </w:rPr>
      </w:pPr>
      <w:r>
        <w:rPr>
          <w:sz w:val="24"/>
          <w:szCs w:val="24"/>
          <w:lang w:val="hr-HR"/>
        </w:rPr>
        <w:lastRenderedPageBreak/>
        <w:t xml:space="preserve">Uz članak 21. </w:t>
      </w:r>
    </w:p>
    <w:p w14:paraId="6E4530DA" w14:textId="77777777" w:rsidR="00C11FBB" w:rsidRDefault="00C11FBB" w:rsidP="00831F60">
      <w:pPr>
        <w:pStyle w:val="Title"/>
        <w:jc w:val="both"/>
        <w:rPr>
          <w:b w:val="0"/>
          <w:bCs/>
          <w:sz w:val="24"/>
          <w:szCs w:val="24"/>
          <w:lang w:val="hr-HR"/>
        </w:rPr>
      </w:pPr>
    </w:p>
    <w:p w14:paraId="6F6FFEEC" w14:textId="77777777" w:rsidR="001248BC" w:rsidRPr="00357F47" w:rsidRDefault="001248BC" w:rsidP="001248BC">
      <w:pPr>
        <w:jc w:val="both"/>
        <w:rPr>
          <w:shd w:val="clear" w:color="auto" w:fill="FFFFFF"/>
        </w:rPr>
      </w:pPr>
      <w:r>
        <w:rPr>
          <w:shd w:val="clear" w:color="auto" w:fill="FFFFFF"/>
        </w:rPr>
        <w:t>Propisuje se</w:t>
      </w:r>
      <w:r w:rsidRPr="00357F47">
        <w:rPr>
          <w:shd w:val="clear" w:color="auto" w:fill="FFFFFF"/>
        </w:rPr>
        <w:t xml:space="preserve"> dodatak </w:t>
      </w:r>
      <w:r w:rsidR="002E18DF">
        <w:rPr>
          <w:shd w:val="clear" w:color="auto" w:fill="FFFFFF"/>
        </w:rPr>
        <w:t xml:space="preserve">za </w:t>
      </w:r>
      <w:r>
        <w:rPr>
          <w:shd w:val="clear" w:color="auto" w:fill="FFFFFF"/>
        </w:rPr>
        <w:t xml:space="preserve">poslijediplomski studij i to </w:t>
      </w:r>
      <w:r w:rsidRPr="00357F47">
        <w:rPr>
          <w:shd w:val="clear" w:color="auto" w:fill="FFFFFF"/>
        </w:rPr>
        <w:t>5 % ako s</w:t>
      </w:r>
      <w:r w:rsidRPr="00357F47">
        <w:t xml:space="preserve">lužbenik </w:t>
      </w:r>
      <w:r w:rsidRPr="00357F47">
        <w:rPr>
          <w:shd w:val="clear" w:color="auto" w:fill="FFFFFF"/>
        </w:rPr>
        <w:t>ima završen</w:t>
      </w:r>
      <w:r>
        <w:rPr>
          <w:shd w:val="clear" w:color="auto" w:fill="FFFFFF"/>
        </w:rPr>
        <w:t xml:space="preserve"> </w:t>
      </w:r>
      <w:r w:rsidR="004661C7">
        <w:rPr>
          <w:shd w:val="clear" w:color="auto" w:fill="FFFFFF"/>
        </w:rPr>
        <w:t>sveučilišni</w:t>
      </w:r>
      <w:r w:rsidR="004661C7" w:rsidRPr="00357F47">
        <w:rPr>
          <w:shd w:val="clear" w:color="auto" w:fill="FFFFFF"/>
        </w:rPr>
        <w:t xml:space="preserve"> </w:t>
      </w:r>
      <w:r w:rsidRPr="00357F47">
        <w:rPr>
          <w:shd w:val="clear" w:color="auto" w:fill="FFFFFF"/>
        </w:rPr>
        <w:t>specijalistički studij</w:t>
      </w:r>
      <w:r>
        <w:rPr>
          <w:shd w:val="clear" w:color="auto" w:fill="FFFFFF"/>
        </w:rPr>
        <w:t xml:space="preserve"> </w:t>
      </w:r>
      <w:r w:rsidRPr="00357F47">
        <w:rPr>
          <w:shd w:val="clear" w:color="auto" w:fill="FFFFFF"/>
        </w:rPr>
        <w:t>(</w:t>
      </w:r>
      <w:r w:rsidR="00861B15">
        <w:rPr>
          <w:shd w:val="clear" w:color="auto" w:fill="FFFFFF"/>
        </w:rPr>
        <w:t xml:space="preserve">spec. ili </w:t>
      </w:r>
      <w:r w:rsidRPr="00357F47">
        <w:rPr>
          <w:shd w:val="clear" w:color="auto" w:fill="FFFFFF"/>
        </w:rPr>
        <w:t>univ.spec</w:t>
      </w:r>
      <w:r w:rsidR="00861B15">
        <w:rPr>
          <w:shd w:val="clear" w:color="auto" w:fill="FFFFFF"/>
        </w:rPr>
        <w:t>.</w:t>
      </w:r>
      <w:r w:rsidRPr="00357F47">
        <w:rPr>
          <w:shd w:val="clear" w:color="auto" w:fill="FFFFFF"/>
        </w:rPr>
        <w:t>),</w:t>
      </w:r>
      <w:r>
        <w:rPr>
          <w:shd w:val="clear" w:color="auto" w:fill="FFFFFF"/>
        </w:rPr>
        <w:t xml:space="preserve"> </w:t>
      </w:r>
      <w:r w:rsidRPr="00357F47">
        <w:rPr>
          <w:shd w:val="clear" w:color="auto" w:fill="FFFFFF"/>
        </w:rPr>
        <w:t>8% ako s</w:t>
      </w:r>
      <w:r w:rsidRPr="00357F47">
        <w:t xml:space="preserve">lužbenik </w:t>
      </w:r>
      <w:r w:rsidRPr="00357F47">
        <w:rPr>
          <w:shd w:val="clear" w:color="auto" w:fill="FFFFFF"/>
        </w:rPr>
        <w:t xml:space="preserve">ima </w:t>
      </w:r>
      <w:r w:rsidR="004661C7">
        <w:rPr>
          <w:shd w:val="clear" w:color="auto" w:fill="FFFFFF"/>
        </w:rPr>
        <w:t>akademski</w:t>
      </w:r>
      <w:r w:rsidR="004661C7" w:rsidRPr="00357F47">
        <w:rPr>
          <w:shd w:val="clear" w:color="auto" w:fill="FFFFFF"/>
        </w:rPr>
        <w:t xml:space="preserve"> </w:t>
      </w:r>
      <w:r w:rsidRPr="00357F47">
        <w:rPr>
          <w:shd w:val="clear" w:color="auto" w:fill="FFFFFF"/>
        </w:rPr>
        <w:t>stupanj magistra znanosti</w:t>
      </w:r>
      <w:r>
        <w:rPr>
          <w:shd w:val="clear" w:color="auto" w:fill="FFFFFF"/>
        </w:rPr>
        <w:t xml:space="preserve"> i </w:t>
      </w:r>
      <w:r w:rsidRPr="00357F47">
        <w:rPr>
          <w:shd w:val="clear" w:color="auto" w:fill="FFFFFF"/>
        </w:rPr>
        <w:t>15% ako s</w:t>
      </w:r>
      <w:r w:rsidRPr="00357F47">
        <w:t xml:space="preserve">lužbenik </w:t>
      </w:r>
      <w:r w:rsidRPr="00357F47">
        <w:rPr>
          <w:shd w:val="clear" w:color="auto" w:fill="FFFFFF"/>
        </w:rPr>
        <w:t xml:space="preserve">ima </w:t>
      </w:r>
      <w:r w:rsidR="004661C7">
        <w:rPr>
          <w:shd w:val="clear" w:color="auto" w:fill="FFFFFF"/>
        </w:rPr>
        <w:t>akademski</w:t>
      </w:r>
      <w:r w:rsidR="004661C7" w:rsidRPr="00357F47">
        <w:rPr>
          <w:shd w:val="clear" w:color="auto" w:fill="FFFFFF"/>
        </w:rPr>
        <w:t xml:space="preserve"> </w:t>
      </w:r>
      <w:r w:rsidRPr="00357F47">
        <w:rPr>
          <w:shd w:val="clear" w:color="auto" w:fill="FFFFFF"/>
        </w:rPr>
        <w:t>stupanj doktora znanosti.</w:t>
      </w:r>
    </w:p>
    <w:p w14:paraId="36939AF2" w14:textId="77777777" w:rsidR="001248BC" w:rsidRPr="00357F47" w:rsidRDefault="001248BC" w:rsidP="001248BC">
      <w:pPr>
        <w:rPr>
          <w:shd w:val="clear" w:color="auto" w:fill="FFFFFF"/>
        </w:rPr>
      </w:pPr>
    </w:p>
    <w:p w14:paraId="57AC0F74" w14:textId="77777777" w:rsidR="001248BC" w:rsidRPr="00357F47" w:rsidRDefault="002E18DF" w:rsidP="001248BC">
      <w:pPr>
        <w:jc w:val="both"/>
        <w:rPr>
          <w:shd w:val="clear" w:color="auto" w:fill="FFFFFF"/>
        </w:rPr>
      </w:pPr>
      <w:r>
        <w:rPr>
          <w:shd w:val="clear" w:color="auto" w:fill="FFFFFF"/>
        </w:rPr>
        <w:t>Za razliku od dosadašnjeg sustava plaća</w:t>
      </w:r>
      <w:r w:rsidR="00545CF7">
        <w:rPr>
          <w:shd w:val="clear" w:color="auto" w:fill="FFFFFF"/>
        </w:rPr>
        <w:t xml:space="preserve"> u kojemu službeni</w:t>
      </w:r>
      <w:r w:rsidR="00861B15">
        <w:rPr>
          <w:shd w:val="clear" w:color="auto" w:fill="FFFFFF"/>
        </w:rPr>
        <w:t>ci</w:t>
      </w:r>
      <w:r w:rsidR="00545CF7">
        <w:rPr>
          <w:shd w:val="clear" w:color="auto" w:fill="FFFFFF"/>
        </w:rPr>
        <w:t xml:space="preserve"> i namješteni</w:t>
      </w:r>
      <w:r w:rsidR="00861B15">
        <w:rPr>
          <w:shd w:val="clear" w:color="auto" w:fill="FFFFFF"/>
        </w:rPr>
        <w:t>ci</w:t>
      </w:r>
      <w:r w:rsidR="00545CF7">
        <w:rPr>
          <w:shd w:val="clear" w:color="auto" w:fill="FFFFFF"/>
        </w:rPr>
        <w:t xml:space="preserve"> sa završenim poslijediplomskim studijem ostvaruj</w:t>
      </w:r>
      <w:r w:rsidR="00861B15">
        <w:rPr>
          <w:shd w:val="clear" w:color="auto" w:fill="FFFFFF"/>
        </w:rPr>
        <w:t>u</w:t>
      </w:r>
      <w:r w:rsidR="00545CF7">
        <w:rPr>
          <w:shd w:val="clear" w:color="auto" w:fill="FFFFFF"/>
        </w:rPr>
        <w:t xml:space="preserve"> pravo na navedene dodatke neovisno o tome je li njihov studij vezan uz područje rada</w:t>
      </w:r>
      <w:r>
        <w:rPr>
          <w:shd w:val="clear" w:color="auto" w:fill="FFFFFF"/>
        </w:rPr>
        <w:t xml:space="preserve">, </w:t>
      </w:r>
      <w:r w:rsidR="00545CF7">
        <w:rPr>
          <w:shd w:val="clear" w:color="auto" w:fill="FFFFFF"/>
        </w:rPr>
        <w:t xml:space="preserve">ovim se </w:t>
      </w:r>
      <w:r w:rsidR="00481633">
        <w:rPr>
          <w:shd w:val="clear" w:color="auto" w:fill="FFFFFF"/>
        </w:rPr>
        <w:t>Zakonom</w:t>
      </w:r>
      <w:r w:rsidR="00545CF7">
        <w:rPr>
          <w:shd w:val="clear" w:color="auto" w:fill="FFFFFF"/>
        </w:rPr>
        <w:t xml:space="preserve"> želi povezati </w:t>
      </w:r>
      <w:r w:rsidR="002922AA">
        <w:rPr>
          <w:shd w:val="clear" w:color="auto" w:fill="FFFFFF"/>
        </w:rPr>
        <w:t xml:space="preserve">poslijediplomski studij s područjem </w:t>
      </w:r>
      <w:r w:rsidR="002922AA" w:rsidRPr="00357F47">
        <w:rPr>
          <w:shd w:val="clear" w:color="auto" w:fill="FFFFFF"/>
        </w:rPr>
        <w:t>kojim se službenik</w:t>
      </w:r>
      <w:r w:rsidR="00861B15">
        <w:rPr>
          <w:shd w:val="clear" w:color="auto" w:fill="FFFFFF"/>
        </w:rPr>
        <w:t xml:space="preserve"> </w:t>
      </w:r>
      <w:r w:rsidR="00861B15" w:rsidRPr="00357F47">
        <w:rPr>
          <w:shd w:val="clear" w:color="auto" w:fill="FFFFFF"/>
        </w:rPr>
        <w:t xml:space="preserve">bavi </w:t>
      </w:r>
      <w:r w:rsidR="002922AA" w:rsidRPr="00357F47">
        <w:rPr>
          <w:shd w:val="clear" w:color="auto" w:fill="FFFFFF"/>
        </w:rPr>
        <w:t>u okviru poslova svog radnog mjesta.</w:t>
      </w:r>
      <w:r w:rsidR="002922AA">
        <w:rPr>
          <w:shd w:val="clear" w:color="auto" w:fill="FFFFFF"/>
        </w:rPr>
        <w:t xml:space="preserve"> Također, </w:t>
      </w:r>
      <w:r w:rsidR="00481633">
        <w:rPr>
          <w:shd w:val="clear" w:color="auto" w:fill="FFFFFF"/>
        </w:rPr>
        <w:t>ovim Zakonom</w:t>
      </w:r>
      <w:r w:rsidR="002922AA">
        <w:rPr>
          <w:shd w:val="clear" w:color="auto" w:fill="FFFFFF"/>
        </w:rPr>
        <w:t xml:space="preserve"> predviđa se da </w:t>
      </w:r>
      <w:r>
        <w:rPr>
          <w:shd w:val="clear" w:color="auto" w:fill="FFFFFF"/>
        </w:rPr>
        <w:t>s</w:t>
      </w:r>
      <w:r w:rsidR="001248BC" w:rsidRPr="00357F47">
        <w:rPr>
          <w:shd w:val="clear" w:color="auto" w:fill="FFFFFF"/>
        </w:rPr>
        <w:t>lužbenik</w:t>
      </w:r>
      <w:r w:rsidR="002922AA">
        <w:rPr>
          <w:shd w:val="clear" w:color="auto" w:fill="FFFFFF"/>
        </w:rPr>
        <w:t xml:space="preserve"> i namještenik</w:t>
      </w:r>
      <w:r w:rsidR="001248BC" w:rsidRPr="00357F47">
        <w:rPr>
          <w:shd w:val="clear" w:color="auto" w:fill="FFFFFF"/>
        </w:rPr>
        <w:t xml:space="preserve"> ostvaruje pravo na dodatak </w:t>
      </w:r>
      <w:r w:rsidR="001248BC">
        <w:rPr>
          <w:shd w:val="clear" w:color="auto" w:fill="FFFFFF"/>
        </w:rPr>
        <w:t>za</w:t>
      </w:r>
      <w:r w:rsidR="001248BC" w:rsidRPr="00357F47">
        <w:rPr>
          <w:shd w:val="clear" w:color="auto" w:fill="FFFFFF"/>
        </w:rPr>
        <w:t xml:space="preserve"> poslijediplomski studij</w:t>
      </w:r>
      <w:r w:rsidR="001248BC">
        <w:rPr>
          <w:shd w:val="clear" w:color="auto" w:fill="FFFFFF"/>
        </w:rPr>
        <w:t xml:space="preserve"> ako </w:t>
      </w:r>
      <w:r>
        <w:rPr>
          <w:shd w:val="clear" w:color="auto" w:fill="FFFFFF"/>
        </w:rPr>
        <w:t>to</w:t>
      </w:r>
      <w:r w:rsidR="001248BC">
        <w:rPr>
          <w:shd w:val="clear" w:color="auto" w:fill="FFFFFF"/>
        </w:rPr>
        <w:t xml:space="preserve"> </w:t>
      </w:r>
      <w:r w:rsidR="001248BC" w:rsidRPr="00357F47">
        <w:rPr>
          <w:shd w:val="clear" w:color="auto" w:fill="FFFFFF"/>
        </w:rPr>
        <w:t>nije uvjet za obavljanje poslova radnog mjesta</w:t>
      </w:r>
      <w:r w:rsidR="002922AA">
        <w:rPr>
          <w:shd w:val="clear" w:color="auto" w:fill="FFFFFF"/>
        </w:rPr>
        <w:t>. Razlog tome je što će se pri vrednovanju radnih mjesta i utvrđivanju pripadajućeg koeficijenta za obračun plaće posebno vrednovati akademski naziv doktora znanosti</w:t>
      </w:r>
      <w:r w:rsidR="00481633">
        <w:rPr>
          <w:shd w:val="clear" w:color="auto" w:fill="FFFFFF"/>
        </w:rPr>
        <w:t>, koji je uvjet za raspored na radno mjesto</w:t>
      </w:r>
      <w:r w:rsidR="002922AA">
        <w:rPr>
          <w:shd w:val="clear" w:color="auto" w:fill="FFFFFF"/>
        </w:rPr>
        <w:t>.</w:t>
      </w:r>
    </w:p>
    <w:p w14:paraId="7ED9B14D" w14:textId="77777777" w:rsidR="001248BC" w:rsidRPr="00357F47" w:rsidRDefault="001248BC" w:rsidP="001248BC">
      <w:pPr>
        <w:jc w:val="both"/>
        <w:rPr>
          <w:shd w:val="clear" w:color="auto" w:fill="FFFFFF"/>
        </w:rPr>
      </w:pPr>
    </w:p>
    <w:p w14:paraId="0073C0DA" w14:textId="4CBCDEA1" w:rsidR="001248BC" w:rsidRDefault="002E18DF" w:rsidP="001248BC">
      <w:pPr>
        <w:jc w:val="both"/>
        <w:rPr>
          <w:shd w:val="clear" w:color="auto" w:fill="FFFFFF"/>
        </w:rPr>
      </w:pPr>
      <w:r>
        <w:rPr>
          <w:shd w:val="clear" w:color="auto" w:fill="FFFFFF"/>
        </w:rPr>
        <w:t xml:space="preserve">Kako bi se utvrdila činjenica da se stečeni poslijediplomski studij odnosi na područje kojim se službenik i namještenik bavi na svom radnom mjestu i da ostvaruje pravo na dodatak na plaću, </w:t>
      </w:r>
      <w:r w:rsidRPr="00357F47">
        <w:rPr>
          <w:shd w:val="clear" w:color="auto" w:fill="FFFFFF"/>
        </w:rPr>
        <w:t xml:space="preserve">čelnik državnog tijela ili </w:t>
      </w:r>
      <w:r w:rsidR="003C2597">
        <w:t xml:space="preserve">čelnik </w:t>
      </w:r>
      <w:r w:rsidRPr="00357F47">
        <w:rPr>
          <w:shd w:val="clear" w:color="auto" w:fill="FFFFFF"/>
        </w:rPr>
        <w:t xml:space="preserve">javne službe </w:t>
      </w:r>
      <w:r>
        <w:rPr>
          <w:shd w:val="clear" w:color="auto" w:fill="FFFFFF"/>
        </w:rPr>
        <w:t xml:space="preserve">treba o tome donijeti </w:t>
      </w:r>
      <w:r w:rsidR="00715CE4">
        <w:rPr>
          <w:shd w:val="clear" w:color="auto" w:fill="FFFFFF"/>
        </w:rPr>
        <w:t xml:space="preserve">obrazloženu </w:t>
      </w:r>
      <w:r>
        <w:rPr>
          <w:shd w:val="clear" w:color="auto" w:fill="FFFFFF"/>
        </w:rPr>
        <w:t xml:space="preserve">odluku.  </w:t>
      </w:r>
    </w:p>
    <w:p w14:paraId="73BA11A1" w14:textId="77777777" w:rsidR="00585E8E" w:rsidRDefault="00585E8E" w:rsidP="001248BC">
      <w:pPr>
        <w:jc w:val="both"/>
        <w:rPr>
          <w:shd w:val="clear" w:color="auto" w:fill="FFFFFF"/>
        </w:rPr>
      </w:pPr>
    </w:p>
    <w:p w14:paraId="444354A9" w14:textId="77777777" w:rsidR="00585E8E" w:rsidRPr="00357F47" w:rsidRDefault="00585E8E" w:rsidP="001248BC">
      <w:pPr>
        <w:jc w:val="both"/>
        <w:rPr>
          <w:shd w:val="clear" w:color="auto" w:fill="FFFFFF"/>
        </w:rPr>
      </w:pPr>
      <w:r>
        <w:rPr>
          <w:shd w:val="clear" w:color="auto" w:fill="FFFFFF"/>
        </w:rPr>
        <w:t xml:space="preserve">Službenici i namještenici </w:t>
      </w:r>
      <w:r w:rsidR="00861B15">
        <w:rPr>
          <w:shd w:val="clear" w:color="auto" w:fill="FFFFFF"/>
        </w:rPr>
        <w:t>sa</w:t>
      </w:r>
      <w:r>
        <w:rPr>
          <w:shd w:val="clear" w:color="auto" w:fill="FFFFFF"/>
        </w:rPr>
        <w:t xml:space="preserve"> završen</w:t>
      </w:r>
      <w:r w:rsidR="00861B15">
        <w:rPr>
          <w:shd w:val="clear" w:color="auto" w:fill="FFFFFF"/>
        </w:rPr>
        <w:t>im</w:t>
      </w:r>
      <w:r>
        <w:rPr>
          <w:shd w:val="clear" w:color="auto" w:fill="FFFFFF"/>
        </w:rPr>
        <w:t xml:space="preserve"> poslijediplomski</w:t>
      </w:r>
      <w:r w:rsidR="00861B15">
        <w:rPr>
          <w:shd w:val="clear" w:color="auto" w:fill="FFFFFF"/>
        </w:rPr>
        <w:t>m</w:t>
      </w:r>
      <w:r>
        <w:rPr>
          <w:shd w:val="clear" w:color="auto" w:fill="FFFFFF"/>
        </w:rPr>
        <w:t xml:space="preserve"> studij</w:t>
      </w:r>
      <w:r w:rsidR="00861B15">
        <w:rPr>
          <w:shd w:val="clear" w:color="auto" w:fill="FFFFFF"/>
        </w:rPr>
        <w:t>em</w:t>
      </w:r>
      <w:r>
        <w:rPr>
          <w:shd w:val="clear" w:color="auto" w:fill="FFFFFF"/>
        </w:rPr>
        <w:t xml:space="preserve"> koji nije vezan uz područje kojim se bav</w:t>
      </w:r>
      <w:r w:rsidR="00861B15">
        <w:rPr>
          <w:shd w:val="clear" w:color="auto" w:fill="FFFFFF"/>
        </w:rPr>
        <w:t>e</w:t>
      </w:r>
      <w:r>
        <w:rPr>
          <w:shd w:val="clear" w:color="auto" w:fill="FFFFFF"/>
        </w:rPr>
        <w:t xml:space="preserve"> na svom radnom mjestu</w:t>
      </w:r>
      <w:r w:rsidR="00861B15">
        <w:rPr>
          <w:shd w:val="clear" w:color="auto" w:fill="FFFFFF"/>
        </w:rPr>
        <w:t>,</w:t>
      </w:r>
      <w:r>
        <w:rPr>
          <w:shd w:val="clear" w:color="auto" w:fill="FFFFFF"/>
        </w:rPr>
        <w:t xml:space="preserve"> </w:t>
      </w:r>
      <w:r w:rsidR="00985C6B">
        <w:rPr>
          <w:shd w:val="clear" w:color="auto" w:fill="FFFFFF"/>
        </w:rPr>
        <w:t>izgubit će</w:t>
      </w:r>
      <w:r>
        <w:rPr>
          <w:shd w:val="clear" w:color="auto" w:fill="FFFFFF"/>
        </w:rPr>
        <w:t xml:space="preserve"> pravo na dosadašnji dodatak po ovoj osnovi. </w:t>
      </w:r>
    </w:p>
    <w:p w14:paraId="6613B07B" w14:textId="77777777" w:rsidR="006B287A" w:rsidRDefault="006B287A">
      <w:pPr>
        <w:spacing w:after="160" w:line="259" w:lineRule="auto"/>
        <w:rPr>
          <w:shd w:val="clear" w:color="auto" w:fill="FFFFFF"/>
        </w:rPr>
      </w:pPr>
      <w:r>
        <w:rPr>
          <w:shd w:val="clear" w:color="auto" w:fill="FFFFFF"/>
        </w:rPr>
        <w:br w:type="page"/>
      </w:r>
    </w:p>
    <w:p w14:paraId="1E27DE14" w14:textId="77777777" w:rsidR="001248BC" w:rsidRDefault="001248BC" w:rsidP="001248BC">
      <w:pPr>
        <w:pStyle w:val="Title"/>
        <w:ind w:left="1080" w:hanging="1080"/>
        <w:jc w:val="both"/>
        <w:rPr>
          <w:sz w:val="24"/>
          <w:szCs w:val="24"/>
          <w:lang w:val="hr-HR"/>
        </w:rPr>
      </w:pPr>
      <w:r>
        <w:rPr>
          <w:sz w:val="24"/>
          <w:szCs w:val="24"/>
          <w:lang w:val="hr-HR"/>
        </w:rPr>
        <w:lastRenderedPageBreak/>
        <w:t xml:space="preserve">Uz članak 22. </w:t>
      </w:r>
    </w:p>
    <w:p w14:paraId="7A7F6FBE" w14:textId="77777777" w:rsidR="00FE32C9" w:rsidRDefault="00FE32C9" w:rsidP="00831F60">
      <w:pPr>
        <w:pStyle w:val="Title"/>
        <w:jc w:val="both"/>
        <w:rPr>
          <w:b w:val="0"/>
          <w:bCs/>
          <w:sz w:val="24"/>
          <w:szCs w:val="24"/>
          <w:lang w:val="hr-HR"/>
        </w:rPr>
      </w:pPr>
    </w:p>
    <w:p w14:paraId="05EEBAFF" w14:textId="77777777" w:rsidR="00FE32C9" w:rsidRDefault="001248BC" w:rsidP="001248BC">
      <w:pPr>
        <w:pStyle w:val="Title"/>
        <w:jc w:val="both"/>
        <w:rPr>
          <w:b w:val="0"/>
          <w:sz w:val="24"/>
          <w:szCs w:val="24"/>
          <w:lang w:val="hr-HR"/>
        </w:rPr>
      </w:pPr>
      <w:r>
        <w:rPr>
          <w:b w:val="0"/>
          <w:bCs/>
          <w:sz w:val="24"/>
          <w:szCs w:val="24"/>
          <w:lang w:val="hr-HR"/>
        </w:rPr>
        <w:t xml:space="preserve">Propisuje se dodatak za policijsko zvanje kao i gornja granica dodatka koji može iznositi </w:t>
      </w:r>
      <w:r w:rsidR="005B78FE">
        <w:rPr>
          <w:b w:val="0"/>
          <w:bCs/>
          <w:sz w:val="24"/>
          <w:szCs w:val="24"/>
          <w:lang w:val="hr-HR"/>
        </w:rPr>
        <w:t>do</w:t>
      </w:r>
      <w:r>
        <w:rPr>
          <w:b w:val="0"/>
          <w:bCs/>
          <w:sz w:val="24"/>
          <w:szCs w:val="24"/>
          <w:lang w:val="hr-HR"/>
        </w:rPr>
        <w:t xml:space="preserve"> 12% osnovne plaće uvećane za dodatak za radni staž. </w:t>
      </w:r>
      <w:bookmarkStart w:id="45" w:name="_Hlk125018510"/>
      <w:r w:rsidRPr="001248BC">
        <w:rPr>
          <w:b w:val="0"/>
          <w:sz w:val="24"/>
          <w:szCs w:val="24"/>
          <w:lang w:val="hr-HR"/>
        </w:rPr>
        <w:t xml:space="preserve">Visinu dodatka za zvanja utvrđuje Vlada uredbom na prijedlog tijela državne uprave nadležnog za </w:t>
      </w:r>
      <w:bookmarkEnd w:id="45"/>
      <w:r w:rsidRPr="001248BC">
        <w:rPr>
          <w:b w:val="0"/>
          <w:sz w:val="24"/>
          <w:szCs w:val="24"/>
          <w:lang w:val="hr-HR"/>
        </w:rPr>
        <w:t>unutarnje poslove</w:t>
      </w:r>
      <w:r w:rsidR="00DC315F">
        <w:rPr>
          <w:b w:val="0"/>
          <w:sz w:val="24"/>
          <w:szCs w:val="24"/>
          <w:lang w:val="hr-HR"/>
        </w:rPr>
        <w:t>.</w:t>
      </w:r>
    </w:p>
    <w:p w14:paraId="32887C90" w14:textId="77777777" w:rsidR="00585E8E" w:rsidRDefault="00585E8E" w:rsidP="001248BC">
      <w:pPr>
        <w:pStyle w:val="Title"/>
        <w:jc w:val="both"/>
        <w:rPr>
          <w:b w:val="0"/>
          <w:sz w:val="24"/>
          <w:szCs w:val="24"/>
          <w:lang w:val="hr-HR"/>
        </w:rPr>
      </w:pPr>
    </w:p>
    <w:p w14:paraId="391F756F" w14:textId="20B3BDA1" w:rsidR="00585E8E" w:rsidRPr="001248BC" w:rsidRDefault="00585E8E" w:rsidP="001248BC">
      <w:pPr>
        <w:pStyle w:val="Title"/>
        <w:jc w:val="both"/>
        <w:rPr>
          <w:b w:val="0"/>
          <w:sz w:val="24"/>
          <w:szCs w:val="24"/>
          <w:lang w:val="hr-HR"/>
        </w:rPr>
      </w:pPr>
      <w:r>
        <w:rPr>
          <w:b w:val="0"/>
          <w:sz w:val="24"/>
          <w:szCs w:val="24"/>
          <w:lang w:val="hr-HR"/>
        </w:rPr>
        <w:t xml:space="preserve">Dodatak za zvanje u policiji postoji i u sadašnjem sustavu plaća (kao što je uobičajena praksa </w:t>
      </w:r>
      <w:r w:rsidR="004E2815">
        <w:rPr>
          <w:b w:val="0"/>
          <w:sz w:val="24"/>
          <w:szCs w:val="24"/>
          <w:lang w:val="hr-HR"/>
        </w:rPr>
        <w:t xml:space="preserve">za policiju </w:t>
      </w:r>
      <w:r w:rsidR="00481633">
        <w:rPr>
          <w:b w:val="0"/>
          <w:sz w:val="24"/>
          <w:szCs w:val="24"/>
          <w:lang w:val="hr-HR"/>
        </w:rPr>
        <w:t>u većem broju zemalja</w:t>
      </w:r>
      <w:r>
        <w:rPr>
          <w:b w:val="0"/>
          <w:sz w:val="24"/>
          <w:szCs w:val="24"/>
          <w:lang w:val="hr-HR"/>
        </w:rPr>
        <w:t xml:space="preserve">), a policijsko zvanje nije vezano uz radno mjesto pa se stoga isplaćuje kao dodatak. Promjena predložena ovim </w:t>
      </w:r>
      <w:r w:rsidR="00481633">
        <w:rPr>
          <w:b w:val="0"/>
          <w:sz w:val="24"/>
          <w:szCs w:val="24"/>
          <w:lang w:val="hr-HR"/>
        </w:rPr>
        <w:t>Zakonom</w:t>
      </w:r>
      <w:r>
        <w:rPr>
          <w:b w:val="0"/>
          <w:sz w:val="24"/>
          <w:szCs w:val="24"/>
          <w:lang w:val="hr-HR"/>
        </w:rPr>
        <w:t xml:space="preserve"> je da se </w:t>
      </w:r>
      <w:r w:rsidR="00861B15">
        <w:rPr>
          <w:b w:val="0"/>
          <w:sz w:val="24"/>
          <w:szCs w:val="24"/>
          <w:lang w:val="hr-HR"/>
        </w:rPr>
        <w:t>dodatak za zvanje</w:t>
      </w:r>
      <w:r>
        <w:rPr>
          <w:b w:val="0"/>
          <w:sz w:val="24"/>
          <w:szCs w:val="24"/>
          <w:lang w:val="hr-HR"/>
        </w:rPr>
        <w:t xml:space="preserve"> ne obračunava kao postotak od osnovice za obračun plaća već kao postotak </w:t>
      </w:r>
      <w:r w:rsidR="004E2815">
        <w:rPr>
          <w:b w:val="0"/>
          <w:sz w:val="24"/>
          <w:szCs w:val="24"/>
          <w:lang w:val="hr-HR"/>
        </w:rPr>
        <w:t>od</w:t>
      </w:r>
      <w:r>
        <w:rPr>
          <w:b w:val="0"/>
          <w:sz w:val="24"/>
          <w:szCs w:val="24"/>
          <w:lang w:val="hr-HR"/>
        </w:rPr>
        <w:t xml:space="preserve"> osnovn</w:t>
      </w:r>
      <w:r w:rsidR="004E2815">
        <w:rPr>
          <w:b w:val="0"/>
          <w:sz w:val="24"/>
          <w:szCs w:val="24"/>
          <w:lang w:val="hr-HR"/>
        </w:rPr>
        <w:t>e</w:t>
      </w:r>
      <w:r>
        <w:rPr>
          <w:b w:val="0"/>
          <w:sz w:val="24"/>
          <w:szCs w:val="24"/>
          <w:lang w:val="hr-HR"/>
        </w:rPr>
        <w:t xml:space="preserve"> plać</w:t>
      </w:r>
      <w:r w:rsidR="00861B15">
        <w:rPr>
          <w:b w:val="0"/>
          <w:sz w:val="24"/>
          <w:szCs w:val="24"/>
          <w:lang w:val="hr-HR"/>
        </w:rPr>
        <w:t>e</w:t>
      </w:r>
      <w:r w:rsidR="00715CE4">
        <w:rPr>
          <w:b w:val="0"/>
          <w:sz w:val="24"/>
          <w:szCs w:val="24"/>
          <w:lang w:val="hr-HR"/>
        </w:rPr>
        <w:t xml:space="preserve"> uvećane za dodatak za radni staž</w:t>
      </w:r>
      <w:r>
        <w:rPr>
          <w:b w:val="0"/>
          <w:sz w:val="24"/>
          <w:szCs w:val="24"/>
          <w:lang w:val="hr-HR"/>
        </w:rPr>
        <w:t xml:space="preserve">, kako bi se i ovaj dodatak obračunavao na jednak način kao i svi drugi dodaci predviđeni ovim </w:t>
      </w:r>
      <w:r w:rsidR="00481633">
        <w:rPr>
          <w:b w:val="0"/>
          <w:sz w:val="24"/>
          <w:szCs w:val="24"/>
          <w:lang w:val="hr-HR"/>
        </w:rPr>
        <w:t>Zakonom</w:t>
      </w:r>
      <w:r>
        <w:rPr>
          <w:b w:val="0"/>
          <w:sz w:val="24"/>
          <w:szCs w:val="24"/>
          <w:lang w:val="hr-HR"/>
        </w:rPr>
        <w:t xml:space="preserve">. </w:t>
      </w:r>
    </w:p>
    <w:p w14:paraId="06E8E3FE" w14:textId="77777777" w:rsidR="00861B15" w:rsidRDefault="00861B15" w:rsidP="00831F60">
      <w:pPr>
        <w:pStyle w:val="Title"/>
        <w:jc w:val="both"/>
        <w:rPr>
          <w:b w:val="0"/>
          <w:bCs/>
          <w:sz w:val="24"/>
          <w:szCs w:val="24"/>
          <w:lang w:val="hr-HR"/>
        </w:rPr>
      </w:pPr>
    </w:p>
    <w:p w14:paraId="2F7F3162" w14:textId="77777777" w:rsidR="00861B15" w:rsidRDefault="00861B15" w:rsidP="00831F60">
      <w:pPr>
        <w:pStyle w:val="Title"/>
        <w:jc w:val="both"/>
        <w:rPr>
          <w:b w:val="0"/>
          <w:bCs/>
          <w:sz w:val="24"/>
          <w:szCs w:val="24"/>
          <w:lang w:val="hr-HR"/>
        </w:rPr>
      </w:pPr>
    </w:p>
    <w:p w14:paraId="3D965997" w14:textId="77777777" w:rsidR="001248BC" w:rsidRDefault="001248BC" w:rsidP="001248BC">
      <w:pPr>
        <w:pStyle w:val="Title"/>
        <w:ind w:left="1080" w:hanging="1080"/>
        <w:jc w:val="both"/>
        <w:rPr>
          <w:sz w:val="24"/>
          <w:szCs w:val="24"/>
          <w:lang w:val="hr-HR"/>
        </w:rPr>
      </w:pPr>
      <w:r>
        <w:rPr>
          <w:sz w:val="24"/>
          <w:szCs w:val="24"/>
          <w:lang w:val="hr-HR"/>
        </w:rPr>
        <w:t xml:space="preserve">Uz članak 23. </w:t>
      </w:r>
    </w:p>
    <w:p w14:paraId="4BF7B94A" w14:textId="77777777" w:rsidR="00FE32C9" w:rsidRDefault="00FE32C9" w:rsidP="00831F60">
      <w:pPr>
        <w:pStyle w:val="Title"/>
        <w:jc w:val="both"/>
        <w:rPr>
          <w:b w:val="0"/>
          <w:bCs/>
          <w:sz w:val="24"/>
          <w:szCs w:val="24"/>
          <w:lang w:val="hr-HR"/>
        </w:rPr>
      </w:pPr>
    </w:p>
    <w:p w14:paraId="798C3800" w14:textId="086F4934" w:rsidR="005A081D" w:rsidRDefault="008C2CD5" w:rsidP="008C2CD5">
      <w:pPr>
        <w:jc w:val="both"/>
        <w:rPr>
          <w:bCs/>
        </w:rPr>
      </w:pPr>
      <w:r>
        <w:rPr>
          <w:bCs/>
        </w:rPr>
        <w:t xml:space="preserve">Propisuje se dodatak za </w:t>
      </w:r>
      <w:r w:rsidR="003C5CB8">
        <w:rPr>
          <w:bCs/>
        </w:rPr>
        <w:t>rad u izvanrednim radnim okolnostima odnosno za vrijeme obavljanja poslova u okolnostima koje se javljaju povremeno ili privremeno i od službenika i namještenika zahtijevaju dodatni napor i angažman u odnosu na redovne okolnosti obavljanja poslova radnog mjesta.</w:t>
      </w:r>
      <w:r>
        <w:rPr>
          <w:bCs/>
        </w:rPr>
        <w:t xml:space="preserve"> </w:t>
      </w:r>
      <w:r w:rsidR="00097CA7">
        <w:rPr>
          <w:bCs/>
        </w:rPr>
        <w:t>O</w:t>
      </w:r>
      <w:r w:rsidR="005A081D">
        <w:rPr>
          <w:bCs/>
        </w:rPr>
        <w:t xml:space="preserve">vaj dodatak obračunava </w:t>
      </w:r>
      <w:r w:rsidR="00097CA7">
        <w:rPr>
          <w:bCs/>
        </w:rPr>
        <w:t xml:space="preserve">se </w:t>
      </w:r>
      <w:r w:rsidR="002F77DE">
        <w:rPr>
          <w:bCs/>
        </w:rPr>
        <w:t>isključivo</w:t>
      </w:r>
      <w:r w:rsidR="005A081D">
        <w:rPr>
          <w:bCs/>
        </w:rPr>
        <w:t xml:space="preserve"> na sate rada </w:t>
      </w:r>
      <w:r w:rsidR="005A081D" w:rsidRPr="00357F47">
        <w:rPr>
          <w:bCs/>
        </w:rPr>
        <w:t xml:space="preserve">odrađene u </w:t>
      </w:r>
      <w:r w:rsidR="00715CE4">
        <w:rPr>
          <w:bCs/>
        </w:rPr>
        <w:t>takvim</w:t>
      </w:r>
      <w:r w:rsidR="00715CE4" w:rsidRPr="00357F47">
        <w:rPr>
          <w:bCs/>
        </w:rPr>
        <w:t xml:space="preserve"> </w:t>
      </w:r>
      <w:r w:rsidR="005A081D" w:rsidRPr="00357F47">
        <w:rPr>
          <w:bCs/>
        </w:rPr>
        <w:t>uvjetima</w:t>
      </w:r>
      <w:r w:rsidRPr="00357F47">
        <w:rPr>
          <w:bCs/>
        </w:rPr>
        <w:t>.</w:t>
      </w:r>
      <w:r>
        <w:rPr>
          <w:bCs/>
        </w:rPr>
        <w:t xml:space="preserve"> </w:t>
      </w:r>
    </w:p>
    <w:p w14:paraId="134D5C54" w14:textId="77777777" w:rsidR="005A081D" w:rsidRDefault="005A081D" w:rsidP="008C2CD5">
      <w:pPr>
        <w:jc w:val="both"/>
        <w:rPr>
          <w:bCs/>
        </w:rPr>
      </w:pPr>
    </w:p>
    <w:p w14:paraId="19DBAD9A" w14:textId="2F393F41" w:rsidR="008C2CD5" w:rsidRPr="00357F47" w:rsidRDefault="00715CE4" w:rsidP="008C2CD5">
      <w:pPr>
        <w:jc w:val="both"/>
        <w:rPr>
          <w:bCs/>
        </w:rPr>
      </w:pPr>
      <w:r>
        <w:rPr>
          <w:bCs/>
        </w:rPr>
        <w:t>Izvanredne radne okolnosti</w:t>
      </w:r>
      <w:r w:rsidR="008C2CD5">
        <w:rPr>
          <w:bCs/>
        </w:rPr>
        <w:t xml:space="preserve"> </w:t>
      </w:r>
      <w:r>
        <w:rPr>
          <w:bCs/>
        </w:rPr>
        <w:t>predstavljaju</w:t>
      </w:r>
      <w:r w:rsidR="004E2815">
        <w:rPr>
          <w:bCs/>
        </w:rPr>
        <w:t xml:space="preserve"> specifičn</w:t>
      </w:r>
      <w:r>
        <w:rPr>
          <w:bCs/>
        </w:rPr>
        <w:t>e</w:t>
      </w:r>
      <w:r w:rsidR="004E2815">
        <w:rPr>
          <w:bCs/>
        </w:rPr>
        <w:t xml:space="preserve"> okolnosti koje se javljaju povremeno ili privremeno i od službenika i namještenika zahtijevaju dodatni napor i angažman u odnosu na redovne okolnosti obavljanja poslova radnog mjesta. </w:t>
      </w:r>
      <w:r>
        <w:rPr>
          <w:bCs/>
        </w:rPr>
        <w:t>Izvanredne radne okolnosti</w:t>
      </w:r>
      <w:r w:rsidR="004E2815">
        <w:rPr>
          <w:bCs/>
        </w:rPr>
        <w:t xml:space="preserve"> </w:t>
      </w:r>
      <w:r w:rsidR="008C2CD5">
        <w:rPr>
          <w:bCs/>
        </w:rPr>
        <w:t xml:space="preserve">ne </w:t>
      </w:r>
      <w:r w:rsidR="008C2CD5" w:rsidRPr="00357F47">
        <w:rPr>
          <w:bCs/>
        </w:rPr>
        <w:t>predstavljaju stalno obilježje radnog mjesta i nisu vrednovan</w:t>
      </w:r>
      <w:r w:rsidR="004C147F">
        <w:rPr>
          <w:bCs/>
        </w:rPr>
        <w:t>e</w:t>
      </w:r>
      <w:r w:rsidR="008C2CD5" w:rsidRPr="00357F47">
        <w:rPr>
          <w:bCs/>
        </w:rPr>
        <w:t xml:space="preserve"> pri utvrđivanju koeficijenta za obračun plaće određenog radnog mjesta, jer su povremenog odnosno privremenog karaktera.</w:t>
      </w:r>
    </w:p>
    <w:p w14:paraId="1B9FB16F" w14:textId="77777777" w:rsidR="008C2CD5" w:rsidRPr="00357F47" w:rsidRDefault="008C2CD5" w:rsidP="008C2CD5">
      <w:pPr>
        <w:jc w:val="both"/>
        <w:rPr>
          <w:bCs/>
        </w:rPr>
      </w:pPr>
    </w:p>
    <w:p w14:paraId="5866A38C" w14:textId="4223B8F1" w:rsidR="008C2CD5" w:rsidRPr="00357F47" w:rsidRDefault="000B25F9" w:rsidP="008C2CD5">
      <w:pPr>
        <w:jc w:val="both"/>
        <w:rPr>
          <w:bCs/>
        </w:rPr>
      </w:pPr>
      <w:r>
        <w:rPr>
          <w:bCs/>
        </w:rPr>
        <w:t xml:space="preserve">Također, propisuje se da se </w:t>
      </w:r>
      <w:r w:rsidR="00715CE4">
        <w:rPr>
          <w:bCs/>
        </w:rPr>
        <w:t>izvanredne radne okolnosti</w:t>
      </w:r>
      <w:r w:rsidR="008C2CD5" w:rsidRPr="00357F47">
        <w:rPr>
          <w:bCs/>
        </w:rPr>
        <w:t xml:space="preserve"> i visina dodataka u</w:t>
      </w:r>
      <w:r w:rsidR="00D03735">
        <w:rPr>
          <w:bCs/>
        </w:rPr>
        <w:t xml:space="preserve"> državnoj službi i</w:t>
      </w:r>
      <w:r w:rsidR="008C2CD5" w:rsidRPr="00357F47">
        <w:rPr>
          <w:bCs/>
        </w:rPr>
        <w:t xml:space="preserve"> javnim službama određuje kolektivnim ugovorima</w:t>
      </w:r>
      <w:r w:rsidR="00D03735">
        <w:rPr>
          <w:bCs/>
        </w:rPr>
        <w:t>.</w:t>
      </w:r>
      <w:r w:rsidR="008C2CD5" w:rsidRPr="00357F47">
        <w:rPr>
          <w:bCs/>
        </w:rPr>
        <w:t xml:space="preserve"> </w:t>
      </w:r>
    </w:p>
    <w:p w14:paraId="749D22D9" w14:textId="77777777" w:rsidR="005A6C2B" w:rsidRDefault="005A6C2B" w:rsidP="00A27194">
      <w:pPr>
        <w:pStyle w:val="Title"/>
        <w:ind w:left="1080" w:hanging="1080"/>
        <w:jc w:val="both"/>
        <w:rPr>
          <w:sz w:val="24"/>
          <w:szCs w:val="24"/>
          <w:lang w:val="hr-HR"/>
        </w:rPr>
      </w:pPr>
    </w:p>
    <w:p w14:paraId="4B4EDBBD" w14:textId="77777777" w:rsidR="00A27194" w:rsidRDefault="00A27194" w:rsidP="00A27194">
      <w:pPr>
        <w:pStyle w:val="Title"/>
        <w:ind w:left="1080" w:hanging="1080"/>
        <w:jc w:val="both"/>
        <w:rPr>
          <w:sz w:val="24"/>
          <w:szCs w:val="24"/>
          <w:lang w:val="hr-HR"/>
        </w:rPr>
      </w:pPr>
      <w:r>
        <w:rPr>
          <w:sz w:val="24"/>
          <w:szCs w:val="24"/>
          <w:lang w:val="hr-HR"/>
        </w:rPr>
        <w:t xml:space="preserve">Uz članak 24. </w:t>
      </w:r>
    </w:p>
    <w:p w14:paraId="2B50B3B5" w14:textId="77777777" w:rsidR="00FE32C9" w:rsidRDefault="00FE32C9" w:rsidP="00831F60">
      <w:pPr>
        <w:pStyle w:val="Title"/>
        <w:jc w:val="both"/>
        <w:rPr>
          <w:b w:val="0"/>
          <w:bCs/>
          <w:sz w:val="24"/>
          <w:szCs w:val="24"/>
          <w:lang w:val="hr-HR"/>
        </w:rPr>
      </w:pPr>
    </w:p>
    <w:p w14:paraId="520AFC9F" w14:textId="6AF0B542" w:rsidR="006E2B24" w:rsidRDefault="00A27194" w:rsidP="00A27194">
      <w:pPr>
        <w:jc w:val="both"/>
      </w:pPr>
      <w:r>
        <w:t>Propisuje se dodatak za rad na programima i projektima na način da se izrijekom navode programi i projekti za koje s</w:t>
      </w:r>
      <w:r w:rsidRPr="00357F47">
        <w:t xml:space="preserve">lužbenici </w:t>
      </w:r>
      <w:r>
        <w:t xml:space="preserve">ostvaruju pravo na dodatak pa su to </w:t>
      </w:r>
      <w:r>
        <w:lastRenderedPageBreak/>
        <w:t xml:space="preserve">samo oni projekti </w:t>
      </w:r>
      <w:r w:rsidRPr="00357F47">
        <w:t>koji se financira</w:t>
      </w:r>
      <w:r>
        <w:t>ju</w:t>
      </w:r>
      <w:r w:rsidRPr="00357F47">
        <w:t xml:space="preserve"> iz fondova i programa Europske unije, </w:t>
      </w:r>
      <w:r w:rsidR="006B0F29">
        <w:t>Financijskog mehanizma Europskog gospodarskog prostora,</w:t>
      </w:r>
      <w:r w:rsidR="006B0F29" w:rsidRPr="00C64AA6">
        <w:t xml:space="preserve"> </w:t>
      </w:r>
      <w:r w:rsidRPr="00357F47">
        <w:t>Norveškog financijskog mehanizma i Nacionalnog plana oporavka i otpornosti</w:t>
      </w:r>
      <w:r>
        <w:t>. Z</w:t>
      </w:r>
      <w:r w:rsidRPr="00357F47">
        <w:t xml:space="preserve">a vrijeme rada na </w:t>
      </w:r>
      <w:r>
        <w:t xml:space="preserve">tim </w:t>
      </w:r>
      <w:r w:rsidRPr="00357F47">
        <w:t>projekt</w:t>
      </w:r>
      <w:r>
        <w:t>ima službenici ostvaruju</w:t>
      </w:r>
      <w:r w:rsidRPr="00357F47">
        <w:t xml:space="preserve"> pravo na dodatak na osnovnu plaću uvećanu za dodatak za radni staž</w:t>
      </w:r>
      <w:r>
        <w:t>, ali samo</w:t>
      </w:r>
      <w:r w:rsidRPr="00357F47">
        <w:t xml:space="preserve"> za sate rada na projektu</w:t>
      </w:r>
      <w:r w:rsidR="002F77DE">
        <w:t xml:space="preserve"> (što će se </w:t>
      </w:r>
      <w:r w:rsidR="00CA04CC">
        <w:t>jednostavno</w:t>
      </w:r>
      <w:r w:rsidR="002F77DE">
        <w:t xml:space="preserve"> moći pratiti prema njihovoj evidenciji rada na projektima).</w:t>
      </w:r>
      <w:r>
        <w:t xml:space="preserve"> </w:t>
      </w:r>
    </w:p>
    <w:p w14:paraId="0A8A3FC0" w14:textId="77777777" w:rsidR="006E2B24" w:rsidRDefault="006E2B24" w:rsidP="00A27194">
      <w:pPr>
        <w:jc w:val="both"/>
      </w:pPr>
    </w:p>
    <w:p w14:paraId="74BC5002" w14:textId="77777777" w:rsidR="00A27194" w:rsidRDefault="006E2B24" w:rsidP="00A27194">
      <w:pPr>
        <w:jc w:val="both"/>
      </w:pPr>
      <w:r>
        <w:t>Obračun dodatka za rad na programima i projektima na određeni broj sati rada predstavlja razliku u odnosu na sadašnji sustav plaća u kojemu ovo pravo postoji i obračunava se kao uvećanje koeficijenta</w:t>
      </w:r>
      <w:r w:rsidR="005A6C2B">
        <w:t xml:space="preserve">, što nije opravdano, budući da službenici </w:t>
      </w:r>
      <w:r w:rsidR="00411E25">
        <w:t xml:space="preserve">koji su članovi projektnih timova </w:t>
      </w:r>
      <w:r w:rsidR="005A6C2B">
        <w:t xml:space="preserve">ne rade cijelo svoje radno vrijeme na projektima. </w:t>
      </w:r>
    </w:p>
    <w:p w14:paraId="775663D2" w14:textId="77777777" w:rsidR="00A27194" w:rsidRDefault="00A27194" w:rsidP="00A27194">
      <w:pPr>
        <w:jc w:val="both"/>
      </w:pPr>
    </w:p>
    <w:p w14:paraId="48405C4F" w14:textId="77777777" w:rsidR="00A27194" w:rsidRPr="00357F47" w:rsidRDefault="00A27194" w:rsidP="00A27194">
      <w:pPr>
        <w:jc w:val="both"/>
      </w:pPr>
      <w:bookmarkStart w:id="46" w:name="_Hlk128990825"/>
      <w:r>
        <w:t>Člankom se također propisuje da v</w:t>
      </w:r>
      <w:r w:rsidRPr="00357F47">
        <w:t xml:space="preserve">isinu dodatka i kriterije za stjecanje prava na dodatak </w:t>
      </w:r>
      <w:r>
        <w:t xml:space="preserve">za rad na programima i projektima </w:t>
      </w:r>
      <w:r w:rsidRPr="00357F47">
        <w:t>u državnim tijelima utvrđuje Vlada uredbom na prijedlog tijela državne uprave nadležnog za službeničke odnose</w:t>
      </w:r>
      <w:r>
        <w:t xml:space="preserve">, a u javnim službama </w:t>
      </w:r>
      <w:r w:rsidRPr="00357F47">
        <w:t>na prijedlog tijela državne uprave nadležnog za rad.</w:t>
      </w:r>
    </w:p>
    <w:bookmarkEnd w:id="46"/>
    <w:p w14:paraId="2474CE5A" w14:textId="77777777" w:rsidR="004C147F" w:rsidRDefault="004C147F" w:rsidP="00E428C4">
      <w:pPr>
        <w:pStyle w:val="Title"/>
        <w:ind w:left="1080" w:hanging="1080"/>
        <w:jc w:val="both"/>
        <w:rPr>
          <w:sz w:val="24"/>
          <w:szCs w:val="24"/>
          <w:lang w:val="hr-HR"/>
        </w:rPr>
      </w:pPr>
    </w:p>
    <w:p w14:paraId="015718AB" w14:textId="423C7582" w:rsidR="00E428C4" w:rsidRDefault="00E428C4" w:rsidP="00E428C4">
      <w:pPr>
        <w:pStyle w:val="Title"/>
        <w:ind w:left="1080" w:hanging="1080"/>
        <w:jc w:val="both"/>
        <w:rPr>
          <w:sz w:val="24"/>
          <w:szCs w:val="24"/>
          <w:lang w:val="hr-HR"/>
        </w:rPr>
      </w:pPr>
      <w:r>
        <w:rPr>
          <w:sz w:val="24"/>
          <w:szCs w:val="24"/>
          <w:lang w:val="hr-HR"/>
        </w:rPr>
        <w:t xml:space="preserve">Uz članak 25. </w:t>
      </w:r>
    </w:p>
    <w:p w14:paraId="055A0F0C" w14:textId="77777777" w:rsidR="00A27194" w:rsidRDefault="00A27194" w:rsidP="00831F60">
      <w:pPr>
        <w:pStyle w:val="Title"/>
        <w:jc w:val="both"/>
        <w:rPr>
          <w:b w:val="0"/>
          <w:bCs/>
          <w:sz w:val="24"/>
          <w:szCs w:val="24"/>
          <w:lang w:val="hr-HR"/>
        </w:rPr>
      </w:pPr>
    </w:p>
    <w:p w14:paraId="6AFFF84E" w14:textId="77777777" w:rsidR="00E428C4" w:rsidRDefault="00E428C4" w:rsidP="00E428C4">
      <w:pPr>
        <w:jc w:val="both"/>
      </w:pPr>
      <w:r w:rsidRPr="00E428C4">
        <w:t xml:space="preserve">Propisuju se dodaci za različite oblike organizacije rada kao i to da se njihova visina utvrđuje kolektivnim ugovorima. Svi dodaci iz ovoga članka obračunavaju se samo na sate odrađene u navedenim oblicima rada (smjenskom radu, noćnom radu, prekovremenom radu, radu u turnusu itd.) </w:t>
      </w:r>
      <w:r w:rsidR="002F77DE">
        <w:t>i</w:t>
      </w:r>
      <w:r w:rsidRPr="00E428C4">
        <w:t xml:space="preserve"> nijedan od navedenih dodataka </w:t>
      </w:r>
      <w:r w:rsidR="002F77DE">
        <w:t xml:space="preserve">se </w:t>
      </w:r>
      <w:r w:rsidRPr="00E428C4">
        <w:t>ne može obračunati na cijelu osnovnu plaću</w:t>
      </w:r>
      <w:r>
        <w:t xml:space="preserve"> odnosno</w:t>
      </w:r>
      <w:r w:rsidRPr="00E428C4">
        <w:t xml:space="preserve"> </w:t>
      </w:r>
      <w:r w:rsidR="00310086">
        <w:t xml:space="preserve">na ukupni </w:t>
      </w:r>
      <w:r w:rsidRPr="00357F47">
        <w:t>mjesečni fond sati</w:t>
      </w:r>
      <w:r w:rsidR="002F77DE">
        <w:t>,</w:t>
      </w:r>
      <w:r>
        <w:t xml:space="preserve"> osim </w:t>
      </w:r>
      <w:r w:rsidRPr="00357F47">
        <w:t>kod rada u turnusu kada službenik i namještenik cijeli mjesec radi u turnusu.</w:t>
      </w:r>
    </w:p>
    <w:p w14:paraId="78E5AF78" w14:textId="77777777" w:rsidR="005A6C2B" w:rsidRDefault="005A6C2B" w:rsidP="00E428C4">
      <w:pPr>
        <w:jc w:val="both"/>
      </w:pPr>
    </w:p>
    <w:p w14:paraId="1E89752C" w14:textId="77777777" w:rsidR="00125C91" w:rsidRDefault="00125C91" w:rsidP="00125C91">
      <w:pPr>
        <w:jc w:val="both"/>
        <w:rPr>
          <w:b/>
          <w:bCs/>
        </w:rPr>
      </w:pPr>
      <w:r w:rsidRPr="00125C91">
        <w:rPr>
          <w:b/>
          <w:bCs/>
        </w:rPr>
        <w:t>Uz članak 26.</w:t>
      </w:r>
    </w:p>
    <w:p w14:paraId="1A60E617" w14:textId="77777777" w:rsidR="00125C91" w:rsidRDefault="00125C91" w:rsidP="00125C91">
      <w:pPr>
        <w:jc w:val="both"/>
        <w:rPr>
          <w:b/>
          <w:bCs/>
        </w:rPr>
      </w:pPr>
    </w:p>
    <w:p w14:paraId="1267B050" w14:textId="77777777" w:rsidR="00125C91" w:rsidRDefault="00125C91" w:rsidP="00125C91">
      <w:pPr>
        <w:jc w:val="both"/>
      </w:pPr>
      <w:r w:rsidRPr="00125C91">
        <w:t>Propisuje se da se kolektivnim</w:t>
      </w:r>
      <w:r w:rsidRPr="00357F47">
        <w:t xml:space="preserve"> ugovorom mogu urediti druga materijalna prava službenika koja nisu uređena ovim Zakonom</w:t>
      </w:r>
      <w:r>
        <w:t>, ali se p</w:t>
      </w:r>
      <w:r w:rsidRPr="00357F47">
        <w:t xml:space="preserve">rava uređena ovim Zakonom ne mogu kolektivnim ugovorom urediti na drukčiji način. </w:t>
      </w:r>
    </w:p>
    <w:p w14:paraId="2EE3AA21" w14:textId="77777777" w:rsidR="00125C91" w:rsidRDefault="00125C91" w:rsidP="00125C91">
      <w:pPr>
        <w:jc w:val="both"/>
      </w:pPr>
    </w:p>
    <w:p w14:paraId="6F028F40" w14:textId="77777777" w:rsidR="00125C91" w:rsidRDefault="00125C91" w:rsidP="00125C91">
      <w:pPr>
        <w:jc w:val="both"/>
      </w:pPr>
      <w:r w:rsidRPr="00357F47">
        <w:t>Iznimno</w:t>
      </w:r>
      <w:r w:rsidR="00452D91">
        <w:t xml:space="preserve">, </w:t>
      </w:r>
      <w:r w:rsidRPr="00357F47">
        <w:t xml:space="preserve">u slučaju okolnosti koje dovode u pitanje redovito obavljanje poslova iz djelokruga državnog tijela odnosno javne službe, kolektivnim ugovorom može </w:t>
      </w:r>
      <w:r w:rsidR="00452D91">
        <w:t xml:space="preserve">se </w:t>
      </w:r>
      <w:r w:rsidRPr="00357F47">
        <w:t>utvrditi poseban dodatak na osnovnu plaću zbog rada u tim okolnostima</w:t>
      </w:r>
      <w:r w:rsidR="002F77DE">
        <w:t>, ali</w:t>
      </w:r>
      <w:r w:rsidRPr="00357F47">
        <w:t xml:space="preserve"> najviše do 20% osnovne plaće uvećane za dodatak na plaću za radni staž. </w:t>
      </w:r>
    </w:p>
    <w:p w14:paraId="503E6D3B" w14:textId="77777777" w:rsidR="00125C91" w:rsidRDefault="00125C91" w:rsidP="00125C91">
      <w:pPr>
        <w:jc w:val="both"/>
      </w:pPr>
    </w:p>
    <w:p w14:paraId="05F14854" w14:textId="77777777" w:rsidR="00125C91" w:rsidRDefault="00125C91" w:rsidP="00125C91">
      <w:pPr>
        <w:jc w:val="both"/>
      </w:pPr>
      <w:r>
        <w:t xml:space="preserve">Kako bi se </w:t>
      </w:r>
      <w:r w:rsidR="001F1768">
        <w:t xml:space="preserve">onemogućila dosadašnja praksa prema kojoj su se koeficijenti složenosti poslova znali mijenjati kolektivnim ugovorima na način da su istima ugovarani </w:t>
      </w:r>
      <w:r w:rsidR="001F1768">
        <w:lastRenderedPageBreak/>
        <w:t>dodaci na koeficije</w:t>
      </w:r>
      <w:r w:rsidR="002F77DE">
        <w:t>n</w:t>
      </w:r>
      <w:r w:rsidR="001F1768">
        <w:t>te ili uvećanja koeficijenata</w:t>
      </w:r>
      <w:r w:rsidR="00067180">
        <w:t xml:space="preserve"> (takav primjer je uvećanje koeficijenta složenosti poslova za vjernost službi od 4%-8%-10%)</w:t>
      </w:r>
      <w:r w:rsidR="001F1768">
        <w:t>, ovim se člankom sada to onemogućuje, jer se propisuje da se k</w:t>
      </w:r>
      <w:r w:rsidRPr="00357F47">
        <w:t>olektivnim ugovorima ne mogu ugovarati uvećanja koeficijenata za obračun plaće odnosno dodaci na koeficijente.</w:t>
      </w:r>
    </w:p>
    <w:p w14:paraId="14707478" w14:textId="77777777" w:rsidR="00452D91" w:rsidRDefault="00452D91" w:rsidP="00125C91">
      <w:pPr>
        <w:jc w:val="both"/>
      </w:pPr>
    </w:p>
    <w:p w14:paraId="3930CAAE" w14:textId="77777777" w:rsidR="00452D91" w:rsidRPr="00357F47" w:rsidRDefault="00452D91" w:rsidP="00125C91">
      <w:pPr>
        <w:jc w:val="both"/>
      </w:pPr>
      <w:r>
        <w:t xml:space="preserve">U postupku vrednovanja radnih mjesta važno je utvrditi adekvatne odnose između plaća te je stoga neprihvatljiva dosadašnja praksa da se tako utvrđeni odnosi između plaća mijenjaju kolektivnim ugovorima odnosno raznim uvećanjima koeficijenata i dodacima na koeficijente koji se propisuju kolektivnim ugovorima i drugim propisima. </w:t>
      </w:r>
    </w:p>
    <w:p w14:paraId="1FDC39B3" w14:textId="77777777" w:rsidR="002F77DE" w:rsidRDefault="002F77DE" w:rsidP="00831F60">
      <w:pPr>
        <w:pStyle w:val="Title"/>
        <w:jc w:val="both"/>
        <w:rPr>
          <w:b w:val="0"/>
          <w:bCs/>
          <w:sz w:val="24"/>
          <w:szCs w:val="24"/>
          <w:lang w:val="hr-HR"/>
        </w:rPr>
      </w:pPr>
    </w:p>
    <w:p w14:paraId="5E9E3C40" w14:textId="77777777" w:rsidR="00A87764" w:rsidRDefault="00A87764" w:rsidP="00A87764">
      <w:pPr>
        <w:jc w:val="both"/>
        <w:rPr>
          <w:b/>
          <w:bCs/>
        </w:rPr>
      </w:pPr>
      <w:r w:rsidRPr="00125C91">
        <w:rPr>
          <w:b/>
          <w:bCs/>
        </w:rPr>
        <w:t>Uz članak 2</w:t>
      </w:r>
      <w:r>
        <w:rPr>
          <w:b/>
          <w:bCs/>
        </w:rPr>
        <w:t>7</w:t>
      </w:r>
      <w:r w:rsidRPr="00125C91">
        <w:rPr>
          <w:b/>
          <w:bCs/>
        </w:rPr>
        <w:t>.</w:t>
      </w:r>
    </w:p>
    <w:p w14:paraId="777A543D" w14:textId="77777777" w:rsidR="00A87764" w:rsidRDefault="00A87764" w:rsidP="00A87764">
      <w:pPr>
        <w:jc w:val="both"/>
        <w:rPr>
          <w:b/>
          <w:bCs/>
        </w:rPr>
      </w:pPr>
    </w:p>
    <w:p w14:paraId="2AFEA511" w14:textId="77777777" w:rsidR="00A87764" w:rsidRPr="00357F47" w:rsidRDefault="00A87764" w:rsidP="00A87764">
      <w:pPr>
        <w:pStyle w:val="-6Stavak"/>
        <w:numPr>
          <w:ilvl w:val="0"/>
          <w:numId w:val="0"/>
        </w:numPr>
        <w:tabs>
          <w:tab w:val="num" w:pos="709"/>
        </w:tabs>
        <w:spacing w:before="0" w:after="0"/>
      </w:pPr>
      <w:r>
        <w:t xml:space="preserve">Ovim se člankom propisuje dinamika isplate plaća, rokovi za isplatu, </w:t>
      </w:r>
      <w:r w:rsidR="002F77DE">
        <w:t xml:space="preserve">obveza </w:t>
      </w:r>
      <w:r>
        <w:t>isplat</w:t>
      </w:r>
      <w:r w:rsidR="002F77DE">
        <w:t>e plaće</w:t>
      </w:r>
      <w:r>
        <w:t xml:space="preserve"> na </w:t>
      </w:r>
      <w:r w:rsidRPr="00357F47">
        <w:t xml:space="preserve">transakcijski račun </w:t>
      </w:r>
      <w:r w:rsidRPr="00357F47">
        <w:rPr>
          <w:shd w:val="clear" w:color="auto" w:fill="FFFFFF"/>
        </w:rPr>
        <w:t>s</w:t>
      </w:r>
      <w:r w:rsidRPr="00357F47">
        <w:t>lužbenika i namještenika</w:t>
      </w:r>
      <w:r>
        <w:t xml:space="preserve"> te obveza obračuna i isplate plaća putem </w:t>
      </w:r>
      <w:r w:rsidRPr="00357F47">
        <w:t xml:space="preserve">informacijskog sustava za centralizirani obračun plaća kojim upravlja središnje tijelo nadležno za službeničke odnose. </w:t>
      </w:r>
    </w:p>
    <w:p w14:paraId="060F4F3A" w14:textId="77777777" w:rsidR="00A87764" w:rsidRPr="00357F47" w:rsidRDefault="00A87764" w:rsidP="00A87764">
      <w:pPr>
        <w:pStyle w:val="P0"/>
        <w:spacing w:before="0" w:after="0"/>
      </w:pPr>
    </w:p>
    <w:p w14:paraId="145F1394" w14:textId="77777777" w:rsidR="00A87764" w:rsidRPr="00357F47" w:rsidRDefault="00A87764" w:rsidP="00A87764">
      <w:pPr>
        <w:jc w:val="both"/>
        <w:rPr>
          <w:bCs/>
        </w:rPr>
      </w:pPr>
      <w:r>
        <w:rPr>
          <w:bCs/>
        </w:rPr>
        <w:t>Također se propisuje da s</w:t>
      </w:r>
      <w:r w:rsidRPr="00357F47">
        <w:rPr>
          <w:bCs/>
        </w:rPr>
        <w:t>lužbenik i namještenik koji je izostao s posla bez opravdanog razloga nema pravo na plaću i naknadu plaće za sate izostanka.</w:t>
      </w:r>
    </w:p>
    <w:p w14:paraId="1E7ECE63" w14:textId="77777777" w:rsidR="00A87764" w:rsidRDefault="00A87764" w:rsidP="00A87764">
      <w:pPr>
        <w:jc w:val="both"/>
        <w:rPr>
          <w:b/>
          <w:bCs/>
        </w:rPr>
      </w:pPr>
    </w:p>
    <w:p w14:paraId="01C07998" w14:textId="77777777" w:rsidR="0087110A" w:rsidRDefault="0087110A" w:rsidP="0087110A">
      <w:pPr>
        <w:jc w:val="both"/>
        <w:rPr>
          <w:b/>
          <w:bCs/>
        </w:rPr>
      </w:pPr>
      <w:r w:rsidRPr="00125C91">
        <w:rPr>
          <w:b/>
          <w:bCs/>
        </w:rPr>
        <w:t>Uz članak 2</w:t>
      </w:r>
      <w:r>
        <w:rPr>
          <w:b/>
          <w:bCs/>
        </w:rPr>
        <w:t>8</w:t>
      </w:r>
      <w:r w:rsidRPr="00125C91">
        <w:rPr>
          <w:b/>
          <w:bCs/>
        </w:rPr>
        <w:t>.</w:t>
      </w:r>
    </w:p>
    <w:p w14:paraId="50057696" w14:textId="77777777" w:rsidR="0087110A" w:rsidRDefault="0087110A" w:rsidP="0087110A">
      <w:pPr>
        <w:jc w:val="both"/>
        <w:rPr>
          <w:b/>
          <w:bCs/>
        </w:rPr>
      </w:pPr>
    </w:p>
    <w:p w14:paraId="7CA34570" w14:textId="77777777" w:rsidR="0087110A" w:rsidRPr="0087110A" w:rsidRDefault="0087110A" w:rsidP="0087110A">
      <w:pPr>
        <w:jc w:val="both"/>
        <w:rPr>
          <w:b/>
          <w:bCs/>
        </w:rPr>
      </w:pPr>
      <w:r w:rsidRPr="0087110A">
        <w:t xml:space="preserve">Propisuje se </w:t>
      </w:r>
      <w:r w:rsidR="002F77DE">
        <w:t xml:space="preserve">da se </w:t>
      </w:r>
      <w:r w:rsidR="00F07B60">
        <w:t xml:space="preserve">platna ljestvica </w:t>
      </w:r>
      <w:r>
        <w:t>sastoji od</w:t>
      </w:r>
      <w:r w:rsidRPr="00357F47">
        <w:t xml:space="preserve"> 16 platnih razreda</w:t>
      </w:r>
      <w:r w:rsidR="002F77DE">
        <w:t xml:space="preserve"> i da u platnoj ljestvici </w:t>
      </w:r>
      <w:r>
        <w:t>minimalni koeficijent za obračun plaće ne može biti manji od 0,90</w:t>
      </w:r>
      <w:r w:rsidR="00C4410C">
        <w:t xml:space="preserve"> niti</w:t>
      </w:r>
      <w:r>
        <w:t xml:space="preserve"> maksimalni</w:t>
      </w:r>
      <w:r w:rsidR="00C4410C">
        <w:t xml:space="preserve"> koeficijent može biti</w:t>
      </w:r>
      <w:r>
        <w:t xml:space="preserve"> veći od 8,00.</w:t>
      </w:r>
      <w:r w:rsidR="00411E25">
        <w:t xml:space="preserve"> Jedinstvena platna ljestvica za radna mjesta u državnoj službi i javnim službama  je sigurnosni mehanizam koji će spriječiti različito vrednovanje</w:t>
      </w:r>
      <w:r w:rsidR="006023A4">
        <w:t xml:space="preserve"> i svrstavanje</w:t>
      </w:r>
      <w:r w:rsidR="00411E25">
        <w:t xml:space="preserve"> istih radnih mjesta u državnoj službi u odnosu na javne službe.</w:t>
      </w:r>
    </w:p>
    <w:p w14:paraId="1EABCE94" w14:textId="77777777" w:rsidR="0087110A" w:rsidRPr="00357F47" w:rsidRDefault="0087110A" w:rsidP="0087110A">
      <w:pPr>
        <w:pStyle w:val="P0"/>
        <w:spacing w:before="0" w:after="0"/>
        <w:ind w:left="720"/>
      </w:pPr>
    </w:p>
    <w:p w14:paraId="4020C507" w14:textId="77777777" w:rsidR="0087110A" w:rsidRPr="005B4C0B" w:rsidRDefault="005B734F" w:rsidP="0087110A">
      <w:pPr>
        <w:pStyle w:val="P0"/>
        <w:tabs>
          <w:tab w:val="left" w:pos="426"/>
        </w:tabs>
        <w:spacing w:before="0" w:after="0"/>
        <w:rPr>
          <w:noProof w:val="0"/>
        </w:rPr>
      </w:pPr>
      <w:bookmarkStart w:id="47" w:name="_Hlk128990854"/>
      <w:r w:rsidRPr="00357F47">
        <w:t>Rasponi koeficijenata u platnim razredima u okviru jedinstvene platne ljestvice za državna tijela i javne službe utvrđuju se uredbom Vlade na prijedlog tijela državne uprave nadležnog za službeničke odnose</w:t>
      </w:r>
      <w:r w:rsidR="0087110A">
        <w:t xml:space="preserve">. </w:t>
      </w:r>
      <w:bookmarkEnd w:id="47"/>
    </w:p>
    <w:p w14:paraId="44337F66" w14:textId="77777777" w:rsidR="00C407EC" w:rsidRDefault="00C407EC" w:rsidP="00831F60">
      <w:pPr>
        <w:pStyle w:val="Title"/>
        <w:jc w:val="both"/>
        <w:rPr>
          <w:b w:val="0"/>
          <w:bCs/>
          <w:sz w:val="24"/>
          <w:szCs w:val="24"/>
          <w:lang w:val="hr-HR"/>
        </w:rPr>
      </w:pPr>
    </w:p>
    <w:p w14:paraId="06AB4E70" w14:textId="77777777" w:rsidR="00411E25" w:rsidRDefault="00411E25" w:rsidP="00831F60">
      <w:pPr>
        <w:pStyle w:val="Title"/>
        <w:jc w:val="both"/>
        <w:rPr>
          <w:b w:val="0"/>
          <w:bCs/>
          <w:sz w:val="24"/>
          <w:szCs w:val="24"/>
          <w:lang w:val="hr-HR"/>
        </w:rPr>
      </w:pPr>
    </w:p>
    <w:p w14:paraId="74ECE51E" w14:textId="77777777" w:rsidR="0087110A" w:rsidRDefault="0087110A" w:rsidP="0087110A">
      <w:pPr>
        <w:jc w:val="both"/>
        <w:rPr>
          <w:b/>
          <w:bCs/>
        </w:rPr>
      </w:pPr>
      <w:r w:rsidRPr="00125C91">
        <w:rPr>
          <w:b/>
          <w:bCs/>
        </w:rPr>
        <w:t>Uz članak 2</w:t>
      </w:r>
      <w:r>
        <w:rPr>
          <w:b/>
          <w:bCs/>
        </w:rPr>
        <w:t>9</w:t>
      </w:r>
      <w:r w:rsidRPr="00125C91">
        <w:rPr>
          <w:b/>
          <w:bCs/>
        </w:rPr>
        <w:t>.</w:t>
      </w:r>
    </w:p>
    <w:p w14:paraId="3F1EA636" w14:textId="77777777" w:rsidR="00F07B60" w:rsidRDefault="00F07B60" w:rsidP="00F07B60">
      <w:pPr>
        <w:jc w:val="both"/>
      </w:pPr>
    </w:p>
    <w:p w14:paraId="15DB3844" w14:textId="77777777" w:rsidR="00F07B60" w:rsidRPr="00357F47" w:rsidRDefault="00F07B60" w:rsidP="00F07B60">
      <w:pPr>
        <w:jc w:val="both"/>
      </w:pPr>
      <w:r>
        <w:t>Propisuje se da se r</w:t>
      </w:r>
      <w:r w:rsidRPr="00357F47">
        <w:t xml:space="preserve">adna mjesta </w:t>
      </w:r>
      <w:r w:rsidRPr="00357F47">
        <w:rPr>
          <w:shd w:val="clear" w:color="auto" w:fill="FFFFFF"/>
        </w:rPr>
        <w:t>s</w:t>
      </w:r>
      <w:r w:rsidRPr="00357F47">
        <w:t xml:space="preserve">lužbenika i namještenika razvrstavaju u platne razrede na temelju vrednovanja radnih mjesta primjenom standardnih mjerila za </w:t>
      </w:r>
      <w:r w:rsidRPr="00357F47">
        <w:lastRenderedPageBreak/>
        <w:t>vrednovanje i klasifikaciju</w:t>
      </w:r>
      <w:r>
        <w:t xml:space="preserve"> te da se r</w:t>
      </w:r>
      <w:r w:rsidRPr="00357F47">
        <w:t>adna mjesta u državnim tijelima razvrstavaju u platne razrede uredb</w:t>
      </w:r>
      <w:r w:rsidR="005871DD">
        <w:t>ama</w:t>
      </w:r>
      <w:r w:rsidRPr="00357F47">
        <w:t xml:space="preserve"> </w:t>
      </w:r>
      <w:r>
        <w:t xml:space="preserve">Vlade na prijedlog tijela nadležnog za službeničke odnose, a u javnim službama na prijedlog tijela nadležnog za rad. </w:t>
      </w:r>
    </w:p>
    <w:p w14:paraId="160A4998" w14:textId="77777777" w:rsidR="00F07B60" w:rsidRDefault="00F07B60" w:rsidP="00F07B60">
      <w:pPr>
        <w:jc w:val="both"/>
      </w:pPr>
    </w:p>
    <w:p w14:paraId="23B60B3C" w14:textId="77777777" w:rsidR="00411E25" w:rsidRDefault="00411E25" w:rsidP="00F07B60">
      <w:pPr>
        <w:jc w:val="both"/>
      </w:pPr>
    </w:p>
    <w:p w14:paraId="19D9CD6C" w14:textId="77777777" w:rsidR="00EC2D78" w:rsidRDefault="00EC2D78" w:rsidP="00EC2D78">
      <w:pPr>
        <w:jc w:val="both"/>
        <w:rPr>
          <w:b/>
          <w:bCs/>
        </w:rPr>
      </w:pPr>
      <w:r w:rsidRPr="00125C91">
        <w:rPr>
          <w:b/>
          <w:bCs/>
        </w:rPr>
        <w:t xml:space="preserve">Uz članak </w:t>
      </w:r>
      <w:r>
        <w:rPr>
          <w:b/>
          <w:bCs/>
        </w:rPr>
        <w:t>30</w:t>
      </w:r>
      <w:r w:rsidRPr="00125C91">
        <w:rPr>
          <w:b/>
          <w:bCs/>
        </w:rPr>
        <w:t>.</w:t>
      </w:r>
    </w:p>
    <w:p w14:paraId="53AA6CCB" w14:textId="77777777" w:rsidR="00EC2D78" w:rsidRDefault="00EC2D78" w:rsidP="00F07B60">
      <w:pPr>
        <w:jc w:val="both"/>
      </w:pPr>
    </w:p>
    <w:p w14:paraId="4C1C894D" w14:textId="77777777" w:rsidR="00EC2D78" w:rsidRDefault="00EC2D78" w:rsidP="00EC2D78">
      <w:pPr>
        <w:jc w:val="both"/>
      </w:pPr>
      <w:r>
        <w:t>Ovim se člankom propisuje da se s</w:t>
      </w:r>
      <w:r w:rsidRPr="00357F47">
        <w:t>lužbenik i namještenik promiče u plaći stjecanjem prava na dodatak na plaću za učinkovitost rad</w:t>
      </w:r>
      <w:r>
        <w:t>a</w:t>
      </w:r>
      <w:r w:rsidRPr="00357F47">
        <w:t xml:space="preserve">. Službenik i namještenik stječe pravo na dodatak na plaću kada temeljem ocjena učinkovitosti rada </w:t>
      </w:r>
      <w:r w:rsidR="00BF3A38">
        <w:t xml:space="preserve">za prethodno razdoblje </w:t>
      </w:r>
      <w:r w:rsidRPr="00357F47">
        <w:t>ostvari potreban broj bodova u skladu s člankom 20. stavkom 7. ovoga Zakona.</w:t>
      </w:r>
    </w:p>
    <w:p w14:paraId="7DCC3BD7" w14:textId="77777777" w:rsidR="006023A4" w:rsidRDefault="006023A4" w:rsidP="00EC2D78">
      <w:pPr>
        <w:jc w:val="both"/>
      </w:pPr>
    </w:p>
    <w:p w14:paraId="1F20A463" w14:textId="77777777" w:rsidR="006023A4" w:rsidRPr="00357F47" w:rsidRDefault="006023A4" w:rsidP="00EC2D78">
      <w:pPr>
        <w:jc w:val="both"/>
      </w:pPr>
      <w:r>
        <w:t xml:space="preserve">Stjecanje bodova je kumulativnog karaktera, što znači da službenik i namještenik kumulira bodove dobivene u prethodnim postupcima ocjenjivanja njegove učinkovitosti rada. </w:t>
      </w:r>
    </w:p>
    <w:p w14:paraId="424F386A" w14:textId="77777777" w:rsidR="00EC2D78" w:rsidRPr="00357F47" w:rsidRDefault="00EC2D78" w:rsidP="00EC2D78">
      <w:pPr>
        <w:ind w:firstLine="360"/>
        <w:jc w:val="both"/>
      </w:pPr>
    </w:p>
    <w:p w14:paraId="242CDFE1" w14:textId="252EF27E" w:rsidR="00EC2D78" w:rsidRPr="00357F47" w:rsidRDefault="00EC2D78" w:rsidP="00EC2D78">
      <w:pPr>
        <w:jc w:val="both"/>
      </w:pPr>
      <w:r w:rsidRPr="00357F47">
        <w:t>Službenik i namještenik koji se premješta</w:t>
      </w:r>
      <w:r>
        <w:t>,</w:t>
      </w:r>
      <w:r w:rsidRPr="00357F47">
        <w:t xml:space="preserve"> raspoređuje </w:t>
      </w:r>
      <w:r>
        <w:t xml:space="preserve">ili napreduje </w:t>
      </w:r>
      <w:r w:rsidRPr="00357F47">
        <w:t>na drugo radno mjesto zadržava ostvareni broj bodova i dodatak na plaću stečen u postupcima ocjenjivanja njegove učinkovitosti rada do trenutka premještaja</w:t>
      </w:r>
      <w:r>
        <w:t>,</w:t>
      </w:r>
      <w:r w:rsidRPr="00357F47">
        <w:t xml:space="preserve"> rasporeda</w:t>
      </w:r>
      <w:r>
        <w:t xml:space="preserve"> ili napredovanja</w:t>
      </w:r>
      <w:r w:rsidRPr="00357F47">
        <w:t xml:space="preserve"> na drugo radno mjesto</w:t>
      </w:r>
      <w:r w:rsidR="006B0F29">
        <w:t xml:space="preserve">, </w:t>
      </w:r>
      <w:r w:rsidRPr="00357F47">
        <w:t xml:space="preserve">neovisno o tome radi li se o premještaju u istom državnom tijelu odnosno javnoj službi ili premještaju u drugo državno tijelo ili javnu službu. </w:t>
      </w:r>
    </w:p>
    <w:p w14:paraId="68958BA9" w14:textId="77777777" w:rsidR="00EC2D78" w:rsidRPr="00357F47" w:rsidRDefault="00EC2D78" w:rsidP="00EC2D78">
      <w:pPr>
        <w:jc w:val="both"/>
      </w:pPr>
    </w:p>
    <w:p w14:paraId="4C1BB2D4" w14:textId="77777777" w:rsidR="00EC2D78" w:rsidRPr="00357F47" w:rsidRDefault="00EC2D78" w:rsidP="00EC2D78">
      <w:pPr>
        <w:jc w:val="both"/>
      </w:pPr>
      <w:r w:rsidRPr="00357F47">
        <w:t>Službenik i namještenik koji se premješta</w:t>
      </w:r>
      <w:r>
        <w:t>,</w:t>
      </w:r>
      <w:r w:rsidRPr="00357F47">
        <w:t xml:space="preserve"> raspoređuje </w:t>
      </w:r>
      <w:r>
        <w:t xml:space="preserve">ili napreduje </w:t>
      </w:r>
      <w:r w:rsidRPr="00357F47">
        <w:t>na radno mjesto razvrstano u viši platni razred ili na radno mjesto unutar istog platnog razreda za koje je određen veći koeficijent za obračun plaće, zadržava broj bodova temeljem ocjene učinkovitosti rada ostvaren do trenutka premještaja</w:t>
      </w:r>
      <w:r>
        <w:t>,</w:t>
      </w:r>
      <w:r w:rsidRPr="00357F47">
        <w:t xml:space="preserve"> rasporeda </w:t>
      </w:r>
      <w:r>
        <w:t xml:space="preserve">ili napredovanja </w:t>
      </w:r>
      <w:r w:rsidRPr="00357F47">
        <w:t xml:space="preserve">na drugo radno mjesto. </w:t>
      </w:r>
    </w:p>
    <w:p w14:paraId="5DA84016" w14:textId="77777777" w:rsidR="00EC2D78" w:rsidRDefault="00EC2D78" w:rsidP="00F07B60">
      <w:pPr>
        <w:jc w:val="both"/>
      </w:pPr>
    </w:p>
    <w:p w14:paraId="1AAF7A5D" w14:textId="77777777" w:rsidR="007B29F6" w:rsidRDefault="007B29F6" w:rsidP="00F07B60">
      <w:pPr>
        <w:jc w:val="both"/>
      </w:pPr>
    </w:p>
    <w:p w14:paraId="58F60A9D" w14:textId="77777777" w:rsidR="00065B36" w:rsidRDefault="00065B36" w:rsidP="00065B36">
      <w:pPr>
        <w:jc w:val="both"/>
        <w:rPr>
          <w:b/>
          <w:bCs/>
        </w:rPr>
      </w:pPr>
      <w:r w:rsidRPr="00125C91">
        <w:rPr>
          <w:b/>
          <w:bCs/>
        </w:rPr>
        <w:t xml:space="preserve">Uz članak </w:t>
      </w:r>
      <w:r>
        <w:rPr>
          <w:b/>
          <w:bCs/>
        </w:rPr>
        <w:t>31</w:t>
      </w:r>
      <w:r w:rsidRPr="00125C91">
        <w:rPr>
          <w:b/>
          <w:bCs/>
        </w:rPr>
        <w:t>.</w:t>
      </w:r>
    </w:p>
    <w:p w14:paraId="72021827" w14:textId="77777777" w:rsidR="00EC2D78" w:rsidRDefault="00EC2D78" w:rsidP="00F07B60">
      <w:pPr>
        <w:jc w:val="both"/>
      </w:pPr>
    </w:p>
    <w:p w14:paraId="55657851" w14:textId="77777777" w:rsidR="00E0504F" w:rsidRDefault="00065B36" w:rsidP="00065B36">
      <w:pPr>
        <w:pStyle w:val="-6Stavak"/>
        <w:numPr>
          <w:ilvl w:val="0"/>
          <w:numId w:val="0"/>
        </w:numPr>
        <w:spacing w:before="0" w:after="0"/>
      </w:pPr>
      <w:r>
        <w:t>Kako bi se izbjegla praksa da se svi</w:t>
      </w:r>
      <w:r w:rsidR="006023A4">
        <w:t xml:space="preserve"> ili velika većina</w:t>
      </w:r>
      <w:r>
        <w:t xml:space="preserve"> službeni</w:t>
      </w:r>
      <w:r w:rsidR="006023A4">
        <w:t>ka</w:t>
      </w:r>
      <w:r>
        <w:t xml:space="preserve"> i namješteni</w:t>
      </w:r>
      <w:r w:rsidR="006023A4">
        <w:t>ka</w:t>
      </w:r>
      <w:r>
        <w:t xml:space="preserve"> ocijen</w:t>
      </w:r>
      <w:r w:rsidR="006023A4">
        <w:t>i</w:t>
      </w:r>
      <w:r>
        <w:t xml:space="preserve"> najboljom ocjenom</w:t>
      </w:r>
      <w:r w:rsidR="006023A4">
        <w:t xml:space="preserve"> (</w:t>
      </w:r>
      <w:r>
        <w:t xml:space="preserve">što bi bilo </w:t>
      </w:r>
      <w:r w:rsidR="00BF3A38">
        <w:t>krajnje neobjektivno</w:t>
      </w:r>
      <w:r w:rsidR="007B29F6">
        <w:t xml:space="preserve"> ocjenjivanje, a ujedno </w:t>
      </w:r>
      <w:r>
        <w:t>i fiskalno neodrživo</w:t>
      </w:r>
      <w:r w:rsidR="006023A4">
        <w:t>)</w:t>
      </w:r>
      <w:r>
        <w:t xml:space="preserve">, ovim se člankom propisuje ograničenje broja službenika i namještenika koji mogu dobiti najviše ocjene na način da broj onih koji mogu dobiti ocjenu </w:t>
      </w:r>
      <w:r w:rsidRPr="00357F47">
        <w:t>„izvrstan“</w:t>
      </w:r>
      <w:r>
        <w:t xml:space="preserve"> ne može iznositi više od </w:t>
      </w:r>
      <w:r w:rsidRPr="00357F47">
        <w:t xml:space="preserve">5% od ukupnog broja zaposlenih </w:t>
      </w:r>
      <w:r w:rsidRPr="00357F47">
        <w:lastRenderedPageBreak/>
        <w:t>službenika i namještenika državnog tijela ili javne službe</w:t>
      </w:r>
      <w:r>
        <w:t>, a 15% onih koji mogu</w:t>
      </w:r>
      <w:r w:rsidRPr="00357F47">
        <w:t xml:space="preserve"> dobiti ocjenu „naročito uspješan“.</w:t>
      </w:r>
      <w:r w:rsidR="00C23A30">
        <w:t xml:space="preserve"> </w:t>
      </w:r>
    </w:p>
    <w:p w14:paraId="30C5A7D9" w14:textId="77777777" w:rsidR="00E0504F" w:rsidRDefault="00E0504F" w:rsidP="00065B36">
      <w:pPr>
        <w:pStyle w:val="-6Stavak"/>
        <w:numPr>
          <w:ilvl w:val="0"/>
          <w:numId w:val="0"/>
        </w:numPr>
        <w:spacing w:before="0" w:after="0"/>
      </w:pPr>
    </w:p>
    <w:p w14:paraId="29C5034E" w14:textId="77777777" w:rsidR="00065B36" w:rsidRPr="00357F47" w:rsidRDefault="00C23A30" w:rsidP="00065B36">
      <w:pPr>
        <w:pStyle w:val="-6Stavak"/>
        <w:numPr>
          <w:ilvl w:val="0"/>
          <w:numId w:val="0"/>
        </w:numPr>
        <w:spacing w:before="0" w:after="0"/>
      </w:pPr>
      <w:r>
        <w:t xml:space="preserve">To znači da broj službenika i namještenika koji su ocijenjeni s dvije najbolje ocjene može biti 20% od ukupnog broja službenika i namještenika, što </w:t>
      </w:r>
      <w:r w:rsidR="00E0504F">
        <w:t>je realno za očekivati</w:t>
      </w:r>
      <w:r>
        <w:t>.</w:t>
      </w:r>
    </w:p>
    <w:p w14:paraId="061C8827" w14:textId="77777777" w:rsidR="00065B36" w:rsidRDefault="00065B36" w:rsidP="00065B36">
      <w:pPr>
        <w:pStyle w:val="-6Stavak"/>
        <w:numPr>
          <w:ilvl w:val="0"/>
          <w:numId w:val="0"/>
        </w:numPr>
        <w:spacing w:before="0" w:after="0"/>
      </w:pPr>
    </w:p>
    <w:p w14:paraId="0F9FF838" w14:textId="77777777" w:rsidR="007B29F6" w:rsidRDefault="007B29F6" w:rsidP="00065B36">
      <w:pPr>
        <w:pStyle w:val="-6Stavak"/>
        <w:numPr>
          <w:ilvl w:val="0"/>
          <w:numId w:val="0"/>
        </w:numPr>
        <w:spacing w:before="0" w:after="0"/>
      </w:pPr>
      <w:r>
        <w:t xml:space="preserve">S obzirom na dosadašnju praksu ocjenjivanja službenika i namještenika u državnoj službi prema kojoj je većina ocijenjena najboljom ocjenom, teško je za očekivati da će se visok stupanj objektivnosti postići u </w:t>
      </w:r>
      <w:r w:rsidR="006023A4">
        <w:t xml:space="preserve">novom </w:t>
      </w:r>
      <w:r>
        <w:t>sustavu plaća u kojemu će visina plaće ovisiti o ocjeni. Stoga je prijeko potrebno ograničiti broj službenika koji mogu dobiti najbolje ocjene.</w:t>
      </w:r>
      <w:r w:rsidR="00C23A30">
        <w:t xml:space="preserve"> </w:t>
      </w:r>
    </w:p>
    <w:p w14:paraId="07022ABA" w14:textId="77777777" w:rsidR="007B29F6" w:rsidRDefault="007B29F6" w:rsidP="00065B36">
      <w:pPr>
        <w:pStyle w:val="-6Stavak"/>
        <w:numPr>
          <w:ilvl w:val="0"/>
          <w:numId w:val="0"/>
        </w:numPr>
        <w:spacing w:before="0" w:after="0"/>
      </w:pPr>
    </w:p>
    <w:p w14:paraId="792DE5C0" w14:textId="77777777" w:rsidR="00065B36" w:rsidRPr="00357F47" w:rsidRDefault="00065B36" w:rsidP="00065B36">
      <w:pPr>
        <w:jc w:val="both"/>
      </w:pPr>
      <w:r w:rsidRPr="00357F47">
        <w:t xml:space="preserve">Ukupni broj zaposlenih službenika i namještenika </w:t>
      </w:r>
      <w:r w:rsidR="006023A4">
        <w:t>koji</w:t>
      </w:r>
      <w:r>
        <w:t xml:space="preserve"> mogu dobiti ocjene „izvrstan“ i „naročito uspješan“</w:t>
      </w:r>
      <w:r w:rsidRPr="00357F47">
        <w:t xml:space="preserve"> utvrđuje se na posljednji dan kalendarske godine za koju se službenici i namještenici ocjenjuju. </w:t>
      </w:r>
    </w:p>
    <w:p w14:paraId="70D40230" w14:textId="77777777" w:rsidR="00EC2D78" w:rsidRDefault="00EC2D78" w:rsidP="00F07B60">
      <w:pPr>
        <w:jc w:val="both"/>
      </w:pPr>
    </w:p>
    <w:p w14:paraId="1064ECFE" w14:textId="77777777" w:rsidR="00C214E6" w:rsidRDefault="00C214E6" w:rsidP="00C214E6">
      <w:pPr>
        <w:jc w:val="both"/>
        <w:rPr>
          <w:b/>
          <w:bCs/>
        </w:rPr>
      </w:pPr>
      <w:r w:rsidRPr="00125C91">
        <w:rPr>
          <w:b/>
          <w:bCs/>
        </w:rPr>
        <w:t xml:space="preserve">Uz članak </w:t>
      </w:r>
      <w:r>
        <w:rPr>
          <w:b/>
          <w:bCs/>
        </w:rPr>
        <w:t>32</w:t>
      </w:r>
      <w:r w:rsidRPr="00125C91">
        <w:rPr>
          <w:b/>
          <w:bCs/>
        </w:rPr>
        <w:t>.</w:t>
      </w:r>
    </w:p>
    <w:p w14:paraId="0AE48200" w14:textId="77777777" w:rsidR="00EC2D78" w:rsidRDefault="00EC2D78" w:rsidP="00F07B60">
      <w:pPr>
        <w:jc w:val="both"/>
      </w:pPr>
    </w:p>
    <w:p w14:paraId="7B5BF68A" w14:textId="77777777" w:rsidR="00C214E6" w:rsidRPr="00357F47" w:rsidRDefault="00C214E6" w:rsidP="00C214E6">
      <w:pPr>
        <w:jc w:val="both"/>
      </w:pPr>
      <w:r>
        <w:t>Propisuje se pravo s</w:t>
      </w:r>
      <w:r w:rsidRPr="00357F47">
        <w:t>lužbenik</w:t>
      </w:r>
      <w:r>
        <w:t>a</w:t>
      </w:r>
      <w:r w:rsidRPr="00357F47">
        <w:t xml:space="preserve"> i namještenik</w:t>
      </w:r>
      <w:r>
        <w:t>a</w:t>
      </w:r>
      <w:r w:rsidRPr="00357F47">
        <w:t xml:space="preserve"> na jednokratnu novčanu nagradu za radne rezultate (bonus) koje je ostvario tijekom jedne kalendarske godine</w:t>
      </w:r>
      <w:r>
        <w:t>, uz uvjet da se radi o iznimnim postignućima odnosno rezultatima značajnim za rad državnog tijela odnosno javne službe u kojoj službenik i namještenik radi</w:t>
      </w:r>
      <w:r w:rsidRPr="00357F47">
        <w:t>.</w:t>
      </w:r>
    </w:p>
    <w:p w14:paraId="120E0359" w14:textId="77777777" w:rsidR="00C214E6" w:rsidRDefault="00C214E6" w:rsidP="00F07B60">
      <w:pPr>
        <w:jc w:val="both"/>
      </w:pPr>
    </w:p>
    <w:p w14:paraId="3EA32082" w14:textId="77777777" w:rsidR="00C214E6" w:rsidRDefault="00C214E6" w:rsidP="00C214E6">
      <w:pPr>
        <w:jc w:val="both"/>
      </w:pPr>
      <w:bookmarkStart w:id="48" w:name="_Hlk128990923"/>
      <w:r>
        <w:t xml:space="preserve">S obzirom da kriteriji za dodjelu novčane nagrade ne mogu biti jednaki za cijeli sustav, jer se razlikuju i kriteriji za ocjenu toga što se smatra iznimnim postignućem u radu nekog tijela odnosno javne službe, ovim se člankom </w:t>
      </w:r>
      <w:r w:rsidR="00B511E3">
        <w:t>želi</w:t>
      </w:r>
      <w:r>
        <w:t xml:space="preserve"> dati fleksibilnost čelniku </w:t>
      </w:r>
      <w:r w:rsidRPr="00357F47">
        <w:t xml:space="preserve">državnog tijela na razini razdjela organizacijske klasifikacije u državnom proračunu </w:t>
      </w:r>
      <w:r>
        <w:t xml:space="preserve">da pravilnikom samostalno propiše kriterije za </w:t>
      </w:r>
      <w:r w:rsidRPr="00357F47">
        <w:t>dodjelu novčane nagrade</w:t>
      </w:r>
      <w:r w:rsidR="00AD2C9B">
        <w:t>, uvažavajući specifičnosti pojedine javne službe za koju je nadležan.</w:t>
      </w:r>
      <w:r w:rsidR="00BF3A38">
        <w:t xml:space="preserve"> Primjerice, ministar zdravstva će pravilnikom utvrditi kriterije za dodjelu novčane nagrade zaposlenicima u sustavu zdravstva (bolnicama i drugim zdravstvenim ustanovama koje su javne službe u smislu ovoga Zakona)</w:t>
      </w:r>
      <w:r w:rsidR="00B511E3">
        <w:t xml:space="preserve"> i </w:t>
      </w:r>
      <w:r w:rsidR="00E0504F">
        <w:t xml:space="preserve">za očekivati je da će se </w:t>
      </w:r>
      <w:r w:rsidR="00B511E3">
        <w:t xml:space="preserve">ti kriteriji </w:t>
      </w:r>
      <w:r w:rsidR="00E0504F">
        <w:t>razlikovati od</w:t>
      </w:r>
      <w:r w:rsidR="00B511E3">
        <w:t xml:space="preserve"> kriterij</w:t>
      </w:r>
      <w:r w:rsidR="00E0504F">
        <w:t>a</w:t>
      </w:r>
      <w:r w:rsidR="00B511E3">
        <w:t xml:space="preserve"> koje će propisati ministar znanosti i obrazovanja za javne ustanove iz svoje nadležnosti (škole i fakultete)</w:t>
      </w:r>
      <w:r w:rsidR="00BF3A38">
        <w:t xml:space="preserve">. </w:t>
      </w:r>
    </w:p>
    <w:p w14:paraId="1322F764" w14:textId="77777777" w:rsidR="00C214E6" w:rsidRDefault="00C214E6" w:rsidP="00C214E6">
      <w:pPr>
        <w:jc w:val="both"/>
      </w:pPr>
    </w:p>
    <w:bookmarkEnd w:id="48"/>
    <w:p w14:paraId="3F797AD7" w14:textId="77777777" w:rsidR="00C214E6" w:rsidRPr="00357F47" w:rsidRDefault="00AD2C9B" w:rsidP="00AD2C9B">
      <w:pPr>
        <w:jc w:val="both"/>
      </w:pPr>
      <w:r>
        <w:t>Također, propisuje se da n</w:t>
      </w:r>
      <w:r w:rsidRPr="00357F47">
        <w:t>ovčana nagrada ne može iznositi više od neoporezivog iznosa novčane nagrade za radne rezultate prema poreznim propisima</w:t>
      </w:r>
      <w:r>
        <w:t xml:space="preserve">, a </w:t>
      </w:r>
      <w:r w:rsidRPr="00357F47">
        <w:t>čelnik ti</w:t>
      </w:r>
      <w:r w:rsidRPr="00357F47">
        <w:lastRenderedPageBreak/>
        <w:t>jela</w:t>
      </w:r>
      <w:r>
        <w:t xml:space="preserve"> </w:t>
      </w:r>
      <w:r w:rsidRPr="00357F47">
        <w:t>odlukom</w:t>
      </w:r>
      <w:r>
        <w:t xml:space="preserve"> </w:t>
      </w:r>
      <w:r w:rsidRPr="00357F47">
        <w:t xml:space="preserve">utvrđuje </w:t>
      </w:r>
      <w:r>
        <w:t>v</w:t>
      </w:r>
      <w:r w:rsidR="00C214E6" w:rsidRPr="00357F47">
        <w:t>isin</w:t>
      </w:r>
      <w:r>
        <w:t>u</w:t>
      </w:r>
      <w:r w:rsidR="00C214E6" w:rsidRPr="00357F47">
        <w:t xml:space="preserve"> novčane nagrade </w:t>
      </w:r>
      <w:r>
        <w:t xml:space="preserve">za </w:t>
      </w:r>
      <w:r w:rsidR="00C214E6" w:rsidRPr="00357F47">
        <w:t xml:space="preserve">svaku kalendarsku godinu. </w:t>
      </w:r>
      <w:r w:rsidR="00BF3A38">
        <w:t xml:space="preserve">Najmanji iznos novčane nagrade nije propisan, što znači da novčane nagrade mogu biti utvrđene u različitim iznosima; ne moraju se nužno isplaćivati u najvećem neoporezivom iznosu. </w:t>
      </w:r>
      <w:r w:rsidR="00E0504F">
        <w:t xml:space="preserve">Čelnik tijela se može opredijeliti za niži iznos nagrade, ukoliko želi nagraditi veći broj službenika i namještenika. </w:t>
      </w:r>
    </w:p>
    <w:p w14:paraId="326A56D5" w14:textId="77777777" w:rsidR="00C214E6" w:rsidRDefault="00C214E6" w:rsidP="00C214E6">
      <w:pPr>
        <w:jc w:val="both"/>
      </w:pPr>
    </w:p>
    <w:p w14:paraId="34920338" w14:textId="77777777" w:rsidR="00C214E6" w:rsidRPr="00357F47" w:rsidRDefault="00AD2C9B" w:rsidP="00C214E6">
      <w:pPr>
        <w:jc w:val="both"/>
      </w:pPr>
      <w:r>
        <w:t>Kako bi se omogućio nadzor i praćenje namjenskog trošenja proračunskih sredstava, propisuje se da se s</w:t>
      </w:r>
      <w:r w:rsidR="00C214E6" w:rsidRPr="00357F47">
        <w:t>redstva za isplatu nagrade osiguravaju u državnom proračunu na posebnoj stavci u financijskom planu proračunskog korisnika</w:t>
      </w:r>
      <w:r w:rsidR="00EA24C6">
        <w:t xml:space="preserve"> (31211-Bonus za uspješan rad)</w:t>
      </w:r>
      <w:r>
        <w:t xml:space="preserve"> i da ne mogu iznositi više od </w:t>
      </w:r>
      <w:r w:rsidR="00C214E6" w:rsidRPr="00360D8D">
        <w:t>0,</w:t>
      </w:r>
      <w:r w:rsidR="002029B4">
        <w:t>2</w:t>
      </w:r>
      <w:r w:rsidR="00C214E6" w:rsidRPr="00360D8D">
        <w:t>%</w:t>
      </w:r>
      <w:r w:rsidR="00C214E6" w:rsidRPr="00357F47">
        <w:t xml:space="preserve"> ukupno </w:t>
      </w:r>
      <w:r w:rsidR="006D7627">
        <w:t>izvršenih</w:t>
      </w:r>
      <w:r w:rsidR="00C214E6" w:rsidRPr="00357F47">
        <w:t xml:space="preserve"> rashoda za plaće za redovan rad službenika i namještenika</w:t>
      </w:r>
      <w:r w:rsidR="006D7627">
        <w:t xml:space="preserve"> u prethodnoj godini u okviru svih </w:t>
      </w:r>
      <w:r w:rsidR="00C214E6" w:rsidRPr="00357F47">
        <w:t xml:space="preserve">izvora financiranja </w:t>
      </w:r>
      <w:r w:rsidR="006D7627">
        <w:t>pojedinog</w:t>
      </w:r>
      <w:r w:rsidR="00C214E6" w:rsidRPr="00357F47">
        <w:t xml:space="preserve"> državnog tijela odnosno javne službe.</w:t>
      </w:r>
      <w:r w:rsidR="00EA24C6">
        <w:t xml:space="preserve"> Svi izvori financiranja u državnom proračunu obuhvaćeni su kako se ne bi dogodilo dvostruko isplaćivanje bonusa: jednih iz izvora 11, a drugih iz vlastitih prihoda (izvor 31) ili drugih izvora, što bi dovelo do nejednakosti službenika i namještenika u ostvarivanju ovih prava zato što bi službenici i namještenici u onim institucijama koje ostvaruju značajne vlastite prihode (poput fakulteta) dobivali dvostruke bonuse. </w:t>
      </w:r>
    </w:p>
    <w:p w14:paraId="60924D04" w14:textId="77777777" w:rsidR="00C214E6" w:rsidRPr="00357F47" w:rsidRDefault="00C214E6" w:rsidP="00C214E6">
      <w:pPr>
        <w:jc w:val="both"/>
      </w:pPr>
    </w:p>
    <w:p w14:paraId="67A16BD7" w14:textId="15199222" w:rsidR="00C214E6" w:rsidRPr="00357F47" w:rsidRDefault="00AD2C9B" w:rsidP="00C214E6">
      <w:pPr>
        <w:jc w:val="both"/>
      </w:pPr>
      <w:r>
        <w:t xml:space="preserve">U nastojanju da se postigne transparentnost pri dodjeli novčanih nagrada, </w:t>
      </w:r>
      <w:r w:rsidR="00BF3A38">
        <w:t xml:space="preserve">ovim se </w:t>
      </w:r>
      <w:r>
        <w:t>člankom propisuje da je državno tijelo odnosno javna služba obvezno objaviti p</w:t>
      </w:r>
      <w:r w:rsidR="00C214E6" w:rsidRPr="00357F47">
        <w:t>opis nagrađenih službenika i namještenika na</w:t>
      </w:r>
      <w:r>
        <w:t xml:space="preserve"> svojoj</w:t>
      </w:r>
      <w:r w:rsidR="00C214E6" w:rsidRPr="00357F47">
        <w:t xml:space="preserve"> mrežnoj stranici, </w:t>
      </w:r>
      <w:r w:rsidR="00E0504F">
        <w:rPr>
          <w:bCs/>
        </w:rPr>
        <w:t>u skladu s propisom o tajnosti podataka</w:t>
      </w:r>
      <w:r w:rsidR="00C214E6" w:rsidRPr="00357F47">
        <w:t>.</w:t>
      </w:r>
    </w:p>
    <w:p w14:paraId="36B30BB2" w14:textId="1107EB56" w:rsidR="00C214E6" w:rsidRDefault="00C214E6" w:rsidP="00F07B60">
      <w:pPr>
        <w:jc w:val="both"/>
      </w:pPr>
    </w:p>
    <w:p w14:paraId="77DBF291" w14:textId="4BF5AAF2" w:rsidR="006B0F29" w:rsidRDefault="006B0F29" w:rsidP="00F07B60">
      <w:pPr>
        <w:jc w:val="both"/>
      </w:pPr>
    </w:p>
    <w:p w14:paraId="2AABF2F0" w14:textId="21939FAE" w:rsidR="006B0F29" w:rsidRDefault="006B0F29" w:rsidP="00F07B60">
      <w:pPr>
        <w:jc w:val="both"/>
      </w:pPr>
    </w:p>
    <w:p w14:paraId="37619C6B" w14:textId="77777777" w:rsidR="006B0F29" w:rsidRDefault="006B0F29" w:rsidP="00F07B60">
      <w:pPr>
        <w:jc w:val="both"/>
      </w:pPr>
    </w:p>
    <w:p w14:paraId="0DD4776C" w14:textId="77777777" w:rsidR="00462186" w:rsidRPr="00AC1EF6" w:rsidRDefault="00462186" w:rsidP="00462186">
      <w:pPr>
        <w:rPr>
          <w:b/>
        </w:rPr>
      </w:pPr>
      <w:r w:rsidRPr="00AC1EF6">
        <w:rPr>
          <w:b/>
        </w:rPr>
        <w:t>Uz članak 3</w:t>
      </w:r>
      <w:r>
        <w:rPr>
          <w:b/>
        </w:rPr>
        <w:t>3</w:t>
      </w:r>
      <w:r w:rsidRPr="00AC1EF6">
        <w:rPr>
          <w:b/>
        </w:rPr>
        <w:t xml:space="preserve">. </w:t>
      </w:r>
    </w:p>
    <w:p w14:paraId="2AF60FDA" w14:textId="77777777" w:rsidR="00462186" w:rsidRDefault="00462186" w:rsidP="00462186">
      <w:pPr>
        <w:pStyle w:val="-6Stavak"/>
        <w:numPr>
          <w:ilvl w:val="0"/>
          <w:numId w:val="0"/>
        </w:numPr>
        <w:tabs>
          <w:tab w:val="num" w:pos="709"/>
        </w:tabs>
        <w:spacing w:before="0" w:after="0"/>
      </w:pPr>
    </w:p>
    <w:p w14:paraId="3CCAD8B7" w14:textId="77777777" w:rsidR="00462186" w:rsidRDefault="00462186" w:rsidP="00462186">
      <w:pPr>
        <w:pStyle w:val="-6Stavak"/>
        <w:numPr>
          <w:ilvl w:val="0"/>
          <w:numId w:val="0"/>
        </w:numPr>
        <w:tabs>
          <w:tab w:val="num" w:pos="709"/>
        </w:tabs>
        <w:spacing w:before="0" w:after="0"/>
      </w:pPr>
      <w:r>
        <w:t xml:space="preserve">Ovim se člankom propisuje osnivanje </w:t>
      </w:r>
      <w:r w:rsidRPr="00357F47">
        <w:t>Vijeć</w:t>
      </w:r>
      <w:r>
        <w:t>a</w:t>
      </w:r>
      <w:r w:rsidRPr="00357F47">
        <w:t xml:space="preserve"> za praćenje i unaprjeđenje</w:t>
      </w:r>
      <w:r w:rsidRPr="00357F47">
        <w:rPr>
          <w:b/>
          <w:bCs/>
        </w:rPr>
        <w:t xml:space="preserve"> </w:t>
      </w:r>
      <w:r w:rsidRPr="00357F47">
        <w:t xml:space="preserve">sustava plaća u državnoj službi i javnim službama, </w:t>
      </w:r>
      <w:r>
        <w:t>njegova</w:t>
      </w:r>
      <w:r w:rsidR="00BF3A38">
        <w:t xml:space="preserve"> uloga</w:t>
      </w:r>
      <w:r>
        <w:t xml:space="preserve">, sastav i način rada. </w:t>
      </w:r>
    </w:p>
    <w:p w14:paraId="4CE8B900" w14:textId="77777777" w:rsidR="00462186" w:rsidRDefault="00462186" w:rsidP="00F07B60">
      <w:pPr>
        <w:jc w:val="both"/>
      </w:pPr>
    </w:p>
    <w:p w14:paraId="170E0AA5" w14:textId="77777777" w:rsidR="00462186" w:rsidRDefault="00462186" w:rsidP="00462186">
      <w:pPr>
        <w:rPr>
          <w:b/>
        </w:rPr>
      </w:pPr>
      <w:r w:rsidRPr="00AC1EF6">
        <w:rPr>
          <w:b/>
        </w:rPr>
        <w:t>Uz članak 3</w:t>
      </w:r>
      <w:r>
        <w:rPr>
          <w:b/>
        </w:rPr>
        <w:t>4</w:t>
      </w:r>
      <w:r w:rsidRPr="00AC1EF6">
        <w:rPr>
          <w:b/>
        </w:rPr>
        <w:t xml:space="preserve">. </w:t>
      </w:r>
    </w:p>
    <w:p w14:paraId="10BB2706" w14:textId="77777777" w:rsidR="00462186" w:rsidRDefault="00462186" w:rsidP="00462186">
      <w:pPr>
        <w:rPr>
          <w:b/>
        </w:rPr>
      </w:pPr>
    </w:p>
    <w:p w14:paraId="76D4C4CD" w14:textId="77777777" w:rsidR="00462186" w:rsidRPr="00462186" w:rsidRDefault="00462186" w:rsidP="00D40707">
      <w:pPr>
        <w:jc w:val="both"/>
        <w:rPr>
          <w:b/>
        </w:rPr>
      </w:pPr>
      <w:r w:rsidRPr="00462186">
        <w:rPr>
          <w:bCs/>
        </w:rPr>
        <w:t>Propisuje se da u</w:t>
      </w:r>
      <w:r w:rsidRPr="00462186">
        <w:rPr>
          <w:bCs/>
          <w:lang w:val="pl-PL"/>
        </w:rPr>
        <w:t>pravni</w:t>
      </w:r>
      <w:r w:rsidRPr="00357F47">
        <w:rPr>
          <w:lang w:val="pl-PL"/>
        </w:rPr>
        <w:t xml:space="preserve"> nadzor</w:t>
      </w:r>
      <w:r w:rsidRPr="00357F47">
        <w:t xml:space="preserve"> </w:t>
      </w:r>
      <w:r w:rsidRPr="00357F47">
        <w:rPr>
          <w:lang w:val="pl-PL"/>
        </w:rPr>
        <w:t>nad</w:t>
      </w:r>
      <w:r w:rsidRPr="00357F47">
        <w:t xml:space="preserve"> </w:t>
      </w:r>
      <w:r w:rsidRPr="00357F47">
        <w:rPr>
          <w:lang w:val="pl-PL"/>
        </w:rPr>
        <w:t>provedbom</w:t>
      </w:r>
      <w:r w:rsidRPr="00357F47">
        <w:t xml:space="preserve"> </w:t>
      </w:r>
      <w:r w:rsidRPr="00357F47">
        <w:rPr>
          <w:lang w:val="pl-PL"/>
        </w:rPr>
        <w:t>ovoga</w:t>
      </w:r>
      <w:r w:rsidRPr="00357F47">
        <w:t xml:space="preserve"> </w:t>
      </w:r>
      <w:r w:rsidRPr="00357F47">
        <w:rPr>
          <w:lang w:val="pl-PL"/>
        </w:rPr>
        <w:t>Zakona</w:t>
      </w:r>
      <w:r w:rsidRPr="00357F47">
        <w:t xml:space="preserve"> u državnim tijelima </w:t>
      </w:r>
      <w:r w:rsidRPr="00357F47">
        <w:rPr>
          <w:lang w:val="pl-PL"/>
        </w:rPr>
        <w:t>provodi</w:t>
      </w:r>
      <w:r w:rsidRPr="00357F47">
        <w:t xml:space="preserve"> tijelo državne uprave nadležno za službeničke odnose</w:t>
      </w:r>
      <w:r>
        <w:t xml:space="preserve">, a </w:t>
      </w:r>
      <w:r w:rsidRPr="00357F47">
        <w:t>u javnim službama tijelo državne uprave nadležno za pojedinu javnu službu.</w:t>
      </w:r>
    </w:p>
    <w:p w14:paraId="5B8EF271" w14:textId="77777777" w:rsidR="004524EF" w:rsidRDefault="004524EF" w:rsidP="00C407EC">
      <w:pPr>
        <w:rPr>
          <w:b/>
        </w:rPr>
      </w:pPr>
    </w:p>
    <w:p w14:paraId="15F7D090" w14:textId="77777777" w:rsidR="00C407EC" w:rsidRPr="00AC1EF6" w:rsidRDefault="00C407EC" w:rsidP="00C407EC">
      <w:pPr>
        <w:rPr>
          <w:b/>
        </w:rPr>
      </w:pPr>
      <w:r w:rsidRPr="00AC1EF6">
        <w:rPr>
          <w:b/>
        </w:rPr>
        <w:t xml:space="preserve">Uz članak 35. </w:t>
      </w:r>
    </w:p>
    <w:p w14:paraId="5F08F349" w14:textId="77777777" w:rsidR="00C407EC" w:rsidRDefault="00C407EC" w:rsidP="00C407EC">
      <w:pPr>
        <w:pStyle w:val="-6Stavak"/>
        <w:numPr>
          <w:ilvl w:val="0"/>
          <w:numId w:val="0"/>
        </w:numPr>
        <w:spacing w:before="0" w:after="0"/>
        <w:rPr>
          <w:noProof w:val="0"/>
        </w:rPr>
      </w:pPr>
    </w:p>
    <w:p w14:paraId="756A2297" w14:textId="4226D9C1" w:rsidR="00C407EC" w:rsidRPr="00AC1EF6" w:rsidRDefault="00C407EC" w:rsidP="00C407EC">
      <w:pPr>
        <w:pStyle w:val="-6Stavak"/>
        <w:numPr>
          <w:ilvl w:val="0"/>
          <w:numId w:val="0"/>
        </w:numPr>
        <w:spacing w:before="0" w:after="0"/>
      </w:pPr>
      <w:r w:rsidRPr="00AC1EF6">
        <w:rPr>
          <w:noProof w:val="0"/>
        </w:rPr>
        <w:t xml:space="preserve">Ovim člankom uređuju se plaće zatečenih službenika i namještenika u prijelaznom razdoblju, od </w:t>
      </w:r>
      <w:r w:rsidRPr="00AC1EF6">
        <w:t>stupanja na snagu ovoga Zakona do stupanja na snagu uredbi iz članka 15. stav</w:t>
      </w:r>
      <w:r w:rsidR="00A302F4">
        <w:t>a</w:t>
      </w:r>
      <w:r w:rsidRPr="00AC1EF6">
        <w:t xml:space="preserve">ka 3. i 4. ovoga Zakona (kojima se utvrđuju nazivi radnih mjesta, pripadajući platni razred i koeficijenti za obračun plaće). U tom razdoblju zatečeni </w:t>
      </w:r>
      <w:r w:rsidRPr="00AC1EF6">
        <w:rPr>
          <w:noProof w:val="0"/>
        </w:rPr>
        <w:t xml:space="preserve">službenici i namještenici </w:t>
      </w:r>
      <w:r w:rsidRPr="00AC1EF6">
        <w:t xml:space="preserve">zadržavaju pravo na plaću prema dotadašnjim propisima. </w:t>
      </w:r>
    </w:p>
    <w:p w14:paraId="03BDEA5A" w14:textId="77777777" w:rsidR="00C407EC" w:rsidRPr="00AC1EF6" w:rsidRDefault="00C407EC" w:rsidP="00C407EC">
      <w:pPr>
        <w:pStyle w:val="-6Stavak"/>
        <w:numPr>
          <w:ilvl w:val="0"/>
          <w:numId w:val="0"/>
        </w:numPr>
        <w:spacing w:before="0" w:after="0"/>
      </w:pPr>
    </w:p>
    <w:p w14:paraId="27D43CF6" w14:textId="77777777" w:rsidR="00C407EC" w:rsidRPr="00AC1EF6" w:rsidRDefault="00C407EC" w:rsidP="00C407EC">
      <w:pPr>
        <w:jc w:val="both"/>
        <w:rPr>
          <w:noProof/>
        </w:rPr>
      </w:pPr>
      <w:r w:rsidRPr="00AC1EF6">
        <w:rPr>
          <w:noProof/>
        </w:rPr>
        <w:t xml:space="preserve">Također, na državne službenike i namještenike te službenike i namještenike u javnim službama koji se zaposle u prijelaznom razdoblju, primjenjivat će se dotadašnji propisi kojima su propisani nazivi radnih mjesta i plaće službenika i namještenika. </w:t>
      </w:r>
    </w:p>
    <w:p w14:paraId="14338109" w14:textId="77777777" w:rsidR="00C407EC" w:rsidRDefault="00C407EC" w:rsidP="00C407EC">
      <w:pPr>
        <w:rPr>
          <w:b/>
        </w:rPr>
      </w:pPr>
    </w:p>
    <w:p w14:paraId="16E9FDAE" w14:textId="77777777" w:rsidR="00385C66" w:rsidRPr="00AC1EF6" w:rsidRDefault="00385C66" w:rsidP="00385C66">
      <w:pPr>
        <w:rPr>
          <w:b/>
        </w:rPr>
      </w:pPr>
      <w:r w:rsidRPr="00AC1EF6">
        <w:rPr>
          <w:b/>
        </w:rPr>
        <w:t>Uz članak 3</w:t>
      </w:r>
      <w:r>
        <w:rPr>
          <w:b/>
        </w:rPr>
        <w:t>6</w:t>
      </w:r>
      <w:r w:rsidRPr="00AC1EF6">
        <w:rPr>
          <w:b/>
        </w:rPr>
        <w:t xml:space="preserve">. </w:t>
      </w:r>
    </w:p>
    <w:p w14:paraId="29B5B3A9" w14:textId="77777777" w:rsidR="00385C66" w:rsidRDefault="00385C66" w:rsidP="00385C66">
      <w:pPr>
        <w:jc w:val="both"/>
        <w:rPr>
          <w:noProof/>
        </w:rPr>
      </w:pPr>
    </w:p>
    <w:p w14:paraId="3ABA1DC1" w14:textId="77777777" w:rsidR="00385C66" w:rsidRPr="00AC1EF6" w:rsidRDefault="00385C66" w:rsidP="00385C66">
      <w:pPr>
        <w:jc w:val="both"/>
      </w:pPr>
      <w:r w:rsidRPr="00AC1EF6">
        <w:rPr>
          <w:noProof/>
        </w:rPr>
        <w:t xml:space="preserve">Utvrđuje se način prevođenja dotadašnjih naziva radnih mjesta </w:t>
      </w:r>
      <w:r w:rsidR="007B29F6">
        <w:rPr>
          <w:noProof/>
        </w:rPr>
        <w:t xml:space="preserve">državnih </w:t>
      </w:r>
      <w:r w:rsidRPr="00AC1EF6">
        <w:rPr>
          <w:noProof/>
        </w:rPr>
        <w:t>službenika i namještenika u nove nazive radnih mjesta i pripadajući koef</w:t>
      </w:r>
      <w:r w:rsidR="00C76415">
        <w:rPr>
          <w:noProof/>
        </w:rPr>
        <w:t>i</w:t>
      </w:r>
      <w:r w:rsidRPr="00AC1EF6">
        <w:rPr>
          <w:noProof/>
        </w:rPr>
        <w:t>cijent u prijelaznom razdoblju od dana stupanju na snagu uredb</w:t>
      </w:r>
      <w:r w:rsidR="004524EF">
        <w:rPr>
          <w:noProof/>
        </w:rPr>
        <w:t>e iz članka 15. stavka 3. ovoga Zakona</w:t>
      </w:r>
      <w:r w:rsidRPr="00AC1EF6">
        <w:rPr>
          <w:noProof/>
        </w:rPr>
        <w:t xml:space="preserve"> do rasporeda službenika i namještenika prema novom </w:t>
      </w:r>
      <w:r w:rsidRPr="00AC1EF6">
        <w:t>pravilniku o unutarnjem redu</w:t>
      </w:r>
      <w:r w:rsidR="007B29F6">
        <w:t>.</w:t>
      </w:r>
      <w:r w:rsidRPr="00AC1EF6">
        <w:t xml:space="preserve"> </w:t>
      </w:r>
    </w:p>
    <w:p w14:paraId="11145A45" w14:textId="77777777" w:rsidR="00385C66" w:rsidRDefault="00385C66" w:rsidP="00385C66">
      <w:pPr>
        <w:jc w:val="both"/>
        <w:rPr>
          <w:noProof/>
        </w:rPr>
      </w:pPr>
    </w:p>
    <w:p w14:paraId="54D7C4C9" w14:textId="77777777" w:rsidR="00385C66" w:rsidRDefault="00385C66" w:rsidP="00385C66">
      <w:pPr>
        <w:jc w:val="both"/>
        <w:rPr>
          <w:noProof/>
        </w:rPr>
      </w:pPr>
      <w:r w:rsidRPr="00AC1EF6">
        <w:rPr>
          <w:noProof/>
        </w:rPr>
        <w:t>Svrha navedenog prevođenja je mogućnost primjene Zakona o plaćama u državnoj službi i javnim službama i uredb</w:t>
      </w:r>
      <w:r w:rsidR="007B29F6">
        <w:rPr>
          <w:noProof/>
        </w:rPr>
        <w:t>e</w:t>
      </w:r>
      <w:r w:rsidRPr="00AC1EF6">
        <w:rPr>
          <w:noProof/>
        </w:rPr>
        <w:t xml:space="preserve"> iz članka 15. stavk</w:t>
      </w:r>
      <w:r w:rsidR="007B29F6">
        <w:rPr>
          <w:noProof/>
        </w:rPr>
        <w:t>a</w:t>
      </w:r>
      <w:r w:rsidRPr="00AC1EF6">
        <w:rPr>
          <w:noProof/>
        </w:rPr>
        <w:t xml:space="preserve"> 3. toga Zakona odmah po stupanju na snagu </w:t>
      </w:r>
      <w:r w:rsidR="007B29F6">
        <w:rPr>
          <w:noProof/>
        </w:rPr>
        <w:t>te</w:t>
      </w:r>
      <w:r w:rsidRPr="00AC1EF6">
        <w:rPr>
          <w:noProof/>
        </w:rPr>
        <w:t xml:space="preserve"> uredb</w:t>
      </w:r>
      <w:r w:rsidR="007B29F6">
        <w:rPr>
          <w:noProof/>
        </w:rPr>
        <w:t>e</w:t>
      </w:r>
      <w:r w:rsidRPr="00AC1EF6">
        <w:rPr>
          <w:noProof/>
        </w:rPr>
        <w:t xml:space="preserve">, prije rasporeda službenika i namještenika u skladu s novim propisima. </w:t>
      </w:r>
    </w:p>
    <w:p w14:paraId="74A523F0" w14:textId="77777777" w:rsidR="00257061" w:rsidRPr="00AC1EF6" w:rsidRDefault="00257061" w:rsidP="00385C66">
      <w:pPr>
        <w:jc w:val="both"/>
        <w:rPr>
          <w:noProof/>
        </w:rPr>
      </w:pPr>
    </w:p>
    <w:p w14:paraId="7E60B4FB" w14:textId="77777777" w:rsidR="00385C66" w:rsidRPr="00AC1EF6" w:rsidRDefault="00385C66" w:rsidP="00385C66">
      <w:pPr>
        <w:jc w:val="both"/>
      </w:pPr>
      <w:r w:rsidRPr="00AC1EF6">
        <w:rPr>
          <w:noProof/>
        </w:rPr>
        <w:t>Prevođenjem dotadašnjih naziva radnih mjesta službenika i namještenika u nove nazive radnih mjesta, uz utvrđivanje pripadajućeg koef</w:t>
      </w:r>
      <w:r w:rsidR="00257061">
        <w:rPr>
          <w:noProof/>
        </w:rPr>
        <w:t>i</w:t>
      </w:r>
      <w:r w:rsidRPr="00AC1EF6">
        <w:rPr>
          <w:noProof/>
        </w:rPr>
        <w:t>cijenta u skladu s novim propisima, otklonit će se razlozi za odgodu primjene nov</w:t>
      </w:r>
      <w:r w:rsidR="007B29F6">
        <w:rPr>
          <w:noProof/>
        </w:rPr>
        <w:t>e</w:t>
      </w:r>
      <w:r w:rsidRPr="00AC1EF6">
        <w:rPr>
          <w:noProof/>
        </w:rPr>
        <w:t xml:space="preserve"> uredb</w:t>
      </w:r>
      <w:r w:rsidR="007B29F6">
        <w:rPr>
          <w:noProof/>
        </w:rPr>
        <w:t>e</w:t>
      </w:r>
      <w:r w:rsidRPr="00AC1EF6">
        <w:rPr>
          <w:noProof/>
        </w:rPr>
        <w:t xml:space="preserve"> do rasporeda službenika i namještenika prema novim </w:t>
      </w:r>
      <w:r w:rsidRPr="00AC1EF6">
        <w:t xml:space="preserve">pravilnicima o unutarnjem redu usklađenim s </w:t>
      </w:r>
      <w:r w:rsidR="007B29F6">
        <w:t>tom uredbom</w:t>
      </w:r>
      <w:r w:rsidRPr="00AC1EF6">
        <w:t xml:space="preserve">. </w:t>
      </w:r>
    </w:p>
    <w:p w14:paraId="5F0BF8B1" w14:textId="77777777" w:rsidR="00385C66" w:rsidRDefault="00385C66" w:rsidP="00385C66">
      <w:pPr>
        <w:jc w:val="both"/>
      </w:pPr>
    </w:p>
    <w:p w14:paraId="695093B6" w14:textId="77777777" w:rsidR="00385C66" w:rsidRPr="00AC1EF6" w:rsidRDefault="00385C66" w:rsidP="00385C66">
      <w:pPr>
        <w:jc w:val="both"/>
        <w:rPr>
          <w:noProof/>
        </w:rPr>
      </w:pPr>
      <w:r w:rsidRPr="00AC1EF6">
        <w:t>U naveden</w:t>
      </w:r>
      <w:r w:rsidR="007B29F6">
        <w:t>oj</w:t>
      </w:r>
      <w:r w:rsidRPr="00AC1EF6">
        <w:t xml:space="preserve"> uredb</w:t>
      </w:r>
      <w:r w:rsidR="007B29F6">
        <w:t>i</w:t>
      </w:r>
      <w:r w:rsidRPr="00AC1EF6">
        <w:t xml:space="preserve"> izrijekom će se propisati </w:t>
      </w:r>
      <w:r w:rsidRPr="00AC1EF6">
        <w:rPr>
          <w:noProof/>
        </w:rPr>
        <w:t xml:space="preserve">način prevođenja svih dotadašnjih naziva radnih mjesta </w:t>
      </w:r>
      <w:r w:rsidR="007B29F6">
        <w:rPr>
          <w:noProof/>
        </w:rPr>
        <w:t xml:space="preserve">državnih </w:t>
      </w:r>
      <w:r w:rsidRPr="00AC1EF6">
        <w:rPr>
          <w:noProof/>
        </w:rPr>
        <w:t xml:space="preserve">službenika i namještenika u nove nazive radnih mjesta i utvrditi pripadajući </w:t>
      </w:r>
      <w:r w:rsidR="007B29F6">
        <w:rPr>
          <w:noProof/>
        </w:rPr>
        <w:t xml:space="preserve">platni razred i </w:t>
      </w:r>
      <w:r w:rsidRPr="00AC1EF6">
        <w:rPr>
          <w:noProof/>
        </w:rPr>
        <w:t>koeficijent za obračun plaće sukladno novim propisima.</w:t>
      </w:r>
    </w:p>
    <w:p w14:paraId="533F9F28" w14:textId="77777777" w:rsidR="00385C66" w:rsidRDefault="00385C66" w:rsidP="00385C66">
      <w:pPr>
        <w:tabs>
          <w:tab w:val="num" w:pos="851"/>
        </w:tabs>
        <w:jc w:val="both"/>
        <w:rPr>
          <w:noProof/>
        </w:rPr>
      </w:pPr>
    </w:p>
    <w:p w14:paraId="4AC9ACE7" w14:textId="77777777" w:rsidR="00C527A6" w:rsidRDefault="00385C66" w:rsidP="00385C66">
      <w:pPr>
        <w:tabs>
          <w:tab w:val="num" w:pos="851"/>
        </w:tabs>
        <w:jc w:val="both"/>
        <w:rPr>
          <w:noProof/>
        </w:rPr>
      </w:pPr>
      <w:r w:rsidRPr="00AC1EF6">
        <w:rPr>
          <w:noProof/>
        </w:rPr>
        <w:t>Radi izbjegavanja dvostrukog administrativnog opretećenja jedinic</w:t>
      </w:r>
      <w:r w:rsidR="008841A2">
        <w:rPr>
          <w:noProof/>
        </w:rPr>
        <w:t>a</w:t>
      </w:r>
      <w:r w:rsidRPr="00AC1EF6">
        <w:rPr>
          <w:noProof/>
        </w:rPr>
        <w:t xml:space="preserve"> za ljudske potencijale (u postupku prevođenja dotadašnjih naziva radnih mjesta u nove nazive radnih mjesta i naknadno, u postupku raspoređivanja na radna mjesta prema novim </w:t>
      </w:r>
      <w:r w:rsidRPr="00AC1EF6">
        <w:lastRenderedPageBreak/>
        <w:t>pravilnicima o unutarnjem redu usklađenim s nov</w:t>
      </w:r>
      <w:r w:rsidR="007B29F6">
        <w:t>om</w:t>
      </w:r>
      <w:r w:rsidRPr="00AC1EF6">
        <w:t xml:space="preserve"> uredb</w:t>
      </w:r>
      <w:r w:rsidR="007B29F6">
        <w:t>om</w:t>
      </w:r>
      <w:r w:rsidRPr="00AC1EF6">
        <w:t xml:space="preserve">) propisano je da u </w:t>
      </w:r>
      <w:r w:rsidRPr="00AC1EF6">
        <w:rPr>
          <w:noProof/>
        </w:rPr>
        <w:t xml:space="preserve">nespornim slučajevima u državnim tijelima nije potrebno u upravnom postupku donositi rješenja o načinu prevođenja naziva radnih mjesta i pripadajućim koeficijentima. Stoga je propisano da će se stupanjem na snagu uredbe iz članka 15. stavka 3. ovoga Zakona smatrati da su dotadašnji nazivi radnih mjesta u pravilnicima o unutarnjem redu izmijenjeni u nove nazive radnih mjesta u skladu s načinom prevođenja utvrđenim u uredbi, a čelnik državnog tijela će u roku od 30 dana od stupanja na snagu navedene uredbe pisanim putem obavijestiti službenike i namještenike o načinu prevođenja dotadašnjeg naziva radnog mjesta u novi naziv radnog mjesta te </w:t>
      </w:r>
      <w:r w:rsidR="008841A2">
        <w:rPr>
          <w:noProof/>
        </w:rPr>
        <w:t>o</w:t>
      </w:r>
      <w:r w:rsidRPr="00AC1EF6">
        <w:rPr>
          <w:noProof/>
        </w:rPr>
        <w:t xml:space="preserve"> novom koeficijentu za obračun plaće. </w:t>
      </w:r>
    </w:p>
    <w:p w14:paraId="35FAFEEC" w14:textId="77777777" w:rsidR="00C527A6" w:rsidRDefault="00C527A6" w:rsidP="00385C66">
      <w:pPr>
        <w:tabs>
          <w:tab w:val="num" w:pos="851"/>
        </w:tabs>
        <w:jc w:val="both"/>
        <w:rPr>
          <w:noProof/>
        </w:rPr>
      </w:pPr>
    </w:p>
    <w:p w14:paraId="791277E0" w14:textId="77777777" w:rsidR="00385C66" w:rsidRPr="00AC1EF6" w:rsidRDefault="00385C66" w:rsidP="00385C66">
      <w:pPr>
        <w:tabs>
          <w:tab w:val="num" w:pos="851"/>
        </w:tabs>
        <w:jc w:val="both"/>
        <w:rPr>
          <w:noProof/>
        </w:rPr>
      </w:pPr>
      <w:r w:rsidRPr="00AC1EF6">
        <w:rPr>
          <w:noProof/>
        </w:rPr>
        <w:t xml:space="preserve">Državni službenik i namještenik koji smatra da mu je pogrešno utvrđen način prevođenja naziva radnog mjesta i koeficijent za obračun plaće, ima pravo zatražiti ispravak. Ako čelnik državnog tijela utvrdi da je zahtjev osnovan, obavijestit će službenika i namještenika pisanim putem o prihvaćanju njegovog zahtjeva, a u protivnom, dužan je u upravnom postupku donijeti rješenje o utvrđivanju naziva radnog mjesta i koeficijenta za obračun plaće u skladu s propisima o državnim službenicima. </w:t>
      </w:r>
    </w:p>
    <w:p w14:paraId="548DCBE7" w14:textId="77777777" w:rsidR="00385C66" w:rsidRDefault="00385C66" w:rsidP="00385C66">
      <w:pPr>
        <w:tabs>
          <w:tab w:val="num" w:pos="851"/>
        </w:tabs>
        <w:jc w:val="both"/>
        <w:rPr>
          <w:noProof/>
        </w:rPr>
      </w:pPr>
    </w:p>
    <w:p w14:paraId="5ED43CC0" w14:textId="77777777" w:rsidR="007B29F6" w:rsidRPr="007B29F6" w:rsidRDefault="007B29F6" w:rsidP="00385C66">
      <w:pPr>
        <w:tabs>
          <w:tab w:val="num" w:pos="851"/>
        </w:tabs>
        <w:jc w:val="both"/>
        <w:rPr>
          <w:b/>
          <w:bCs/>
          <w:noProof/>
        </w:rPr>
      </w:pPr>
      <w:r w:rsidRPr="007B29F6">
        <w:rPr>
          <w:b/>
          <w:bCs/>
          <w:noProof/>
        </w:rPr>
        <w:t xml:space="preserve">Uz članak 37. </w:t>
      </w:r>
    </w:p>
    <w:p w14:paraId="0F2B77CE" w14:textId="77777777" w:rsidR="007B29F6" w:rsidRDefault="007B29F6" w:rsidP="007B29F6">
      <w:pPr>
        <w:jc w:val="both"/>
        <w:rPr>
          <w:noProof/>
        </w:rPr>
      </w:pPr>
    </w:p>
    <w:p w14:paraId="119FDC73" w14:textId="77777777" w:rsidR="007B29F6" w:rsidRPr="00AC1EF6" w:rsidRDefault="007B29F6" w:rsidP="007B29F6">
      <w:pPr>
        <w:jc w:val="both"/>
      </w:pPr>
      <w:r w:rsidRPr="00AC1EF6">
        <w:rPr>
          <w:noProof/>
        </w:rPr>
        <w:t>Utvrđuje se način prevođenja dotadašnjih naziva radnih mjesta službenika i namještenika</w:t>
      </w:r>
      <w:r>
        <w:rPr>
          <w:noProof/>
        </w:rPr>
        <w:t xml:space="preserve"> u javnim službama</w:t>
      </w:r>
      <w:r w:rsidRPr="00AC1EF6">
        <w:rPr>
          <w:noProof/>
        </w:rPr>
        <w:t xml:space="preserve"> u nove nazive radnih mjesta i pripadajući koef</w:t>
      </w:r>
      <w:r>
        <w:rPr>
          <w:noProof/>
        </w:rPr>
        <w:t>i</w:t>
      </w:r>
      <w:r w:rsidRPr="00AC1EF6">
        <w:rPr>
          <w:noProof/>
        </w:rPr>
        <w:t>cijent u prijelaznom razdoblju od dana stupanju na snagu uredb</w:t>
      </w:r>
      <w:r>
        <w:rPr>
          <w:noProof/>
        </w:rPr>
        <w:t>e iz članka 15. stavka 4. ovoga Zakona</w:t>
      </w:r>
      <w:r w:rsidRPr="00AC1EF6">
        <w:rPr>
          <w:noProof/>
        </w:rPr>
        <w:t xml:space="preserve"> do rasporeda službenika i namještenika prema novom </w:t>
      </w:r>
      <w:r>
        <w:t>aktu o sistematizaciji radnih mjesta.</w:t>
      </w:r>
      <w:r w:rsidRPr="00AC1EF6">
        <w:t xml:space="preserve"> </w:t>
      </w:r>
    </w:p>
    <w:p w14:paraId="3CD8ED9C" w14:textId="77777777" w:rsidR="007B29F6" w:rsidRDefault="007B29F6" w:rsidP="007B29F6">
      <w:pPr>
        <w:jc w:val="both"/>
        <w:rPr>
          <w:noProof/>
        </w:rPr>
      </w:pPr>
    </w:p>
    <w:p w14:paraId="69205E99" w14:textId="77777777" w:rsidR="007B29F6" w:rsidRDefault="007B29F6" w:rsidP="007B29F6">
      <w:pPr>
        <w:jc w:val="both"/>
        <w:rPr>
          <w:noProof/>
        </w:rPr>
      </w:pPr>
      <w:r w:rsidRPr="00AC1EF6">
        <w:rPr>
          <w:noProof/>
        </w:rPr>
        <w:t>Svrha navedenog prevođenja je mogućnost primjene Zakona o plaćama u državnoj službi i javnim službama i uredb</w:t>
      </w:r>
      <w:r>
        <w:rPr>
          <w:noProof/>
        </w:rPr>
        <w:t>e</w:t>
      </w:r>
      <w:r w:rsidRPr="00AC1EF6">
        <w:rPr>
          <w:noProof/>
        </w:rPr>
        <w:t xml:space="preserve"> iz članka 15. stavk</w:t>
      </w:r>
      <w:r>
        <w:rPr>
          <w:noProof/>
        </w:rPr>
        <w:t>a</w:t>
      </w:r>
      <w:r w:rsidRPr="00AC1EF6">
        <w:rPr>
          <w:noProof/>
        </w:rPr>
        <w:t xml:space="preserve"> </w:t>
      </w:r>
      <w:r>
        <w:rPr>
          <w:noProof/>
        </w:rPr>
        <w:t>4</w:t>
      </w:r>
      <w:r w:rsidRPr="00AC1EF6">
        <w:rPr>
          <w:noProof/>
        </w:rPr>
        <w:t xml:space="preserve">. toga Zakona odmah po stupanju na snagu </w:t>
      </w:r>
      <w:r>
        <w:rPr>
          <w:noProof/>
        </w:rPr>
        <w:t>te</w:t>
      </w:r>
      <w:r w:rsidRPr="00AC1EF6">
        <w:rPr>
          <w:noProof/>
        </w:rPr>
        <w:t xml:space="preserve"> uredb</w:t>
      </w:r>
      <w:r>
        <w:rPr>
          <w:noProof/>
        </w:rPr>
        <w:t>e</w:t>
      </w:r>
      <w:r w:rsidRPr="00AC1EF6">
        <w:rPr>
          <w:noProof/>
        </w:rPr>
        <w:t xml:space="preserve">, prije rasporeda službenika i namještenika u skladu s novim propisima. </w:t>
      </w:r>
    </w:p>
    <w:p w14:paraId="19DA0720" w14:textId="77777777" w:rsidR="007B29F6" w:rsidRPr="00AC1EF6" w:rsidRDefault="007B29F6" w:rsidP="007B29F6">
      <w:pPr>
        <w:jc w:val="both"/>
        <w:rPr>
          <w:noProof/>
        </w:rPr>
      </w:pPr>
    </w:p>
    <w:p w14:paraId="5C500D8C" w14:textId="77777777" w:rsidR="007B29F6" w:rsidRPr="00AC1EF6" w:rsidRDefault="007B29F6" w:rsidP="007B29F6">
      <w:pPr>
        <w:jc w:val="both"/>
      </w:pPr>
      <w:r w:rsidRPr="00AC1EF6">
        <w:rPr>
          <w:noProof/>
        </w:rPr>
        <w:t xml:space="preserve">Prevođenjem dotadašnjih naziva radnih mjesta službenika i namještenika </w:t>
      </w:r>
      <w:r w:rsidR="00DE6B8B">
        <w:rPr>
          <w:noProof/>
        </w:rPr>
        <w:t xml:space="preserve">u javnim službama </w:t>
      </w:r>
      <w:r w:rsidRPr="00AC1EF6">
        <w:rPr>
          <w:noProof/>
        </w:rPr>
        <w:t>u nove nazive radnih mjesta, uz utvrđivanje pripadajućeg koef</w:t>
      </w:r>
      <w:r>
        <w:rPr>
          <w:noProof/>
        </w:rPr>
        <w:t>i</w:t>
      </w:r>
      <w:r w:rsidRPr="00AC1EF6">
        <w:rPr>
          <w:noProof/>
        </w:rPr>
        <w:t>cijenta u skladu s novim propisima, otklonit će se razlozi za odgodu primjene nov</w:t>
      </w:r>
      <w:r>
        <w:rPr>
          <w:noProof/>
        </w:rPr>
        <w:t>e</w:t>
      </w:r>
      <w:r w:rsidRPr="00AC1EF6">
        <w:rPr>
          <w:noProof/>
        </w:rPr>
        <w:t xml:space="preserve"> uredb</w:t>
      </w:r>
      <w:r>
        <w:rPr>
          <w:noProof/>
        </w:rPr>
        <w:t>e</w:t>
      </w:r>
      <w:r w:rsidRPr="00AC1EF6">
        <w:rPr>
          <w:noProof/>
        </w:rPr>
        <w:t xml:space="preserve"> do rasporeda službenika i namještenika prema novim </w:t>
      </w:r>
      <w:r w:rsidR="00DE6B8B">
        <w:t>aktima o sistematizaciji radnih mjesta</w:t>
      </w:r>
      <w:r w:rsidRPr="00AC1EF6">
        <w:t xml:space="preserve"> usklađenim s </w:t>
      </w:r>
      <w:r>
        <w:t>tom uredbom</w:t>
      </w:r>
      <w:r w:rsidRPr="00AC1EF6">
        <w:t xml:space="preserve">. </w:t>
      </w:r>
    </w:p>
    <w:p w14:paraId="0624932C" w14:textId="77777777" w:rsidR="007B29F6" w:rsidRDefault="007B29F6" w:rsidP="007B29F6">
      <w:pPr>
        <w:jc w:val="both"/>
      </w:pPr>
    </w:p>
    <w:p w14:paraId="442EB442" w14:textId="77777777" w:rsidR="007B29F6" w:rsidRPr="00AC1EF6" w:rsidRDefault="007B29F6" w:rsidP="007B29F6">
      <w:pPr>
        <w:jc w:val="both"/>
        <w:rPr>
          <w:noProof/>
        </w:rPr>
      </w:pPr>
      <w:r w:rsidRPr="00AC1EF6">
        <w:lastRenderedPageBreak/>
        <w:t>U naveden</w:t>
      </w:r>
      <w:r>
        <w:t>oj</w:t>
      </w:r>
      <w:r w:rsidRPr="00AC1EF6">
        <w:t xml:space="preserve"> uredb</w:t>
      </w:r>
      <w:r>
        <w:t>i</w:t>
      </w:r>
      <w:r w:rsidRPr="00AC1EF6">
        <w:t xml:space="preserve"> izrijekom će se propisati </w:t>
      </w:r>
      <w:r w:rsidRPr="00AC1EF6">
        <w:rPr>
          <w:noProof/>
        </w:rPr>
        <w:t>način prevođenja svih dotadašnjih naziva radnih mjesta službenika i namještenika u</w:t>
      </w:r>
      <w:r w:rsidR="00DE6B8B">
        <w:rPr>
          <w:noProof/>
        </w:rPr>
        <w:t xml:space="preserve"> javnim službama u</w:t>
      </w:r>
      <w:r w:rsidRPr="00AC1EF6">
        <w:rPr>
          <w:noProof/>
        </w:rPr>
        <w:t xml:space="preserve"> nove nazive radnih mjesta i utvrditi pripadajući </w:t>
      </w:r>
      <w:r>
        <w:rPr>
          <w:noProof/>
        </w:rPr>
        <w:t xml:space="preserve">platni razred i </w:t>
      </w:r>
      <w:r w:rsidRPr="00AC1EF6">
        <w:rPr>
          <w:noProof/>
        </w:rPr>
        <w:t>koeficijent za obračun plaće sukladno novim propisima.</w:t>
      </w:r>
    </w:p>
    <w:p w14:paraId="4EC6276F" w14:textId="77777777" w:rsidR="007B29F6" w:rsidRDefault="007B29F6" w:rsidP="00385C66">
      <w:pPr>
        <w:tabs>
          <w:tab w:val="num" w:pos="851"/>
        </w:tabs>
        <w:jc w:val="both"/>
        <w:rPr>
          <w:noProof/>
        </w:rPr>
      </w:pPr>
    </w:p>
    <w:p w14:paraId="22E3B6E6" w14:textId="77777777" w:rsidR="00385C66" w:rsidRDefault="007B29F6" w:rsidP="00385C66">
      <w:pPr>
        <w:tabs>
          <w:tab w:val="num" w:pos="851"/>
        </w:tabs>
        <w:jc w:val="both"/>
        <w:rPr>
          <w:noProof/>
        </w:rPr>
      </w:pPr>
      <w:r>
        <w:rPr>
          <w:noProof/>
        </w:rPr>
        <w:t>Budući da</w:t>
      </w:r>
      <w:r w:rsidR="00385C66" w:rsidRPr="00AC1EF6">
        <w:rPr>
          <w:noProof/>
        </w:rPr>
        <w:t xml:space="preserve"> u javnim službama nije moguće postupiti na </w:t>
      </w:r>
      <w:r>
        <w:rPr>
          <w:noProof/>
        </w:rPr>
        <w:t>isti</w:t>
      </w:r>
      <w:r w:rsidR="00385C66" w:rsidRPr="00AC1EF6">
        <w:rPr>
          <w:noProof/>
        </w:rPr>
        <w:t xml:space="preserve"> način </w:t>
      </w:r>
      <w:r>
        <w:rPr>
          <w:noProof/>
        </w:rPr>
        <w:t xml:space="preserve">kao i u državnoj službi i to </w:t>
      </w:r>
      <w:r w:rsidR="00385C66" w:rsidRPr="00AC1EF6">
        <w:rPr>
          <w:noProof/>
        </w:rPr>
        <w:t>zbog postojećih ugovora o radu kao dvostranih pravnih akata sklopljenih prema općem propisu o radu</w:t>
      </w:r>
      <w:r>
        <w:rPr>
          <w:noProof/>
        </w:rPr>
        <w:t xml:space="preserve">, </w:t>
      </w:r>
      <w:r w:rsidR="008841A2">
        <w:rPr>
          <w:noProof/>
        </w:rPr>
        <w:t>čelnik</w:t>
      </w:r>
      <w:r w:rsidR="00385C66" w:rsidRPr="00AC1EF6">
        <w:t xml:space="preserve"> javne službe dužan </w:t>
      </w:r>
      <w:r>
        <w:t xml:space="preserve">je </w:t>
      </w:r>
      <w:r w:rsidR="00385C66" w:rsidRPr="00AC1EF6">
        <w:t xml:space="preserve">u roku od 15 dana od dana stupanja na snagu uredbe iz članka 15. stavka 4. ovoga Zakona službenicima i namještenicima ponuditi izmjenu ugovora o radu u skladu s odredbama ovoga Zakona. </w:t>
      </w:r>
      <w:r w:rsidR="00385C66" w:rsidRPr="00AC1EF6">
        <w:rPr>
          <w:noProof/>
        </w:rPr>
        <w:t xml:space="preserve">Službenik i namještenik u javnoj službi koji smatra da mu je pogrešno utvrđen način prevođenja naziva radnog mjesta i koeficijent za obračun plaće ima pravo zatražiti ispravak, a ako čelnik javne službe utvrdi da je zahtjev osnovan, obavijestit će službenika i namještenika pisanim putem o prihvaćanju njegovog zahtjeva, a u protivnom, dužan je donijeti odluku o odbijanju zahtjeva, a službenik i namještenik može tražiti zaštitu povrijeđenog prava pred nadležnim sudom sukladno općem propisu o radu. </w:t>
      </w:r>
    </w:p>
    <w:p w14:paraId="14EC6CC6" w14:textId="77777777" w:rsidR="00385C66" w:rsidRPr="00AC1EF6" w:rsidRDefault="00385C66" w:rsidP="00385C66">
      <w:pPr>
        <w:tabs>
          <w:tab w:val="num" w:pos="851"/>
        </w:tabs>
        <w:jc w:val="both"/>
        <w:rPr>
          <w:noProof/>
        </w:rPr>
      </w:pPr>
    </w:p>
    <w:p w14:paraId="4D15ABE4" w14:textId="77777777" w:rsidR="00385C66" w:rsidRPr="00AC1EF6" w:rsidRDefault="00385C66" w:rsidP="00385C66">
      <w:pPr>
        <w:tabs>
          <w:tab w:val="num" w:pos="851"/>
        </w:tabs>
        <w:jc w:val="both"/>
        <w:rPr>
          <w:noProof/>
        </w:rPr>
      </w:pPr>
      <w:r w:rsidRPr="00AC1EF6">
        <w:rPr>
          <w:noProof/>
        </w:rPr>
        <w:t>Podaci o novim nazivima radnih mjesta i pripadajućim koeficijentima za obračun plaće službenika i namještenika u javnim službama unijet će se u Registar zaposlenih u državnoj službi i javnim službama, a time i u aplikaciju za centralizirani obračun plaće, u roku od 30 dana od stupanja na snagu uredb</w:t>
      </w:r>
      <w:r w:rsidR="00DE6B8B">
        <w:rPr>
          <w:noProof/>
        </w:rPr>
        <w:t>e</w:t>
      </w:r>
      <w:r w:rsidRPr="00AC1EF6">
        <w:rPr>
          <w:noProof/>
        </w:rPr>
        <w:t xml:space="preserve"> iz članka 15. stavka 4. ovoga Zakona.</w:t>
      </w:r>
    </w:p>
    <w:p w14:paraId="53701A00" w14:textId="77777777" w:rsidR="00385C66" w:rsidRDefault="00385C66" w:rsidP="00C407EC">
      <w:pPr>
        <w:rPr>
          <w:b/>
        </w:rPr>
      </w:pPr>
    </w:p>
    <w:p w14:paraId="4EEC210C" w14:textId="77777777" w:rsidR="003C1C6D" w:rsidRDefault="003C1C6D" w:rsidP="00C407EC">
      <w:pPr>
        <w:rPr>
          <w:b/>
        </w:rPr>
      </w:pPr>
    </w:p>
    <w:p w14:paraId="07774593" w14:textId="77777777" w:rsidR="003C1C6D" w:rsidRDefault="003C1C6D" w:rsidP="00C407EC">
      <w:pPr>
        <w:rPr>
          <w:b/>
        </w:rPr>
      </w:pPr>
    </w:p>
    <w:p w14:paraId="0EA2597B" w14:textId="53BCA79E" w:rsidR="00C407EC" w:rsidRDefault="00C407EC" w:rsidP="00C407EC">
      <w:pPr>
        <w:rPr>
          <w:b/>
        </w:rPr>
      </w:pPr>
      <w:r w:rsidRPr="00AC1EF6">
        <w:rPr>
          <w:b/>
        </w:rPr>
        <w:t>Uz članak 3</w:t>
      </w:r>
      <w:r w:rsidR="002420D6">
        <w:rPr>
          <w:b/>
        </w:rPr>
        <w:t>8</w:t>
      </w:r>
      <w:r w:rsidRPr="00AC1EF6">
        <w:rPr>
          <w:b/>
        </w:rPr>
        <w:t xml:space="preserve">. </w:t>
      </w:r>
    </w:p>
    <w:p w14:paraId="054F713E" w14:textId="77777777" w:rsidR="00385C66" w:rsidRDefault="00385C66" w:rsidP="00C407EC">
      <w:pPr>
        <w:rPr>
          <w:b/>
        </w:rPr>
      </w:pPr>
    </w:p>
    <w:p w14:paraId="53B81BC8" w14:textId="77777777" w:rsidR="00C407EC" w:rsidRPr="00AC1EF6" w:rsidRDefault="00C407EC" w:rsidP="00291B05">
      <w:pPr>
        <w:jc w:val="both"/>
      </w:pPr>
      <w:r w:rsidRPr="00AC1EF6">
        <w:t>Propisuje se rok za donošenje pravilnika o unutarnjem redu (državna tijela), odnosno općeg akta o sistematizaciji radnih mjesta (javne službe) u skladu s uredbama iz članka 15. stavaka 3. i 4. ovoga Zakona. Pravilnici o unutarnjem redu odnosno opći akti o sistematizaciji radnih mjesta donijet će se u roku od šest mjeseci od dana stupanja na snagu navedenih uredbi.</w:t>
      </w:r>
    </w:p>
    <w:p w14:paraId="590EB3B4" w14:textId="77777777" w:rsidR="00C407EC" w:rsidRDefault="00C407EC" w:rsidP="00C407EC">
      <w:pPr>
        <w:rPr>
          <w:b/>
        </w:rPr>
      </w:pPr>
    </w:p>
    <w:p w14:paraId="2410D762" w14:textId="77777777" w:rsidR="00C407EC" w:rsidRPr="00AC1EF6" w:rsidRDefault="00C407EC" w:rsidP="00C407EC">
      <w:pPr>
        <w:rPr>
          <w:b/>
        </w:rPr>
      </w:pPr>
      <w:r w:rsidRPr="00AC1EF6">
        <w:rPr>
          <w:b/>
        </w:rPr>
        <w:t>Uz članak 3</w:t>
      </w:r>
      <w:r w:rsidR="002420D6">
        <w:rPr>
          <w:b/>
        </w:rPr>
        <w:t>9</w:t>
      </w:r>
      <w:r w:rsidRPr="00AC1EF6">
        <w:rPr>
          <w:b/>
        </w:rPr>
        <w:t xml:space="preserve">. </w:t>
      </w:r>
    </w:p>
    <w:p w14:paraId="3523A005" w14:textId="77777777" w:rsidR="00C407EC" w:rsidRDefault="00C407EC" w:rsidP="00C407EC">
      <w:pPr>
        <w:pStyle w:val="-6Stavak"/>
        <w:numPr>
          <w:ilvl w:val="0"/>
          <w:numId w:val="0"/>
        </w:numPr>
        <w:tabs>
          <w:tab w:val="num" w:pos="284"/>
          <w:tab w:val="num" w:pos="709"/>
        </w:tabs>
        <w:spacing w:before="0" w:after="0"/>
      </w:pPr>
    </w:p>
    <w:p w14:paraId="32BEBC5B" w14:textId="77777777" w:rsidR="00C407EC" w:rsidRPr="00AC1EF6" w:rsidRDefault="00C407EC" w:rsidP="00291B05">
      <w:pPr>
        <w:pStyle w:val="-6Stavak"/>
        <w:numPr>
          <w:ilvl w:val="0"/>
          <w:numId w:val="0"/>
        </w:numPr>
        <w:tabs>
          <w:tab w:val="num" w:pos="709"/>
        </w:tabs>
        <w:spacing w:before="0" w:after="0"/>
      </w:pPr>
      <w:r w:rsidRPr="00AC1EF6">
        <w:t xml:space="preserve">Čelniku državnog tijela odnosno javne službe propisuje se rok za donošenje rješenja o rasporedu na radno mjesto i plaći državnih službenika i namještenika (najkasnije u roku od </w:t>
      </w:r>
      <w:r w:rsidR="00291B05">
        <w:t>tri</w:t>
      </w:r>
      <w:r w:rsidRPr="00AC1EF6">
        <w:t xml:space="preserve"> mjeseca od stupanja na snagu novog pravilnika o </w:t>
      </w:r>
      <w:r w:rsidRPr="00AC1EF6">
        <w:lastRenderedPageBreak/>
        <w:t>unutarnjem redu donesenog u skladu s odredbama ovoga Zakona), odnosno rok za ponudu izmjene ugovora o radu službe</w:t>
      </w:r>
      <w:r w:rsidR="00291B05">
        <w:t>n</w:t>
      </w:r>
      <w:r w:rsidRPr="00AC1EF6">
        <w:t xml:space="preserve">icima i namještenicama u javnim službama </w:t>
      </w:r>
      <w:r w:rsidR="00291B05" w:rsidRPr="00360D8D">
        <w:t>ukoliko se radi o promjeni u odnosu na ugovor sklopljen temeljem članka 3</w:t>
      </w:r>
      <w:r w:rsidR="00C527A6">
        <w:t>7</w:t>
      </w:r>
      <w:r w:rsidR="00291B05" w:rsidRPr="00360D8D">
        <w:t xml:space="preserve">. stavka </w:t>
      </w:r>
      <w:r w:rsidR="00C527A6">
        <w:t>4</w:t>
      </w:r>
      <w:r w:rsidR="00291B05" w:rsidRPr="00360D8D">
        <w:t>. ovoga Zakona (</w:t>
      </w:r>
      <w:r w:rsidRPr="00360D8D">
        <w:t>u</w:t>
      </w:r>
      <w:r w:rsidRPr="00AC1EF6">
        <w:t xml:space="preserve"> roku od 30 dana od dana stupanja na snagu općeg akta o sistematizaciji donesenog u skladu s odredbama ovoga Zakona). Na ponudu izmjene ugovora o radu primjenjuju se odredbe općeg propisa o radu.</w:t>
      </w:r>
    </w:p>
    <w:p w14:paraId="5A4CAF0C" w14:textId="77777777" w:rsidR="008C6109" w:rsidRDefault="008C6109" w:rsidP="00C407EC">
      <w:pPr>
        <w:rPr>
          <w:b/>
        </w:rPr>
      </w:pPr>
    </w:p>
    <w:p w14:paraId="4AE43DD8" w14:textId="77777777" w:rsidR="00C407EC" w:rsidRPr="00AC1EF6" w:rsidRDefault="00C407EC" w:rsidP="00C407EC">
      <w:pPr>
        <w:rPr>
          <w:b/>
        </w:rPr>
      </w:pPr>
      <w:r w:rsidRPr="00AC1EF6">
        <w:rPr>
          <w:b/>
        </w:rPr>
        <w:t xml:space="preserve">Uz članak </w:t>
      </w:r>
      <w:r w:rsidR="002420D6">
        <w:rPr>
          <w:b/>
        </w:rPr>
        <w:t>40</w:t>
      </w:r>
      <w:r w:rsidRPr="00AC1EF6">
        <w:rPr>
          <w:b/>
        </w:rPr>
        <w:t xml:space="preserve">. </w:t>
      </w:r>
    </w:p>
    <w:p w14:paraId="3125632F" w14:textId="77777777" w:rsidR="00C407EC" w:rsidRDefault="00C407EC" w:rsidP="00C407EC">
      <w:pPr>
        <w:pStyle w:val="-6Stavak"/>
        <w:numPr>
          <w:ilvl w:val="0"/>
          <w:numId w:val="0"/>
        </w:numPr>
        <w:tabs>
          <w:tab w:val="left" w:pos="708"/>
        </w:tabs>
        <w:spacing w:before="0" w:after="0"/>
        <w:rPr>
          <w:noProof w:val="0"/>
        </w:rPr>
      </w:pPr>
    </w:p>
    <w:p w14:paraId="025AC224" w14:textId="77777777" w:rsidR="00C407EC" w:rsidRPr="00AC1EF6" w:rsidRDefault="00C407EC" w:rsidP="00C407EC">
      <w:pPr>
        <w:pStyle w:val="-6Stavak"/>
        <w:numPr>
          <w:ilvl w:val="0"/>
          <w:numId w:val="0"/>
        </w:numPr>
        <w:tabs>
          <w:tab w:val="left" w:pos="708"/>
        </w:tabs>
        <w:spacing w:before="0" w:after="0"/>
        <w:rPr>
          <w:noProof w:val="0"/>
        </w:rPr>
      </w:pPr>
      <w:r w:rsidRPr="00AC1EF6">
        <w:rPr>
          <w:noProof w:val="0"/>
        </w:rPr>
        <w:t xml:space="preserve">Ovim člankom se propisuje pravo službenika i namještenika na zadržavanje povoljnijeg koeficijenta za obračun plaće ako je uredbama </w:t>
      </w:r>
      <w:r w:rsidRPr="00AC1EF6">
        <w:t>iz članka 15. stav</w:t>
      </w:r>
      <w:r w:rsidR="002420D6">
        <w:t>a</w:t>
      </w:r>
      <w:r w:rsidRPr="00AC1EF6">
        <w:t xml:space="preserve">ka 3. i 4. ovoga Zakona za radno mjesto na kojem su zatečeni utvrđen </w:t>
      </w:r>
      <w:r w:rsidRPr="00AC1EF6">
        <w:rPr>
          <w:noProof w:val="0"/>
        </w:rPr>
        <w:t>niži koeficijent za obračun plaće od dotadašnjeg koeficijenta. Navedeni službenici i namještenici imaju pravo na povoljniji koeficijent za obračun plaće do 31. prosinca 2027. godine (do kada mogu steći pravo na dodatak na plaću za učinkovitost rada temeljem dobivenih</w:t>
      </w:r>
      <w:r w:rsidR="00C527A6">
        <w:rPr>
          <w:noProof w:val="0"/>
        </w:rPr>
        <w:t xml:space="preserve"> </w:t>
      </w:r>
      <w:r w:rsidRPr="00AC1EF6">
        <w:rPr>
          <w:noProof w:val="0"/>
        </w:rPr>
        <w:t xml:space="preserve">ocjena). </w:t>
      </w:r>
      <w:r w:rsidR="00291B05">
        <w:rPr>
          <w:noProof w:val="0"/>
        </w:rPr>
        <w:t xml:space="preserve">Ovo pravo imaju navedeni službenici i namještenici </w:t>
      </w:r>
      <w:r w:rsidRPr="00AC1EF6">
        <w:rPr>
          <w:noProof w:val="0"/>
        </w:rPr>
        <w:t>i u slučaju kada je naziv radnog mjesta na kojem</w:t>
      </w:r>
      <w:r w:rsidR="00291B05">
        <w:rPr>
          <w:noProof w:val="0"/>
        </w:rPr>
        <w:t>u su</w:t>
      </w:r>
      <w:r w:rsidRPr="00AC1EF6">
        <w:rPr>
          <w:noProof w:val="0"/>
        </w:rPr>
        <w:t xml:space="preserve"> zatečen</w:t>
      </w:r>
      <w:r w:rsidR="00291B05">
        <w:rPr>
          <w:noProof w:val="0"/>
        </w:rPr>
        <w:t>i</w:t>
      </w:r>
      <w:r w:rsidRPr="00AC1EF6">
        <w:rPr>
          <w:noProof w:val="0"/>
        </w:rPr>
        <w:t xml:space="preserve"> uredbom preveden u novi naziv radnog mjesta</w:t>
      </w:r>
      <w:r w:rsidR="00291B05">
        <w:rPr>
          <w:noProof w:val="0"/>
        </w:rPr>
        <w:t>.</w:t>
      </w:r>
    </w:p>
    <w:p w14:paraId="6ED69E2A" w14:textId="77777777" w:rsidR="00C407EC" w:rsidRDefault="00C407EC" w:rsidP="00C407EC">
      <w:pPr>
        <w:pStyle w:val="-6Stavak"/>
        <w:numPr>
          <w:ilvl w:val="0"/>
          <w:numId w:val="0"/>
        </w:numPr>
        <w:tabs>
          <w:tab w:val="left" w:pos="708"/>
        </w:tabs>
        <w:spacing w:before="0" w:after="0"/>
        <w:rPr>
          <w:noProof w:val="0"/>
        </w:rPr>
      </w:pPr>
    </w:p>
    <w:p w14:paraId="3A7EAF37" w14:textId="77777777" w:rsidR="002420D6" w:rsidRDefault="002420D6" w:rsidP="00C407EC">
      <w:pPr>
        <w:pStyle w:val="-6Stavak"/>
        <w:numPr>
          <w:ilvl w:val="0"/>
          <w:numId w:val="0"/>
        </w:numPr>
        <w:tabs>
          <w:tab w:val="left" w:pos="708"/>
        </w:tabs>
        <w:spacing w:before="0" w:after="0"/>
        <w:rPr>
          <w:noProof w:val="0"/>
        </w:rPr>
      </w:pPr>
      <w:r>
        <w:rPr>
          <w:noProof w:val="0"/>
        </w:rPr>
        <w:t xml:space="preserve">Ova odredba predstavlja zaštitni mehanizam za one službenike i namještenike koji su zatečeni na radnim mjestima za koja će se, nakon provedenog postupka vrednovanja, utvrditi manji koeficijenti za obračun plaća od dotadašnjeg. Kako ne bi odmah dobili manju plaću, ostavlja im se određeni rok u kojemu mogu konzumirati povoljniji koeficijent. Daljnje zadržavanje povoljnijeg koeficijenta dovelo bi ovu grupu službenika i namještenika u neopravdano povoljniji položaj u odnosu na druge koji rade na istim radnim mjestima. </w:t>
      </w:r>
    </w:p>
    <w:p w14:paraId="2914A86C" w14:textId="77777777" w:rsidR="002420D6" w:rsidRPr="00AC1EF6" w:rsidRDefault="002420D6" w:rsidP="00C407EC">
      <w:pPr>
        <w:pStyle w:val="-6Stavak"/>
        <w:numPr>
          <w:ilvl w:val="0"/>
          <w:numId w:val="0"/>
        </w:numPr>
        <w:tabs>
          <w:tab w:val="left" w:pos="708"/>
        </w:tabs>
        <w:spacing w:before="0" w:after="0"/>
        <w:rPr>
          <w:noProof w:val="0"/>
        </w:rPr>
      </w:pPr>
    </w:p>
    <w:p w14:paraId="188E101A" w14:textId="77777777" w:rsidR="00C407EC" w:rsidRDefault="00C407EC" w:rsidP="00C407EC">
      <w:pPr>
        <w:tabs>
          <w:tab w:val="num" w:pos="851"/>
        </w:tabs>
        <w:jc w:val="both"/>
        <w:rPr>
          <w:noProof/>
        </w:rPr>
      </w:pPr>
      <w:r w:rsidRPr="00AC1EF6">
        <w:rPr>
          <w:noProof/>
        </w:rPr>
        <w:t>Čelnik državnog tijela donijet će rješenje o pravu državnog službenika i namještenika na zadržavanje dotadašnjeg, povoljnijeg koeficijenta za obračun plaće. U ovom slučaju nije dovoljno službenika i namještenika samo pisanim putem obavijestiti o tome, jer u upravnom postupku mora utvrditi odlučne činj</w:t>
      </w:r>
      <w:r w:rsidR="00291B05">
        <w:rPr>
          <w:noProof/>
        </w:rPr>
        <w:t>e</w:t>
      </w:r>
      <w:r w:rsidRPr="00AC1EF6">
        <w:rPr>
          <w:noProof/>
        </w:rPr>
        <w:t xml:space="preserve">nice odnosno uvjete za ostvarenje prava na zadržavanje povoljnijeg koeficijenta. </w:t>
      </w:r>
    </w:p>
    <w:p w14:paraId="1D0C7942" w14:textId="77777777" w:rsidR="00C407EC" w:rsidRPr="00AC1EF6" w:rsidRDefault="00C407EC" w:rsidP="00C407EC">
      <w:pPr>
        <w:tabs>
          <w:tab w:val="num" w:pos="851"/>
        </w:tabs>
        <w:jc w:val="both"/>
        <w:rPr>
          <w:noProof/>
        </w:rPr>
      </w:pPr>
    </w:p>
    <w:p w14:paraId="02949B38" w14:textId="77777777" w:rsidR="00C407EC" w:rsidRPr="00AC1EF6" w:rsidRDefault="00C407EC" w:rsidP="00C407EC">
      <w:pPr>
        <w:tabs>
          <w:tab w:val="num" w:pos="851"/>
        </w:tabs>
        <w:jc w:val="both"/>
        <w:rPr>
          <w:noProof/>
        </w:rPr>
      </w:pPr>
      <w:r w:rsidRPr="00AC1EF6">
        <w:rPr>
          <w:noProof/>
        </w:rPr>
        <w:t xml:space="preserve">Čelnik javne službe sklopit će dodatak ugovoru o radu sa službenikom i namještenikom, kojim će se utvrditi pravo na zadržavanje povoljnijeg koeficijenta za obračun plaće. </w:t>
      </w:r>
    </w:p>
    <w:p w14:paraId="60DFB04B" w14:textId="77777777" w:rsidR="003C1C6D" w:rsidRDefault="003C1C6D" w:rsidP="003C1C6D">
      <w:pPr>
        <w:tabs>
          <w:tab w:val="num" w:pos="851"/>
        </w:tabs>
        <w:jc w:val="both"/>
        <w:rPr>
          <w:bCs/>
          <w:noProof/>
        </w:rPr>
      </w:pPr>
    </w:p>
    <w:p w14:paraId="1A8E93D4" w14:textId="007B12A1" w:rsidR="003C1C6D" w:rsidRDefault="003C1C6D" w:rsidP="003C1C6D">
      <w:pPr>
        <w:tabs>
          <w:tab w:val="num" w:pos="851"/>
        </w:tabs>
        <w:jc w:val="both"/>
        <w:rPr>
          <w:noProof/>
        </w:rPr>
      </w:pPr>
      <w:r w:rsidRPr="003C1C6D">
        <w:rPr>
          <w:bCs/>
          <w:noProof/>
        </w:rPr>
        <w:t>Napominje se da se članak 40. ne primjenjuje na</w:t>
      </w:r>
      <w:r>
        <w:rPr>
          <w:b/>
          <w:noProof/>
        </w:rPr>
        <w:t xml:space="preserve"> </w:t>
      </w:r>
      <w:r w:rsidRPr="00AC1EF6">
        <w:rPr>
          <w:bCs/>
          <w:noProof/>
        </w:rPr>
        <w:t xml:space="preserve">zatečenih rukovodećih službenika </w:t>
      </w:r>
      <w:r w:rsidRPr="00AC1EF6">
        <w:rPr>
          <w:noProof/>
        </w:rPr>
        <w:t>koje je imenovala Vlada na određeno vrijeme</w:t>
      </w:r>
      <w:r>
        <w:rPr>
          <w:noProof/>
        </w:rPr>
        <w:t>.</w:t>
      </w:r>
    </w:p>
    <w:p w14:paraId="1A135657" w14:textId="0C8654C0" w:rsidR="006B287A" w:rsidRDefault="006B287A">
      <w:pPr>
        <w:spacing w:after="160" w:line="259" w:lineRule="auto"/>
        <w:rPr>
          <w:b/>
          <w:bCs/>
          <w:noProof/>
        </w:rPr>
      </w:pPr>
    </w:p>
    <w:p w14:paraId="186E0E50" w14:textId="77777777" w:rsidR="003C1C6D" w:rsidRDefault="003C1C6D">
      <w:pPr>
        <w:spacing w:after="160" w:line="259" w:lineRule="auto"/>
        <w:rPr>
          <w:b/>
          <w:bCs/>
          <w:noProof/>
        </w:rPr>
      </w:pPr>
    </w:p>
    <w:p w14:paraId="2E2468D1" w14:textId="77777777" w:rsidR="00C407EC" w:rsidRPr="00AC1EF6" w:rsidRDefault="00C407EC" w:rsidP="00C407EC">
      <w:pPr>
        <w:tabs>
          <w:tab w:val="num" w:pos="851"/>
        </w:tabs>
        <w:rPr>
          <w:b/>
          <w:bCs/>
          <w:noProof/>
        </w:rPr>
      </w:pPr>
      <w:r w:rsidRPr="00AC1EF6">
        <w:rPr>
          <w:b/>
          <w:bCs/>
          <w:noProof/>
        </w:rPr>
        <w:t>Uz članak 4</w:t>
      </w:r>
      <w:r w:rsidR="002420D6">
        <w:rPr>
          <w:b/>
          <w:bCs/>
          <w:noProof/>
        </w:rPr>
        <w:t>1</w:t>
      </w:r>
      <w:r w:rsidRPr="00AC1EF6">
        <w:rPr>
          <w:b/>
          <w:bCs/>
          <w:noProof/>
        </w:rPr>
        <w:t xml:space="preserve">. </w:t>
      </w:r>
    </w:p>
    <w:p w14:paraId="45D5D964" w14:textId="77777777" w:rsidR="00C407EC" w:rsidRPr="00AC1EF6" w:rsidRDefault="00C407EC" w:rsidP="00C407EC">
      <w:pPr>
        <w:tabs>
          <w:tab w:val="num" w:pos="851"/>
        </w:tabs>
        <w:rPr>
          <w:bCs/>
          <w:noProof/>
        </w:rPr>
      </w:pPr>
    </w:p>
    <w:p w14:paraId="3801A566" w14:textId="77777777" w:rsidR="00C407EC" w:rsidRPr="00AC1EF6" w:rsidRDefault="00C407EC" w:rsidP="00321E7C">
      <w:pPr>
        <w:tabs>
          <w:tab w:val="num" w:pos="851"/>
        </w:tabs>
        <w:jc w:val="both"/>
        <w:rPr>
          <w:noProof/>
        </w:rPr>
      </w:pPr>
      <w:r w:rsidRPr="00AC1EF6">
        <w:rPr>
          <w:bCs/>
          <w:noProof/>
        </w:rPr>
        <w:t xml:space="preserve">Propisuje se zadržavanje koeficijenta za obračun plaće zatečenih rukovodećih službenika </w:t>
      </w:r>
      <w:r w:rsidRPr="00AC1EF6">
        <w:rPr>
          <w:noProof/>
        </w:rPr>
        <w:t xml:space="preserve">koje je imenovala Vlada na određeno vrijeme. Radi se o zadržavaju koeficijenta za obračun plaće utvrđenog prema dotadašnjim propisima do isteka vremena na koje su službenici imenovani. Također, rukovodećim službenicima koje će Vlada imenovati na određeno vrijeme u razdoblju od stupanja na snagu ovoga Zakona do stupanja na snagu uredbi iz članka 15. stavaka 3. i 4. ovoga Zakona, odredit će se koeficijent za obračun plaće prema dotadašnjim propisima. </w:t>
      </w:r>
    </w:p>
    <w:p w14:paraId="32330C41" w14:textId="77777777" w:rsidR="00C407EC" w:rsidRDefault="00C407EC" w:rsidP="00321E7C">
      <w:pPr>
        <w:tabs>
          <w:tab w:val="num" w:pos="851"/>
        </w:tabs>
        <w:jc w:val="both"/>
        <w:rPr>
          <w:noProof/>
        </w:rPr>
      </w:pPr>
    </w:p>
    <w:p w14:paraId="6B69D70D" w14:textId="77777777" w:rsidR="00C407EC" w:rsidRPr="00AC1EF6" w:rsidRDefault="00C407EC" w:rsidP="00321E7C">
      <w:pPr>
        <w:tabs>
          <w:tab w:val="num" w:pos="851"/>
        </w:tabs>
        <w:jc w:val="both"/>
        <w:rPr>
          <w:noProof/>
        </w:rPr>
      </w:pPr>
      <w:r w:rsidRPr="00AC1EF6">
        <w:rPr>
          <w:noProof/>
        </w:rPr>
        <w:t>U oba slučaja radi se o koeficijentu složenosti poslova utvrđenom propisima koji su bili na snazi u vrijeme provedbe javnog natječaja za imenovanje rukovodećeg službenika i navedeni službenici su se odlučili prijaviti na javni natječaj znajući o kojem se koef</w:t>
      </w:r>
      <w:r w:rsidR="00321E7C">
        <w:rPr>
          <w:noProof/>
        </w:rPr>
        <w:t>i</w:t>
      </w:r>
      <w:r w:rsidRPr="00AC1EF6">
        <w:rPr>
          <w:noProof/>
        </w:rPr>
        <w:t xml:space="preserve">cijentu radi. </w:t>
      </w:r>
    </w:p>
    <w:p w14:paraId="566C0BD3" w14:textId="4EAC8BF5" w:rsidR="002420D6" w:rsidRDefault="002420D6" w:rsidP="00C407EC">
      <w:pPr>
        <w:tabs>
          <w:tab w:val="num" w:pos="851"/>
        </w:tabs>
        <w:jc w:val="both"/>
        <w:rPr>
          <w:b/>
          <w:noProof/>
        </w:rPr>
      </w:pPr>
    </w:p>
    <w:p w14:paraId="444054CC" w14:textId="77777777" w:rsidR="003C1C6D" w:rsidRDefault="003C1C6D" w:rsidP="00C407EC">
      <w:pPr>
        <w:tabs>
          <w:tab w:val="num" w:pos="851"/>
        </w:tabs>
        <w:jc w:val="both"/>
        <w:rPr>
          <w:b/>
          <w:noProof/>
        </w:rPr>
      </w:pPr>
    </w:p>
    <w:p w14:paraId="0A0E9278" w14:textId="77777777" w:rsidR="00C407EC" w:rsidRPr="00AC1EF6" w:rsidRDefault="00C407EC" w:rsidP="00C407EC">
      <w:pPr>
        <w:tabs>
          <w:tab w:val="num" w:pos="851"/>
        </w:tabs>
        <w:jc w:val="both"/>
        <w:rPr>
          <w:b/>
          <w:noProof/>
        </w:rPr>
      </w:pPr>
      <w:r w:rsidRPr="00AC1EF6">
        <w:rPr>
          <w:b/>
          <w:noProof/>
        </w:rPr>
        <w:t>Uz članak 4</w:t>
      </w:r>
      <w:r w:rsidR="002420D6">
        <w:rPr>
          <w:b/>
          <w:noProof/>
        </w:rPr>
        <w:t>2</w:t>
      </w:r>
      <w:r w:rsidRPr="00AC1EF6">
        <w:rPr>
          <w:b/>
          <w:noProof/>
        </w:rPr>
        <w:t xml:space="preserve">. </w:t>
      </w:r>
    </w:p>
    <w:p w14:paraId="6C15BFE3" w14:textId="77777777" w:rsidR="00C407EC" w:rsidRDefault="00C407EC" w:rsidP="00C407EC">
      <w:pPr>
        <w:pStyle w:val="box471266"/>
        <w:shd w:val="clear" w:color="auto" w:fill="FFFFFF"/>
        <w:spacing w:before="0" w:beforeAutospacing="0" w:after="0" w:afterAutospacing="0"/>
        <w:jc w:val="both"/>
        <w:textAlignment w:val="baseline"/>
        <w:rPr>
          <w:noProof/>
        </w:rPr>
      </w:pPr>
    </w:p>
    <w:p w14:paraId="196F4D72" w14:textId="301D092B" w:rsidR="00C407EC" w:rsidRDefault="00C407EC" w:rsidP="00C407EC">
      <w:pPr>
        <w:pStyle w:val="box471266"/>
        <w:shd w:val="clear" w:color="auto" w:fill="FFFFFF"/>
        <w:spacing w:before="0" w:beforeAutospacing="0" w:after="0" w:afterAutospacing="0"/>
        <w:jc w:val="both"/>
        <w:textAlignment w:val="baseline"/>
        <w:rPr>
          <w:bCs/>
        </w:rPr>
      </w:pPr>
      <w:r w:rsidRPr="00AC1EF6">
        <w:rPr>
          <w:noProof/>
        </w:rPr>
        <w:t xml:space="preserve">Propisuje se </w:t>
      </w:r>
      <w:r w:rsidR="001A16B7">
        <w:rPr>
          <w:noProof/>
        </w:rPr>
        <w:t xml:space="preserve">pravo zatečenih državnih službenika i namještenika na dodatak na plaću za radni staž ostvaren u državnim tijelima umjesto prava na </w:t>
      </w:r>
      <w:r w:rsidRPr="00AC1EF6">
        <w:rPr>
          <w:bCs/>
        </w:rPr>
        <w:t>uvećanj</w:t>
      </w:r>
      <w:r w:rsidR="001A16B7">
        <w:rPr>
          <w:bCs/>
        </w:rPr>
        <w:t>e</w:t>
      </w:r>
      <w:r w:rsidRPr="00AC1EF6">
        <w:rPr>
          <w:bCs/>
        </w:rPr>
        <w:t xml:space="preserve"> koeficijenta složenosti poslova za radni staž u državnim tijelima </w:t>
      </w:r>
      <w:r w:rsidR="001A16B7">
        <w:rPr>
          <w:bCs/>
        </w:rPr>
        <w:t xml:space="preserve">koje je </w:t>
      </w:r>
      <w:r w:rsidRPr="00AC1EF6">
        <w:rPr>
          <w:bCs/>
        </w:rPr>
        <w:t xml:space="preserve">propisano u važećem Kolektivnom ugovoru za državne službenike i namještenike. </w:t>
      </w:r>
    </w:p>
    <w:p w14:paraId="5DFACA21" w14:textId="77777777" w:rsidR="00C407EC" w:rsidRDefault="00C407EC" w:rsidP="00C407EC">
      <w:pPr>
        <w:pStyle w:val="box471266"/>
        <w:shd w:val="clear" w:color="auto" w:fill="FFFFFF"/>
        <w:spacing w:before="0" w:beforeAutospacing="0" w:after="0" w:afterAutospacing="0"/>
        <w:jc w:val="both"/>
        <w:textAlignment w:val="baseline"/>
        <w:rPr>
          <w:bCs/>
        </w:rPr>
      </w:pPr>
    </w:p>
    <w:p w14:paraId="79294B45" w14:textId="77777777" w:rsidR="00C407EC" w:rsidRDefault="00C407EC" w:rsidP="00C407EC">
      <w:pPr>
        <w:pStyle w:val="box471266"/>
        <w:shd w:val="clear" w:color="auto" w:fill="FFFFFF"/>
        <w:spacing w:before="0" w:beforeAutospacing="0" w:after="0" w:afterAutospacing="0"/>
        <w:jc w:val="both"/>
        <w:textAlignment w:val="baseline"/>
        <w:rPr>
          <w:color w:val="231F20"/>
        </w:rPr>
      </w:pPr>
      <w:r w:rsidRPr="00AC1EF6">
        <w:rPr>
          <w:bCs/>
        </w:rPr>
        <w:t>Člankom 39. tog Kolektivnog ugovora propisano je da s</w:t>
      </w:r>
      <w:r w:rsidRPr="00AC1EF6">
        <w:rPr>
          <w:color w:val="231F20"/>
        </w:rPr>
        <w:t>lužbenik i namještenik ima pravo na uvećanje koeficijenta složenosti poslova radnog mjesta za radni staž ostvaren u državnim tijelima, i to za:</w:t>
      </w:r>
    </w:p>
    <w:p w14:paraId="40399CDD" w14:textId="77777777" w:rsidR="00C527A6" w:rsidRPr="00AC1EF6" w:rsidRDefault="00C527A6" w:rsidP="00C407EC">
      <w:pPr>
        <w:pStyle w:val="box471266"/>
        <w:shd w:val="clear" w:color="auto" w:fill="FFFFFF"/>
        <w:spacing w:before="0" w:beforeAutospacing="0" w:after="0" w:afterAutospacing="0"/>
        <w:jc w:val="both"/>
        <w:textAlignment w:val="baseline"/>
        <w:rPr>
          <w:color w:val="231F20"/>
        </w:rPr>
      </w:pPr>
    </w:p>
    <w:p w14:paraId="7D439B6E" w14:textId="77777777" w:rsidR="00C407EC" w:rsidRPr="00AC1EF6" w:rsidRDefault="00C407EC" w:rsidP="00C407EC">
      <w:pPr>
        <w:pStyle w:val="box471266"/>
        <w:shd w:val="clear" w:color="auto" w:fill="FFFFFF"/>
        <w:spacing w:before="0" w:beforeAutospacing="0" w:after="0" w:afterAutospacing="0"/>
        <w:ind w:firstLine="408"/>
        <w:textAlignment w:val="baseline"/>
        <w:rPr>
          <w:color w:val="231F20"/>
        </w:rPr>
      </w:pPr>
      <w:r w:rsidRPr="00AC1EF6">
        <w:rPr>
          <w:color w:val="231F20"/>
        </w:rPr>
        <w:t>– 20 do 29 godina 4 %</w:t>
      </w:r>
    </w:p>
    <w:p w14:paraId="25AEC04D" w14:textId="77777777" w:rsidR="00C407EC" w:rsidRPr="00AC1EF6" w:rsidRDefault="00C407EC" w:rsidP="00C407EC">
      <w:pPr>
        <w:pStyle w:val="box471266"/>
        <w:shd w:val="clear" w:color="auto" w:fill="FFFFFF"/>
        <w:spacing w:before="0" w:beforeAutospacing="0" w:after="0" w:afterAutospacing="0"/>
        <w:ind w:firstLine="408"/>
        <w:textAlignment w:val="baseline"/>
        <w:rPr>
          <w:color w:val="231F20"/>
        </w:rPr>
      </w:pPr>
      <w:r w:rsidRPr="00AC1EF6">
        <w:rPr>
          <w:color w:val="231F20"/>
        </w:rPr>
        <w:t>– od 30 do 34 godine 8 %</w:t>
      </w:r>
    </w:p>
    <w:p w14:paraId="3C140ED5" w14:textId="77777777" w:rsidR="00C407EC" w:rsidRPr="00AC1EF6" w:rsidRDefault="00C407EC" w:rsidP="00C407EC">
      <w:pPr>
        <w:pStyle w:val="box471266"/>
        <w:shd w:val="clear" w:color="auto" w:fill="FFFFFF"/>
        <w:spacing w:before="0" w:beforeAutospacing="0" w:after="0" w:afterAutospacing="0"/>
        <w:ind w:firstLine="408"/>
        <w:textAlignment w:val="baseline"/>
        <w:rPr>
          <w:color w:val="231F20"/>
        </w:rPr>
      </w:pPr>
      <w:r w:rsidRPr="00AC1EF6">
        <w:rPr>
          <w:color w:val="231F20"/>
        </w:rPr>
        <w:t>– od 35 i više godina 10 %.</w:t>
      </w:r>
    </w:p>
    <w:p w14:paraId="6889D872" w14:textId="77777777" w:rsidR="00C407EC" w:rsidRDefault="00C407EC" w:rsidP="00C407EC">
      <w:pPr>
        <w:jc w:val="both"/>
      </w:pPr>
    </w:p>
    <w:p w14:paraId="492C8E51" w14:textId="14944426" w:rsidR="001A16B7" w:rsidRDefault="001A16B7" w:rsidP="00C407EC">
      <w:pPr>
        <w:jc w:val="both"/>
      </w:pPr>
      <w:r>
        <w:t>Odredba ovoga članka znači da će državni službenik ili namještenik koji je do dana stupanja na snagu ovoga Zakona imao pravo na uvećanje koeficijenta složenosti poslova za radni staž u državnim tijelima od</w:t>
      </w:r>
      <w:r w:rsidR="00E64F57">
        <w:t>,</w:t>
      </w:r>
      <w:r>
        <w:t xml:space="preserve"> primjerice</w:t>
      </w:r>
      <w:r w:rsidR="00E64F57">
        <w:t>,</w:t>
      </w:r>
      <w:r>
        <w:t xml:space="preserve"> 4%, sada ostvarivati pravo na dodatak na plaću u istom postotku tj. od 4%</w:t>
      </w:r>
      <w:r w:rsidR="00E64F57">
        <w:t>. Time</w:t>
      </w:r>
      <w:r>
        <w:t xml:space="preserve"> je prijašnje pravo na uvećanje </w:t>
      </w:r>
      <w:r>
        <w:lastRenderedPageBreak/>
        <w:t>koeficijenta složenosti poslova od 4% zamijenjeno pravom na dodatak na plaću od 4%.</w:t>
      </w:r>
      <w:r w:rsidR="004C147F">
        <w:t xml:space="preserve"> </w:t>
      </w:r>
    </w:p>
    <w:p w14:paraId="7E341A3F" w14:textId="2FDFD8FA" w:rsidR="001A16B7" w:rsidRDefault="001A16B7" w:rsidP="00C407EC">
      <w:pPr>
        <w:jc w:val="both"/>
      </w:pPr>
    </w:p>
    <w:p w14:paraId="3993AC7D" w14:textId="0F82A0E6" w:rsidR="001A16B7" w:rsidRDefault="001A16B7" w:rsidP="00C407EC">
      <w:pPr>
        <w:jc w:val="both"/>
      </w:pPr>
      <w:r>
        <w:t xml:space="preserve">Ovaj dodatak obračunava se na osnovnu plaću uvećanu za dodatak za radni staž i ostvaruje se do prestanka državne službe. </w:t>
      </w:r>
    </w:p>
    <w:p w14:paraId="7243F9B2" w14:textId="77777777" w:rsidR="001A16B7" w:rsidRDefault="001A16B7" w:rsidP="00C407EC">
      <w:pPr>
        <w:jc w:val="both"/>
      </w:pPr>
    </w:p>
    <w:p w14:paraId="0B4169CE" w14:textId="01A1C593" w:rsidR="00C407EC" w:rsidRDefault="00E64F57" w:rsidP="00C407EC">
      <w:pPr>
        <w:jc w:val="both"/>
      </w:pPr>
      <w:r>
        <w:t>N</w:t>
      </w:r>
      <w:r w:rsidR="00C407EC" w:rsidRPr="00AC1EF6">
        <w:t xml:space="preserve">avedeni državni službenici i namještenici nemaju pravo na daljnje postotno povećanje </w:t>
      </w:r>
      <w:r w:rsidR="001A16B7">
        <w:t>dodatka na plaću</w:t>
      </w:r>
      <w:r w:rsidR="00C407EC" w:rsidRPr="00AC1EF6">
        <w:t xml:space="preserve"> za godine radnog staža u državnim tijelima navršene nakon stupanja na snagu ovoga Zakona. </w:t>
      </w:r>
    </w:p>
    <w:p w14:paraId="6784B5E3" w14:textId="77777777" w:rsidR="00C527A6" w:rsidRDefault="00C527A6" w:rsidP="00C407EC">
      <w:pPr>
        <w:jc w:val="both"/>
      </w:pPr>
    </w:p>
    <w:p w14:paraId="3DD4AEC4" w14:textId="77777777" w:rsidR="00C407EC" w:rsidRDefault="00C407EC" w:rsidP="00C407EC">
      <w:pPr>
        <w:tabs>
          <w:tab w:val="num" w:pos="851"/>
        </w:tabs>
        <w:jc w:val="both"/>
        <w:rPr>
          <w:b/>
          <w:noProof/>
        </w:rPr>
      </w:pPr>
    </w:p>
    <w:p w14:paraId="23415C50" w14:textId="77777777" w:rsidR="00C407EC" w:rsidRPr="00AC1EF6" w:rsidRDefault="00C407EC" w:rsidP="00C407EC">
      <w:pPr>
        <w:tabs>
          <w:tab w:val="num" w:pos="851"/>
        </w:tabs>
        <w:jc w:val="both"/>
        <w:rPr>
          <w:b/>
          <w:noProof/>
        </w:rPr>
      </w:pPr>
      <w:r w:rsidRPr="00AC1EF6">
        <w:rPr>
          <w:b/>
          <w:noProof/>
        </w:rPr>
        <w:t>Uz članak 4</w:t>
      </w:r>
      <w:r w:rsidR="002420D6">
        <w:rPr>
          <w:b/>
          <w:noProof/>
        </w:rPr>
        <w:t>3</w:t>
      </w:r>
      <w:r w:rsidRPr="00AC1EF6">
        <w:rPr>
          <w:b/>
          <w:noProof/>
        </w:rPr>
        <w:t xml:space="preserve">. </w:t>
      </w:r>
    </w:p>
    <w:p w14:paraId="1D7F2B00" w14:textId="77777777" w:rsidR="00C407EC" w:rsidRDefault="00C407EC" w:rsidP="00C407EC">
      <w:pPr>
        <w:jc w:val="both"/>
      </w:pPr>
    </w:p>
    <w:p w14:paraId="32A172D9" w14:textId="77777777" w:rsidR="00C407EC" w:rsidRPr="00AC1EF6" w:rsidRDefault="00C407EC" w:rsidP="00C407EC">
      <w:pPr>
        <w:jc w:val="both"/>
      </w:pPr>
      <w:r w:rsidRPr="00AC1EF6">
        <w:t xml:space="preserve">Propisano je da se dosadašnje ocjene učinkovitosti rada službenika i namještenika (dobivene temeljem dosadašnjih propisa) ne uzimaju u obzir kod utvrđivanja dodatka na plaću za učinkovitost rada u skladu s ovim Zakonom, jer su te ocjene utvrđene u drugačijem postupku i prema drugačijim kriterijima. </w:t>
      </w:r>
    </w:p>
    <w:p w14:paraId="76BFAC1F" w14:textId="397BE00E" w:rsidR="00C407EC" w:rsidRDefault="00C407EC" w:rsidP="00C407EC">
      <w:pPr>
        <w:pStyle w:val="-6Stavak"/>
        <w:numPr>
          <w:ilvl w:val="0"/>
          <w:numId w:val="0"/>
        </w:numPr>
        <w:tabs>
          <w:tab w:val="left" w:pos="708"/>
        </w:tabs>
        <w:spacing w:before="0" w:after="0"/>
        <w:rPr>
          <w:b/>
          <w:noProof w:val="0"/>
        </w:rPr>
      </w:pPr>
    </w:p>
    <w:p w14:paraId="604F47C2" w14:textId="77777777" w:rsidR="00397E9B" w:rsidRDefault="00397E9B" w:rsidP="00C407EC">
      <w:pPr>
        <w:pStyle w:val="-6Stavak"/>
        <w:numPr>
          <w:ilvl w:val="0"/>
          <w:numId w:val="0"/>
        </w:numPr>
        <w:tabs>
          <w:tab w:val="left" w:pos="708"/>
        </w:tabs>
        <w:spacing w:before="0" w:after="0"/>
        <w:rPr>
          <w:b/>
          <w:noProof w:val="0"/>
        </w:rPr>
      </w:pPr>
    </w:p>
    <w:p w14:paraId="323B116E" w14:textId="77777777" w:rsidR="00C407EC" w:rsidRPr="00AC1EF6" w:rsidRDefault="00C407EC" w:rsidP="00C407EC">
      <w:pPr>
        <w:pStyle w:val="-6Stavak"/>
        <w:numPr>
          <w:ilvl w:val="0"/>
          <w:numId w:val="0"/>
        </w:numPr>
        <w:tabs>
          <w:tab w:val="left" w:pos="708"/>
        </w:tabs>
        <w:spacing w:before="0" w:after="0"/>
        <w:rPr>
          <w:b/>
          <w:noProof w:val="0"/>
        </w:rPr>
      </w:pPr>
      <w:r w:rsidRPr="00AC1EF6">
        <w:rPr>
          <w:b/>
          <w:noProof w:val="0"/>
        </w:rPr>
        <w:t>Uz članak 4</w:t>
      </w:r>
      <w:r w:rsidR="002420D6">
        <w:rPr>
          <w:b/>
          <w:noProof w:val="0"/>
        </w:rPr>
        <w:t>4</w:t>
      </w:r>
      <w:r w:rsidRPr="00AC1EF6">
        <w:rPr>
          <w:b/>
          <w:noProof w:val="0"/>
        </w:rPr>
        <w:t xml:space="preserve">. </w:t>
      </w:r>
    </w:p>
    <w:p w14:paraId="1F187FA8" w14:textId="77777777" w:rsidR="00C407EC" w:rsidRPr="00AC1EF6" w:rsidRDefault="00C407EC" w:rsidP="00C407EC">
      <w:pPr>
        <w:pStyle w:val="-6Stavak"/>
        <w:numPr>
          <w:ilvl w:val="0"/>
          <w:numId w:val="0"/>
        </w:numPr>
        <w:tabs>
          <w:tab w:val="left" w:pos="708"/>
        </w:tabs>
        <w:spacing w:before="0" w:after="0"/>
        <w:rPr>
          <w:b/>
          <w:noProof w:val="0"/>
        </w:rPr>
      </w:pPr>
    </w:p>
    <w:p w14:paraId="09E60994" w14:textId="77777777" w:rsidR="00C407EC" w:rsidRPr="00AC1EF6" w:rsidRDefault="00C407EC" w:rsidP="00C407EC">
      <w:pPr>
        <w:pStyle w:val="-6Stavak"/>
        <w:numPr>
          <w:ilvl w:val="0"/>
          <w:numId w:val="0"/>
        </w:numPr>
        <w:tabs>
          <w:tab w:val="left" w:pos="708"/>
        </w:tabs>
        <w:spacing w:before="0" w:after="0"/>
      </w:pPr>
      <w:r w:rsidRPr="00AC1EF6">
        <w:rPr>
          <w:noProof w:val="0"/>
        </w:rPr>
        <w:t>Utvrđen je rok u kojem će Vlada donijeti provedbene propise (</w:t>
      </w:r>
      <w:r w:rsidRPr="00AC1EF6">
        <w:t xml:space="preserve">najkasnije u roku od šest mjeseci od dana stupanja na snagu ovoga Zakona). </w:t>
      </w:r>
    </w:p>
    <w:p w14:paraId="590A396C" w14:textId="77777777" w:rsidR="00C407EC" w:rsidRPr="00AC1EF6" w:rsidRDefault="00C407EC" w:rsidP="00C407EC">
      <w:pPr>
        <w:pStyle w:val="-6Stavak"/>
        <w:numPr>
          <w:ilvl w:val="0"/>
          <w:numId w:val="0"/>
        </w:numPr>
        <w:tabs>
          <w:tab w:val="left" w:pos="708"/>
        </w:tabs>
        <w:spacing w:before="0" w:after="0"/>
      </w:pPr>
    </w:p>
    <w:p w14:paraId="7849C916" w14:textId="77777777" w:rsidR="00331D3B" w:rsidRPr="00E01F26" w:rsidRDefault="00331D3B" w:rsidP="00331D3B">
      <w:pPr>
        <w:tabs>
          <w:tab w:val="left" w:pos="0"/>
        </w:tabs>
        <w:jc w:val="both"/>
        <w:rPr>
          <w:noProof/>
        </w:rPr>
      </w:pPr>
      <w:r w:rsidRPr="00E01F26">
        <w:rPr>
          <w:noProof/>
        </w:rPr>
        <w:t xml:space="preserve">Također utvrđen je rok u kojem će resorni ministri donijeti provedbene propise i to: </w:t>
      </w:r>
    </w:p>
    <w:p w14:paraId="41B43D90" w14:textId="4CCD6FC6" w:rsidR="00331D3B" w:rsidRDefault="00331D3B" w:rsidP="00331D3B">
      <w:pPr>
        <w:pStyle w:val="ListParagraph"/>
        <w:numPr>
          <w:ilvl w:val="0"/>
          <w:numId w:val="12"/>
        </w:numPr>
        <w:tabs>
          <w:tab w:val="left" w:pos="0"/>
        </w:tabs>
        <w:jc w:val="both"/>
      </w:pPr>
      <w:r w:rsidRPr="00E01F26">
        <w:rPr>
          <w:noProof/>
        </w:rPr>
        <w:t>m</w:t>
      </w:r>
      <w:r w:rsidRPr="00E01F26">
        <w:rPr>
          <w:shd w:val="clear" w:color="auto" w:fill="FFFFFF"/>
        </w:rPr>
        <w:t xml:space="preserve">inistar unutarnjih poslova će najkasnije u roku od dva mjeseca od stupanja na snagu uredbe iz članka 10. stavka </w:t>
      </w:r>
      <w:r w:rsidR="004A0CDC">
        <w:rPr>
          <w:shd w:val="clear" w:color="auto" w:fill="FFFFFF"/>
        </w:rPr>
        <w:t>8</w:t>
      </w:r>
      <w:r w:rsidRPr="00E01F26">
        <w:rPr>
          <w:shd w:val="clear" w:color="auto" w:fill="FFFFFF"/>
        </w:rPr>
        <w:t>. ovoga Zakona, donijeti pravilnik kojim će z</w:t>
      </w:r>
      <w:r w:rsidRPr="00E01F26">
        <w:t>bog specifičnosti policijskih poslova, uz kriterije propisane tom uredbom, pravilnikom utvrditi posebne kriterije za ocjenjivanje učinkovitosti rada policijskih službenika</w:t>
      </w:r>
    </w:p>
    <w:p w14:paraId="0045DC4B" w14:textId="77777777" w:rsidR="004A0CDC" w:rsidRPr="00E01F26" w:rsidRDefault="004A0CDC" w:rsidP="004A0CDC">
      <w:pPr>
        <w:pStyle w:val="ListParagraph"/>
        <w:tabs>
          <w:tab w:val="left" w:pos="0"/>
        </w:tabs>
        <w:jc w:val="both"/>
      </w:pPr>
    </w:p>
    <w:p w14:paraId="3AAA9ECB" w14:textId="709DA169" w:rsidR="00331D3B" w:rsidRPr="00E01F26" w:rsidRDefault="00331D3B" w:rsidP="00C407EC">
      <w:pPr>
        <w:pStyle w:val="ListParagraph"/>
        <w:numPr>
          <w:ilvl w:val="0"/>
          <w:numId w:val="12"/>
        </w:numPr>
        <w:tabs>
          <w:tab w:val="left" w:pos="0"/>
        </w:tabs>
        <w:jc w:val="both"/>
        <w:rPr>
          <w:noProof/>
        </w:rPr>
      </w:pPr>
      <w:r w:rsidRPr="00E01F26">
        <w:t>m</w:t>
      </w:r>
      <w:r w:rsidRPr="00E01F26">
        <w:rPr>
          <w:shd w:val="clear" w:color="auto" w:fill="FFFFFF"/>
        </w:rPr>
        <w:t>inistr</w:t>
      </w:r>
      <w:r w:rsidR="00E01F26" w:rsidRPr="00E01F26">
        <w:rPr>
          <w:shd w:val="clear" w:color="auto" w:fill="FFFFFF"/>
        </w:rPr>
        <w:t>i</w:t>
      </w:r>
      <w:r w:rsidRPr="00E01F26">
        <w:rPr>
          <w:shd w:val="clear" w:color="auto" w:fill="FFFFFF"/>
        </w:rPr>
        <w:t xml:space="preserve"> nadležn</w:t>
      </w:r>
      <w:r w:rsidR="00E01F26" w:rsidRPr="00E01F26">
        <w:rPr>
          <w:shd w:val="clear" w:color="auto" w:fill="FFFFFF"/>
        </w:rPr>
        <w:t>i</w:t>
      </w:r>
      <w:r w:rsidRPr="00E01F26">
        <w:rPr>
          <w:shd w:val="clear" w:color="auto" w:fill="FFFFFF"/>
        </w:rPr>
        <w:t xml:space="preserve"> za pojedin</w:t>
      </w:r>
      <w:r w:rsidR="00E01F26" w:rsidRPr="00E01F26">
        <w:rPr>
          <w:shd w:val="clear" w:color="auto" w:fill="FFFFFF"/>
        </w:rPr>
        <w:t>e</w:t>
      </w:r>
      <w:r w:rsidRPr="00E01F26">
        <w:rPr>
          <w:shd w:val="clear" w:color="auto" w:fill="FFFFFF"/>
        </w:rPr>
        <w:t xml:space="preserve"> javn</w:t>
      </w:r>
      <w:r w:rsidR="00E01F26" w:rsidRPr="00E01F26">
        <w:rPr>
          <w:shd w:val="clear" w:color="auto" w:fill="FFFFFF"/>
        </w:rPr>
        <w:t>e</w:t>
      </w:r>
      <w:r w:rsidRPr="00E01F26">
        <w:rPr>
          <w:shd w:val="clear" w:color="auto" w:fill="FFFFFF"/>
        </w:rPr>
        <w:t xml:space="preserve"> služb</w:t>
      </w:r>
      <w:r w:rsidR="00E01F26" w:rsidRPr="00E01F26">
        <w:rPr>
          <w:shd w:val="clear" w:color="auto" w:fill="FFFFFF"/>
        </w:rPr>
        <w:t>e</w:t>
      </w:r>
      <w:r w:rsidRPr="00E01F26">
        <w:rPr>
          <w:shd w:val="clear" w:color="auto" w:fill="FFFFFF"/>
        </w:rPr>
        <w:t xml:space="preserve"> će najkasnije u roku od dva mjeseca od stupanja na snagu uredbe iz članka 10. stavka </w:t>
      </w:r>
      <w:r w:rsidR="004A0CDC">
        <w:rPr>
          <w:shd w:val="clear" w:color="auto" w:fill="FFFFFF"/>
        </w:rPr>
        <w:t>9</w:t>
      </w:r>
      <w:r w:rsidRPr="00E01F26">
        <w:rPr>
          <w:shd w:val="clear" w:color="auto" w:fill="FFFFFF"/>
        </w:rPr>
        <w:t>. ovoga Zakona, donijeti pravilnik kojim će, z</w:t>
      </w:r>
      <w:r w:rsidRPr="00E01F26">
        <w:t>bog specifičnosti poslova pojedin</w:t>
      </w:r>
      <w:r w:rsidR="00E01F26" w:rsidRPr="00E01F26">
        <w:t>ih</w:t>
      </w:r>
      <w:r w:rsidRPr="00E01F26">
        <w:t xml:space="preserve"> javn</w:t>
      </w:r>
      <w:r w:rsidR="00E01F26" w:rsidRPr="00E01F26">
        <w:t>ih</w:t>
      </w:r>
      <w:r w:rsidRPr="00E01F26">
        <w:t xml:space="preserve"> služb</w:t>
      </w:r>
      <w:r w:rsidR="00E01F26" w:rsidRPr="00E01F26">
        <w:t>i</w:t>
      </w:r>
      <w:r w:rsidRPr="00E01F26">
        <w:t>, utvrditi posebne kriterije za ocjenjivanje učinkovitosti rada službenika i namještenika u t</w:t>
      </w:r>
      <w:r w:rsidR="00E01F26" w:rsidRPr="00E01F26">
        <w:t xml:space="preserve">im javnim službama. </w:t>
      </w:r>
    </w:p>
    <w:p w14:paraId="3E9AB7A6" w14:textId="25164226" w:rsidR="00331D3B" w:rsidRDefault="00331D3B" w:rsidP="00C407EC">
      <w:pPr>
        <w:tabs>
          <w:tab w:val="left" w:pos="0"/>
        </w:tabs>
        <w:jc w:val="both"/>
        <w:rPr>
          <w:noProof/>
        </w:rPr>
      </w:pPr>
    </w:p>
    <w:p w14:paraId="61F477DB" w14:textId="0DFB72F4" w:rsidR="008A0832" w:rsidRDefault="008A0832" w:rsidP="00C407EC">
      <w:pPr>
        <w:tabs>
          <w:tab w:val="left" w:pos="0"/>
        </w:tabs>
        <w:jc w:val="both"/>
        <w:rPr>
          <w:b/>
          <w:bCs/>
          <w:noProof/>
        </w:rPr>
      </w:pPr>
      <w:r w:rsidRPr="008A0832">
        <w:rPr>
          <w:b/>
          <w:bCs/>
          <w:noProof/>
        </w:rPr>
        <w:t>Uz članak 45.</w:t>
      </w:r>
    </w:p>
    <w:p w14:paraId="0275AE6C" w14:textId="77777777" w:rsidR="008A0832" w:rsidRPr="008A0832" w:rsidRDefault="008A0832" w:rsidP="00C407EC">
      <w:pPr>
        <w:tabs>
          <w:tab w:val="left" w:pos="0"/>
        </w:tabs>
        <w:jc w:val="both"/>
        <w:rPr>
          <w:b/>
          <w:bCs/>
          <w:noProof/>
        </w:rPr>
      </w:pPr>
    </w:p>
    <w:p w14:paraId="4D77CCC9" w14:textId="262BA3A6" w:rsidR="008A0832" w:rsidRDefault="008A0832" w:rsidP="00C407EC">
      <w:pPr>
        <w:tabs>
          <w:tab w:val="left" w:pos="0"/>
        </w:tabs>
        <w:jc w:val="both"/>
        <w:rPr>
          <w:noProof/>
        </w:rPr>
      </w:pPr>
      <w:r>
        <w:rPr>
          <w:noProof/>
        </w:rPr>
        <w:t xml:space="preserve">Budući da stupanjem na snagu </w:t>
      </w:r>
      <w:r w:rsidR="007923A3">
        <w:rPr>
          <w:noProof/>
        </w:rPr>
        <w:t xml:space="preserve">novoga </w:t>
      </w:r>
      <w:r>
        <w:rPr>
          <w:noProof/>
        </w:rPr>
        <w:t>Zakona o državnim službenicima prestaje važiti Zakon o državnim službenicima („Narodne novine“</w:t>
      </w:r>
      <w:r w:rsidR="007923A3">
        <w:rPr>
          <w:noProof/>
        </w:rPr>
        <w:t xml:space="preserve">, </w:t>
      </w:r>
      <w:r w:rsidR="007923A3">
        <w:t xml:space="preserve">br. 92/05., </w:t>
      </w:r>
      <w:r w:rsidR="007923A3" w:rsidRPr="00FC3D20">
        <w:t>140/05., 142/06., 77/07., 107/07., 27/08., 150/11., 34/12., 49/12., 37/13., 38/13.,01/15., 138/15. i 61/17., 70/19., 98/19. i 141/22.)</w:t>
      </w:r>
      <w:r w:rsidR="007923A3">
        <w:t xml:space="preserve"> </w:t>
      </w:r>
      <w:r>
        <w:rPr>
          <w:noProof/>
        </w:rPr>
        <w:t>čijom su odredbom članka 151.a</w:t>
      </w:r>
      <w:r w:rsidR="007923A3">
        <w:rPr>
          <w:noProof/>
        </w:rPr>
        <w:t xml:space="preserve"> </w:t>
      </w:r>
      <w:r>
        <w:rPr>
          <w:noProof/>
        </w:rPr>
        <w:t>utvrđeni koeficijenti složenosti poslova radnih mjesta rukovodećih državnih službenika</w:t>
      </w:r>
      <w:r w:rsidR="007923A3">
        <w:rPr>
          <w:noProof/>
        </w:rPr>
        <w:t xml:space="preserve"> </w:t>
      </w:r>
      <w:r>
        <w:rPr>
          <w:noProof/>
        </w:rPr>
        <w:t>koje imenuje Vlada R</w:t>
      </w:r>
      <w:r w:rsidR="007923A3">
        <w:rPr>
          <w:noProof/>
        </w:rPr>
        <w:t>epublike Hrvatske</w:t>
      </w:r>
      <w:r>
        <w:rPr>
          <w:noProof/>
        </w:rPr>
        <w:t xml:space="preserve">, ovim člankom propisuju se njihovi koeficijenti u prijelaznom razdoblju do stupanja na snagu uredbe iz članka 15. stavka 3. ovoga Zakona. </w:t>
      </w:r>
    </w:p>
    <w:p w14:paraId="0405B2F4" w14:textId="77777777" w:rsidR="008A0832" w:rsidRPr="00E01F26" w:rsidRDefault="008A0832" w:rsidP="00C407EC">
      <w:pPr>
        <w:tabs>
          <w:tab w:val="left" w:pos="0"/>
        </w:tabs>
        <w:jc w:val="both"/>
        <w:rPr>
          <w:noProof/>
        </w:rPr>
      </w:pPr>
    </w:p>
    <w:p w14:paraId="50843658" w14:textId="5D565F0D" w:rsidR="000B79A7" w:rsidRPr="00AC1EF6" w:rsidRDefault="000B79A7" w:rsidP="000B79A7">
      <w:pPr>
        <w:pStyle w:val="-6Stavak"/>
        <w:numPr>
          <w:ilvl w:val="0"/>
          <w:numId w:val="0"/>
        </w:numPr>
        <w:tabs>
          <w:tab w:val="left" w:pos="708"/>
        </w:tabs>
        <w:spacing w:before="0" w:after="0"/>
        <w:rPr>
          <w:b/>
          <w:noProof w:val="0"/>
        </w:rPr>
      </w:pPr>
      <w:r w:rsidRPr="00AC1EF6">
        <w:rPr>
          <w:b/>
          <w:noProof w:val="0"/>
        </w:rPr>
        <w:t xml:space="preserve">Uz članak </w:t>
      </w:r>
      <w:r w:rsidR="008A0832">
        <w:rPr>
          <w:b/>
          <w:noProof w:val="0"/>
        </w:rPr>
        <w:t>46.</w:t>
      </w:r>
      <w:r w:rsidRPr="00AC1EF6">
        <w:rPr>
          <w:b/>
          <w:noProof w:val="0"/>
        </w:rPr>
        <w:t xml:space="preserve"> </w:t>
      </w:r>
    </w:p>
    <w:p w14:paraId="7B259C0A" w14:textId="77777777" w:rsidR="000B79A7" w:rsidRDefault="000B79A7" w:rsidP="00C407EC">
      <w:pPr>
        <w:tabs>
          <w:tab w:val="left" w:pos="0"/>
        </w:tabs>
        <w:jc w:val="both"/>
        <w:rPr>
          <w:noProof/>
        </w:rPr>
      </w:pPr>
    </w:p>
    <w:p w14:paraId="124AAEEF" w14:textId="71F3E189" w:rsidR="00003547" w:rsidRPr="00003547" w:rsidRDefault="000B79A7" w:rsidP="00003547">
      <w:pPr>
        <w:jc w:val="both"/>
        <w:rPr>
          <w:lang w:eastAsia="en-US"/>
        </w:rPr>
      </w:pPr>
      <w:r>
        <w:rPr>
          <w:noProof/>
        </w:rPr>
        <w:t xml:space="preserve">Utvrđuje se da do </w:t>
      </w:r>
      <w:r w:rsidR="00C407EC" w:rsidRPr="00AC1EF6">
        <w:rPr>
          <w:noProof/>
        </w:rPr>
        <w:t xml:space="preserve">dana stupanja na snagu </w:t>
      </w:r>
      <w:r>
        <w:rPr>
          <w:noProof/>
        </w:rPr>
        <w:t xml:space="preserve">odgovarajućih </w:t>
      </w:r>
      <w:r w:rsidR="00C407EC" w:rsidRPr="00AC1EF6">
        <w:rPr>
          <w:noProof/>
        </w:rPr>
        <w:t>provedbenih propisa ovoga Zakona ostaju na snazi dosadašnji propisi kojima su uređene plaće državnih službenika i namještenika</w:t>
      </w:r>
      <w:r>
        <w:rPr>
          <w:noProof/>
        </w:rPr>
        <w:t>.</w:t>
      </w:r>
      <w:r w:rsidR="00C407EC" w:rsidRPr="00AC1EF6">
        <w:rPr>
          <w:noProof/>
        </w:rPr>
        <w:t xml:space="preserve"> </w:t>
      </w:r>
      <w:r w:rsidR="00003547">
        <w:rPr>
          <w:noProof/>
        </w:rPr>
        <w:t>Dodatno se pojašnjava da je č</w:t>
      </w:r>
      <w:r w:rsidR="00003547" w:rsidRPr="00003547">
        <w:rPr>
          <w:lang w:eastAsia="en-US"/>
        </w:rPr>
        <w:t xml:space="preserve">lankom 45. stavkom 15. </w:t>
      </w:r>
      <w:r w:rsidR="00FB1C87">
        <w:rPr>
          <w:lang w:eastAsia="en-US"/>
        </w:rPr>
        <w:t>ovoga</w:t>
      </w:r>
      <w:r w:rsidR="00003547" w:rsidRPr="00003547">
        <w:rPr>
          <w:lang w:eastAsia="en-US"/>
        </w:rPr>
        <w:t xml:space="preserve"> Zakona propisano da do dana stupanja na snagu uredbe kojom će se urediti nazivi radnih mjesta, uvjeti za raspored, klasifikacija radnih mjesta i pripadajući platni razred te koeficijenti za obračun plaće u državnim tijelima ostaje na snazi članak 68. stavak 3. i članak 76. Zakon o vatrogastvu („Narodne novine“, br. 125/19. i 114/22.) u odnosu na profesionalne vatrogasce u Hrvatskoj vatrogasnoj zajednici.</w:t>
      </w:r>
    </w:p>
    <w:p w14:paraId="5625C876" w14:textId="77777777" w:rsidR="00003547" w:rsidRPr="00003547" w:rsidRDefault="00003547" w:rsidP="00003547">
      <w:pPr>
        <w:jc w:val="both"/>
        <w:rPr>
          <w:lang w:eastAsia="en-US"/>
        </w:rPr>
      </w:pPr>
    </w:p>
    <w:p w14:paraId="02883535" w14:textId="77777777" w:rsidR="00003547" w:rsidRPr="00003547" w:rsidRDefault="00003547" w:rsidP="00003547">
      <w:pPr>
        <w:jc w:val="both"/>
        <w:rPr>
          <w:lang w:eastAsia="en-US"/>
        </w:rPr>
      </w:pPr>
      <w:r w:rsidRPr="00003547">
        <w:rPr>
          <w:lang w:eastAsia="en-US"/>
        </w:rPr>
        <w:t>Člankom 68. stavkom 3. Zakona o vatrogastvu („Narodne novine“ broj 125/2019 i 114/2022) utvrđuje se da klasifikaciju postrojbi i koeficijenta složenosti poslova te radnih mjesta i mjerila za utvrđivanje radnih mjesta vatrogasaca pravilnikom propisuje glavni vatrogasni zapovjednik, dok su člankom 76. istoga Zakona uređene plaće profesionalnih vatrogasaca.</w:t>
      </w:r>
    </w:p>
    <w:p w14:paraId="3E6DD9AB" w14:textId="77777777" w:rsidR="00003547" w:rsidRPr="00003547" w:rsidRDefault="00003547" w:rsidP="00003547">
      <w:pPr>
        <w:jc w:val="both"/>
        <w:rPr>
          <w:lang w:eastAsia="en-US"/>
        </w:rPr>
      </w:pPr>
    </w:p>
    <w:p w14:paraId="17443D6F" w14:textId="552D003F" w:rsidR="00003547" w:rsidRPr="00003547" w:rsidRDefault="00003547" w:rsidP="00003547">
      <w:pPr>
        <w:jc w:val="both"/>
        <w:rPr>
          <w:lang w:eastAsia="en-US"/>
        </w:rPr>
      </w:pPr>
      <w:r w:rsidRPr="00003547">
        <w:rPr>
          <w:lang w:eastAsia="en-US"/>
        </w:rPr>
        <w:t>Naime, prema Zakonu o vatrogastvu profesionalni vatrogasci nisu samo fizičke osobe zaposlene u Hrvatskoj vatrogasnoj zajednici već su to i fizičke osob</w:t>
      </w:r>
      <w:r w:rsidR="00397E9B">
        <w:rPr>
          <w:lang w:eastAsia="en-US"/>
        </w:rPr>
        <w:t>e</w:t>
      </w:r>
      <w:r w:rsidRPr="00003547">
        <w:rPr>
          <w:lang w:eastAsia="en-US"/>
        </w:rPr>
        <w:t xml:space="preserve"> zaposlene u javnoj vatrogasnoj postrojbi, profesionalnoj vatrogasnoj postrojbi u gospodarstvu, dobrovoljnom vatrogasnom društvu, vatrogasnoj zajednici općine, grada, područja, županije, Grada Zagreba, ili drugoj pravnoj osobi.</w:t>
      </w:r>
    </w:p>
    <w:p w14:paraId="2FF57A4E" w14:textId="77777777" w:rsidR="00003547" w:rsidRPr="00003547" w:rsidRDefault="00003547" w:rsidP="00003547">
      <w:pPr>
        <w:jc w:val="both"/>
        <w:rPr>
          <w:lang w:eastAsia="en-US"/>
        </w:rPr>
      </w:pPr>
    </w:p>
    <w:p w14:paraId="7761D7E7" w14:textId="206A965C" w:rsidR="00003547" w:rsidRPr="00003547" w:rsidRDefault="00003547" w:rsidP="00003547">
      <w:pPr>
        <w:jc w:val="both"/>
        <w:rPr>
          <w:lang w:eastAsia="en-US"/>
        </w:rPr>
      </w:pPr>
      <w:r w:rsidRPr="00003547">
        <w:rPr>
          <w:lang w:eastAsia="en-US"/>
        </w:rPr>
        <w:t xml:space="preserve">Imajući u vidu definiciju pojma profesionalnog vatrogasca, odredba članka 45. stavka 15. </w:t>
      </w:r>
      <w:r w:rsidR="00FB1C87">
        <w:rPr>
          <w:lang w:eastAsia="en-US"/>
        </w:rPr>
        <w:t>ovoga</w:t>
      </w:r>
      <w:r w:rsidRPr="00003547">
        <w:rPr>
          <w:lang w:eastAsia="en-US"/>
        </w:rPr>
        <w:t xml:space="preserve"> Zakona odnosi </w:t>
      </w:r>
      <w:r w:rsidR="00FB1C87">
        <w:rPr>
          <w:lang w:eastAsia="en-US"/>
        </w:rPr>
        <w:t xml:space="preserve">se </w:t>
      </w:r>
      <w:r w:rsidRPr="00003547">
        <w:rPr>
          <w:lang w:eastAsia="en-US"/>
        </w:rPr>
        <w:t>samo na profesionalne vatrogasce u Hrvatskoj vatrogasnoj zajednici,  dok odredbe članka 68. stavka 3. i članka 76. Zakona o va</w:t>
      </w:r>
      <w:r w:rsidRPr="00003547">
        <w:rPr>
          <w:lang w:eastAsia="en-US"/>
        </w:rPr>
        <w:lastRenderedPageBreak/>
        <w:t>trogastvu ostaju na snazi u odnosu na profesionalne vatrogasce izvan Hrvatske vatrogasne zajednice, što znači da će plaće ostalih profesionalnih vatrogasaca biti uređene kao i do</w:t>
      </w:r>
      <w:r w:rsidR="00FB1C87">
        <w:rPr>
          <w:lang w:eastAsia="en-US"/>
        </w:rPr>
        <w:t xml:space="preserve"> </w:t>
      </w:r>
      <w:r w:rsidRPr="00003547">
        <w:rPr>
          <w:lang w:eastAsia="en-US"/>
        </w:rPr>
        <w:t>sada.</w:t>
      </w:r>
    </w:p>
    <w:p w14:paraId="7FA4A363" w14:textId="77777777" w:rsidR="00003547" w:rsidRPr="00003547" w:rsidRDefault="00003547" w:rsidP="00003547">
      <w:pPr>
        <w:jc w:val="both"/>
        <w:rPr>
          <w:lang w:eastAsia="en-US"/>
        </w:rPr>
      </w:pPr>
    </w:p>
    <w:p w14:paraId="6CE0362C" w14:textId="5F70E017" w:rsidR="000B79A7" w:rsidRPr="00003547" w:rsidRDefault="00003547" w:rsidP="00003547">
      <w:pPr>
        <w:tabs>
          <w:tab w:val="left" w:pos="0"/>
        </w:tabs>
        <w:jc w:val="both"/>
        <w:rPr>
          <w:noProof/>
        </w:rPr>
      </w:pPr>
      <w:r w:rsidRPr="00003547">
        <w:rPr>
          <w:lang w:eastAsia="en-US"/>
        </w:rPr>
        <w:t xml:space="preserve">Profesionalni vatrogasci izvan Hrvatske vatrogasne zajednice nisu obuhvaćeni </w:t>
      </w:r>
      <w:r w:rsidR="00FB1C87">
        <w:rPr>
          <w:lang w:eastAsia="en-US"/>
        </w:rPr>
        <w:t>ovim Zakonom,</w:t>
      </w:r>
      <w:r w:rsidRPr="00003547">
        <w:rPr>
          <w:lang w:eastAsia="en-US"/>
        </w:rPr>
        <w:t xml:space="preserve"> jer nisu zaposleni u javnim službama u smislu </w:t>
      </w:r>
      <w:r w:rsidR="00FB1C87">
        <w:rPr>
          <w:lang w:eastAsia="en-US"/>
        </w:rPr>
        <w:t>ovoga</w:t>
      </w:r>
      <w:r w:rsidRPr="00003547">
        <w:rPr>
          <w:lang w:eastAsia="en-US"/>
        </w:rPr>
        <w:t xml:space="preserve"> Zakona (korisnici državnog proračuna).</w:t>
      </w:r>
    </w:p>
    <w:p w14:paraId="708B30A4" w14:textId="77777777" w:rsidR="000B79A7" w:rsidRPr="00003547" w:rsidRDefault="000B79A7" w:rsidP="00003547">
      <w:pPr>
        <w:tabs>
          <w:tab w:val="left" w:pos="0"/>
        </w:tabs>
        <w:jc w:val="both"/>
        <w:rPr>
          <w:noProof/>
        </w:rPr>
      </w:pPr>
    </w:p>
    <w:p w14:paraId="26D5EAC2" w14:textId="12367C89" w:rsidR="000B79A7" w:rsidRPr="00AC1EF6" w:rsidRDefault="000B79A7" w:rsidP="000B79A7">
      <w:pPr>
        <w:pStyle w:val="-6Stavak"/>
        <w:numPr>
          <w:ilvl w:val="0"/>
          <w:numId w:val="0"/>
        </w:numPr>
        <w:tabs>
          <w:tab w:val="left" w:pos="708"/>
        </w:tabs>
        <w:spacing w:before="0" w:after="0"/>
        <w:rPr>
          <w:b/>
          <w:noProof w:val="0"/>
        </w:rPr>
      </w:pPr>
      <w:r w:rsidRPr="00AC1EF6">
        <w:rPr>
          <w:b/>
          <w:noProof w:val="0"/>
        </w:rPr>
        <w:t>Uz članak 4</w:t>
      </w:r>
      <w:r w:rsidR="008A0832">
        <w:rPr>
          <w:b/>
          <w:noProof w:val="0"/>
        </w:rPr>
        <w:t>7</w:t>
      </w:r>
      <w:r w:rsidRPr="00AC1EF6">
        <w:rPr>
          <w:b/>
          <w:noProof w:val="0"/>
        </w:rPr>
        <w:t xml:space="preserve">. </w:t>
      </w:r>
    </w:p>
    <w:p w14:paraId="779BCC98" w14:textId="77777777" w:rsidR="000B79A7" w:rsidRDefault="000B79A7" w:rsidP="00C407EC">
      <w:pPr>
        <w:tabs>
          <w:tab w:val="left" w:pos="0"/>
        </w:tabs>
        <w:jc w:val="both"/>
        <w:rPr>
          <w:noProof/>
        </w:rPr>
      </w:pPr>
    </w:p>
    <w:p w14:paraId="2F04E54C" w14:textId="77777777" w:rsidR="00C407EC" w:rsidRPr="00AC1EF6" w:rsidRDefault="000B79A7" w:rsidP="00C407EC">
      <w:pPr>
        <w:tabs>
          <w:tab w:val="left" w:pos="0"/>
        </w:tabs>
        <w:jc w:val="both"/>
        <w:rPr>
          <w:noProof/>
        </w:rPr>
      </w:pPr>
      <w:r>
        <w:rPr>
          <w:noProof/>
        </w:rPr>
        <w:t xml:space="preserve">Utvrđuje se da do </w:t>
      </w:r>
      <w:r w:rsidRPr="00AC1EF6">
        <w:rPr>
          <w:noProof/>
        </w:rPr>
        <w:t xml:space="preserve">dana stupanja na snagu </w:t>
      </w:r>
      <w:r>
        <w:rPr>
          <w:noProof/>
        </w:rPr>
        <w:t xml:space="preserve">odgovarajućih </w:t>
      </w:r>
      <w:r w:rsidRPr="00AC1EF6">
        <w:rPr>
          <w:noProof/>
        </w:rPr>
        <w:t>provedbenih propisa ovoga Zakona ostaju na snazi dosadašnji propisi kojima su uređene plaće službenika i namještenika</w:t>
      </w:r>
      <w:r>
        <w:rPr>
          <w:noProof/>
        </w:rPr>
        <w:t xml:space="preserve"> </w:t>
      </w:r>
      <w:r w:rsidR="00C407EC" w:rsidRPr="00AC1EF6">
        <w:rPr>
          <w:noProof/>
        </w:rPr>
        <w:t>u javnim službama</w:t>
      </w:r>
      <w:r>
        <w:rPr>
          <w:noProof/>
        </w:rPr>
        <w:t>.</w:t>
      </w:r>
      <w:r w:rsidR="00C407EC" w:rsidRPr="00AC1EF6">
        <w:rPr>
          <w:noProof/>
        </w:rPr>
        <w:t xml:space="preserve"> </w:t>
      </w:r>
    </w:p>
    <w:p w14:paraId="69DD54AC" w14:textId="77777777" w:rsidR="00C407EC" w:rsidRDefault="00C407EC" w:rsidP="00C407EC">
      <w:pPr>
        <w:pStyle w:val="-6Stavak"/>
        <w:numPr>
          <w:ilvl w:val="0"/>
          <w:numId w:val="0"/>
        </w:numPr>
        <w:tabs>
          <w:tab w:val="left" w:pos="708"/>
        </w:tabs>
        <w:spacing w:before="0" w:after="0"/>
        <w:rPr>
          <w:b/>
          <w:noProof w:val="0"/>
        </w:rPr>
      </w:pPr>
    </w:p>
    <w:p w14:paraId="6B062FEF" w14:textId="71493605" w:rsidR="00C407EC" w:rsidRPr="00AC1EF6" w:rsidRDefault="00C407EC" w:rsidP="00C407EC">
      <w:pPr>
        <w:pStyle w:val="-6Stavak"/>
        <w:numPr>
          <w:ilvl w:val="0"/>
          <w:numId w:val="0"/>
        </w:numPr>
        <w:tabs>
          <w:tab w:val="left" w:pos="708"/>
        </w:tabs>
        <w:spacing w:before="0" w:after="0"/>
        <w:rPr>
          <w:b/>
          <w:noProof w:val="0"/>
        </w:rPr>
      </w:pPr>
      <w:r w:rsidRPr="00AC1EF6">
        <w:rPr>
          <w:b/>
          <w:noProof w:val="0"/>
        </w:rPr>
        <w:t>Uz članak 4</w:t>
      </w:r>
      <w:r w:rsidR="008A0832">
        <w:rPr>
          <w:b/>
          <w:noProof w:val="0"/>
        </w:rPr>
        <w:t>8</w:t>
      </w:r>
      <w:r w:rsidRPr="00AC1EF6">
        <w:rPr>
          <w:b/>
          <w:noProof w:val="0"/>
        </w:rPr>
        <w:t xml:space="preserve">. </w:t>
      </w:r>
    </w:p>
    <w:p w14:paraId="6769E1C7" w14:textId="77777777" w:rsidR="00C407EC" w:rsidRPr="00AC1EF6" w:rsidRDefault="00C407EC" w:rsidP="00C407EC">
      <w:pPr>
        <w:pStyle w:val="-6Stavak"/>
        <w:numPr>
          <w:ilvl w:val="0"/>
          <w:numId w:val="0"/>
        </w:numPr>
        <w:tabs>
          <w:tab w:val="left" w:pos="708"/>
        </w:tabs>
        <w:spacing w:before="0" w:after="0"/>
        <w:rPr>
          <w:b/>
          <w:noProof w:val="0"/>
        </w:rPr>
      </w:pPr>
    </w:p>
    <w:p w14:paraId="6407762B" w14:textId="77777777" w:rsidR="00C407EC" w:rsidRPr="00AC1EF6" w:rsidRDefault="00C407EC" w:rsidP="00C407EC">
      <w:pPr>
        <w:shd w:val="clear" w:color="auto" w:fill="FFFFFF"/>
        <w:jc w:val="both"/>
        <w:textAlignment w:val="baseline"/>
      </w:pPr>
      <w:r w:rsidRPr="00AC1EF6">
        <w:rPr>
          <w:shd w:val="clear" w:color="auto" w:fill="FFFFFF"/>
        </w:rPr>
        <w:t xml:space="preserve">Utvrđuje se da </w:t>
      </w:r>
      <w:r w:rsidRPr="00AC1EF6">
        <w:t>Sporazum o dodacima na plaću u obrazovanju i znanosti od 25. studenog 2006. godine, sklopljen između Vlade Republike Hrvatske i Nezavisnog sindikata znanosti i visokog obrazovanja, Nezavisnog sindikata zaposlenih u srednjim školama Hrvatske i Sindikata Hrvatskih učitelja, i ostali sporazumi sa sindikatima kojima su utvrđeni dodaci na plaću i uvećanja plaće te dinamika isplate dodataka državnim službenicima i namještenicima te službenicima i namještenicima u javnim službama, primjenjuju se do trenutka njihovog stavljanja van snage sukladno sporazumu ugovornih strana odnosno do prestanka važenja uslijed otkaza.</w:t>
      </w:r>
    </w:p>
    <w:p w14:paraId="0D4D3886" w14:textId="77777777" w:rsidR="00C407EC" w:rsidRDefault="00C407EC" w:rsidP="00C407EC">
      <w:pPr>
        <w:jc w:val="both"/>
      </w:pPr>
    </w:p>
    <w:p w14:paraId="667E2B8B" w14:textId="69870F9D" w:rsidR="00C407EC" w:rsidRPr="00AC1EF6" w:rsidRDefault="00C407EC" w:rsidP="00C407EC">
      <w:pPr>
        <w:jc w:val="both"/>
      </w:pPr>
      <w:r w:rsidRPr="00AC1EF6">
        <w:t>Nadležni čelnici tijela državne uprave i javnih službi dužni su danom stupanja na snagu uredbi iz članka 15. stav</w:t>
      </w:r>
      <w:r w:rsidR="00A302F4">
        <w:t>a</w:t>
      </w:r>
      <w:r w:rsidRPr="00AC1EF6">
        <w:t xml:space="preserve">ka 3. i 4. ovoga Zakona staviti izvan snage sve odluke i druge opće akte </w:t>
      </w:r>
      <w:r w:rsidR="004B5B66">
        <w:t xml:space="preserve">odnosno pojedine odredbe odluka i drugih općih akata </w:t>
      </w:r>
      <w:r w:rsidRPr="00AC1EF6">
        <w:t xml:space="preserve">na temelju kojih se isplaćuje plaća odnosno dodaci na plaću te novčane nagrade za radne rezultate i uspješnost u radu. </w:t>
      </w:r>
    </w:p>
    <w:p w14:paraId="11595C8C" w14:textId="77777777" w:rsidR="00C407EC" w:rsidRDefault="00C407EC" w:rsidP="00C407EC">
      <w:pPr>
        <w:jc w:val="both"/>
        <w:rPr>
          <w:b/>
        </w:rPr>
      </w:pPr>
    </w:p>
    <w:p w14:paraId="2C4033AA" w14:textId="3FA9DCCF" w:rsidR="00C407EC" w:rsidRPr="00AC1EF6" w:rsidRDefault="00C407EC" w:rsidP="00C407EC">
      <w:pPr>
        <w:jc w:val="both"/>
        <w:rPr>
          <w:b/>
        </w:rPr>
      </w:pPr>
      <w:r w:rsidRPr="00AC1EF6">
        <w:rPr>
          <w:b/>
        </w:rPr>
        <w:t>Uz članak 4</w:t>
      </w:r>
      <w:r w:rsidR="008A0832">
        <w:rPr>
          <w:b/>
        </w:rPr>
        <w:t>9</w:t>
      </w:r>
      <w:r w:rsidRPr="00AC1EF6">
        <w:rPr>
          <w:b/>
        </w:rPr>
        <w:t xml:space="preserve">. </w:t>
      </w:r>
    </w:p>
    <w:p w14:paraId="360ABB34" w14:textId="77777777" w:rsidR="00C407EC" w:rsidRDefault="00C407EC" w:rsidP="00C407EC">
      <w:pPr>
        <w:jc w:val="both"/>
      </w:pPr>
    </w:p>
    <w:p w14:paraId="54BC8771" w14:textId="77777777" w:rsidR="00C407EC" w:rsidRPr="00AC1EF6" w:rsidRDefault="00C407EC" w:rsidP="00C407EC">
      <w:pPr>
        <w:jc w:val="both"/>
        <w:rPr>
          <w:bCs/>
        </w:rPr>
      </w:pPr>
      <w:r w:rsidRPr="00AC1EF6">
        <w:t>Utvrđuje se r</w:t>
      </w:r>
      <w:r w:rsidRPr="00AC1EF6">
        <w:rPr>
          <w:bCs/>
        </w:rPr>
        <w:t xml:space="preserve">ok za imenovanje članova Vijeća za praćenje i unaprjeđenje sustava plaća u državnoj službi i javnim službama. </w:t>
      </w:r>
      <w:bookmarkStart w:id="49" w:name="_Toc159229738"/>
      <w:r w:rsidRPr="00AC1EF6">
        <w:rPr>
          <w:bCs/>
        </w:rPr>
        <w:t>Vlada će imenovati predsjednika i članove Vijeća za praćenje i unaprjeđenje sustava plaća u državnoj službi i javnim službama u roku od 30 dana od dana stupanja na snagu ovoga Zakona.</w:t>
      </w:r>
    </w:p>
    <w:p w14:paraId="5FA4D3D0" w14:textId="77777777" w:rsidR="00C407EC" w:rsidRDefault="00C407EC" w:rsidP="00C407EC">
      <w:pPr>
        <w:jc w:val="both"/>
        <w:rPr>
          <w:b/>
          <w:bCs/>
        </w:rPr>
      </w:pPr>
    </w:p>
    <w:p w14:paraId="515EC3A1" w14:textId="781F1DD1" w:rsidR="00C407EC" w:rsidRPr="00AC1EF6" w:rsidRDefault="00C407EC" w:rsidP="00C407EC">
      <w:pPr>
        <w:jc w:val="both"/>
        <w:rPr>
          <w:b/>
          <w:bCs/>
        </w:rPr>
      </w:pPr>
      <w:r w:rsidRPr="00AC1EF6">
        <w:rPr>
          <w:b/>
          <w:bCs/>
        </w:rPr>
        <w:lastRenderedPageBreak/>
        <w:t xml:space="preserve">Uz članak </w:t>
      </w:r>
      <w:r w:rsidR="008A0832">
        <w:rPr>
          <w:b/>
          <w:bCs/>
        </w:rPr>
        <w:t>50</w:t>
      </w:r>
      <w:r w:rsidRPr="00AC1EF6">
        <w:rPr>
          <w:b/>
          <w:bCs/>
        </w:rPr>
        <w:t xml:space="preserve">. </w:t>
      </w:r>
      <w:bookmarkStart w:id="50" w:name="_Toc159229739"/>
      <w:bookmarkEnd w:id="49"/>
    </w:p>
    <w:p w14:paraId="3B83D500" w14:textId="77777777" w:rsidR="00C407EC" w:rsidRDefault="00C407EC" w:rsidP="00C407EC">
      <w:pPr>
        <w:jc w:val="both"/>
        <w:rPr>
          <w:bCs/>
        </w:rPr>
      </w:pPr>
    </w:p>
    <w:p w14:paraId="4B8F2EDA" w14:textId="77777777" w:rsidR="00C407EC" w:rsidRPr="00AC1EF6" w:rsidRDefault="00C407EC" w:rsidP="00C407EC">
      <w:pPr>
        <w:jc w:val="both"/>
      </w:pPr>
      <w:r w:rsidRPr="00AC1EF6">
        <w:rPr>
          <w:bCs/>
        </w:rPr>
        <w:t>Utvrđuje se dan st</w:t>
      </w:r>
      <w:r w:rsidRPr="00AC1EF6">
        <w:t>upanja na snagu Zakona</w:t>
      </w:r>
      <w:bookmarkEnd w:id="50"/>
      <w:r w:rsidRPr="00AC1EF6">
        <w:t xml:space="preserve">. </w:t>
      </w:r>
    </w:p>
    <w:p w14:paraId="4F053078" w14:textId="77777777" w:rsidR="00C407EC" w:rsidRPr="00AC1EF6" w:rsidRDefault="00C407EC" w:rsidP="00C407EC">
      <w:pPr>
        <w:tabs>
          <w:tab w:val="num" w:pos="851"/>
        </w:tabs>
        <w:jc w:val="both"/>
      </w:pPr>
    </w:p>
    <w:p w14:paraId="15214C2E" w14:textId="77777777" w:rsidR="00C407EC" w:rsidRPr="00906AF4" w:rsidRDefault="00C407EC" w:rsidP="00831F60">
      <w:pPr>
        <w:pStyle w:val="Title"/>
        <w:jc w:val="both"/>
        <w:rPr>
          <w:b w:val="0"/>
          <w:bCs/>
          <w:sz w:val="24"/>
          <w:szCs w:val="24"/>
          <w:lang w:val="hr-HR"/>
        </w:rPr>
      </w:pPr>
    </w:p>
    <w:sectPr w:rsidR="00C407EC" w:rsidRPr="00906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080"/>
    <w:multiLevelType w:val="hybridMultilevel"/>
    <w:tmpl w:val="BAC6B6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D137FB"/>
    <w:multiLevelType w:val="hybridMultilevel"/>
    <w:tmpl w:val="330CE396"/>
    <w:lvl w:ilvl="0" w:tplc="CC9E7FE2">
      <w:start w:val="1"/>
      <w:numFmt w:val="bullet"/>
      <w:lvlText w:val=""/>
      <w:lvlJc w:val="left"/>
      <w:pPr>
        <w:ind w:left="720" w:hanging="360"/>
      </w:pPr>
      <w:rPr>
        <w:rFonts w:ascii="Symbol" w:eastAsia="Times New Roman" w:hAnsi="Symbol" w:cs="Times New Roman" w:hint="default"/>
        <w:b w:val="0"/>
        <w:i w:val="0"/>
        <w:strike w:val="0"/>
        <w:dstrike w:val="0"/>
        <w:color w:val="000000"/>
        <w:sz w:val="24"/>
        <w:szCs w:val="24"/>
        <w:u w:val="none" w:color="00000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856EA6"/>
    <w:multiLevelType w:val="hybridMultilevel"/>
    <w:tmpl w:val="521ED072"/>
    <w:lvl w:ilvl="0" w:tplc="041A0017">
      <w:start w:val="1"/>
      <w:numFmt w:val="lowerLetter"/>
      <w:lvlText w:val="%1)"/>
      <w:lvlJc w:val="left"/>
      <w:pPr>
        <w:ind w:left="720" w:hanging="360"/>
      </w:pPr>
      <w:rPr>
        <w:b w:val="0"/>
        <w:i w:val="0"/>
        <w:strike w:val="0"/>
        <w:dstrike w:val="0"/>
        <w:color w:val="000000"/>
        <w:sz w:val="24"/>
        <w:szCs w:val="24"/>
        <w:u w:val="none" w:color="000000"/>
        <w:effect w:val="none"/>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10F2222"/>
    <w:multiLevelType w:val="hybridMultilevel"/>
    <w:tmpl w:val="6ECC0B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51436C"/>
    <w:multiLevelType w:val="hybridMultilevel"/>
    <w:tmpl w:val="FE18AB6C"/>
    <w:lvl w:ilvl="0" w:tplc="CC9E7FE2">
      <w:start w:val="1"/>
      <w:numFmt w:val="bullet"/>
      <w:lvlText w:val=""/>
      <w:lvlJc w:val="left"/>
      <w:pPr>
        <w:ind w:left="720" w:hanging="360"/>
      </w:pPr>
      <w:rPr>
        <w:rFonts w:ascii="Symbol" w:eastAsia="Times New Roman" w:hAnsi="Symbol" w:cs="Times New Roman" w:hint="default"/>
        <w:b w:val="0"/>
        <w:i w:val="0"/>
        <w:strike w:val="0"/>
        <w:dstrike w:val="0"/>
        <w:color w:val="000000"/>
        <w:sz w:val="24"/>
        <w:szCs w:val="24"/>
        <w:u w:val="none" w:color="00000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CF55A4"/>
    <w:multiLevelType w:val="hybridMultilevel"/>
    <w:tmpl w:val="A1DC123E"/>
    <w:lvl w:ilvl="0" w:tplc="8838380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BD167F"/>
    <w:multiLevelType w:val="multilevel"/>
    <w:tmpl w:val="132CD63C"/>
    <w:lvl w:ilvl="0">
      <w:start w:val="1"/>
      <w:numFmt w:val="decimal"/>
      <w:pStyle w:val="-1Dio"/>
      <w:suff w:val="nothing"/>
      <w:lvlText w:val="%1. Dio - "/>
      <w:lvlJc w:val="center"/>
      <w:pPr>
        <w:ind w:left="568" w:hanging="568"/>
      </w:pPr>
    </w:lvl>
    <w:lvl w:ilvl="1">
      <w:start w:val="1"/>
      <w:numFmt w:val="decimal"/>
      <w:pStyle w:val="-2Poglavlje"/>
      <w:suff w:val="nothing"/>
      <w:lvlText w:val="%2. Poglavlje - "/>
      <w:lvlJc w:val="center"/>
      <w:pPr>
        <w:ind w:left="567" w:hanging="567"/>
      </w:pPr>
    </w:lvl>
    <w:lvl w:ilvl="2">
      <w:start w:val="1"/>
      <w:numFmt w:val="decimal"/>
      <w:pStyle w:val="-3Odjeljak"/>
      <w:suff w:val="nothing"/>
      <w:lvlText w:val="%3. Odjeljak - "/>
      <w:lvlJc w:val="center"/>
      <w:pPr>
        <w:ind w:left="-32767" w:firstLine="0"/>
      </w:pPr>
    </w:lvl>
    <w:lvl w:ilvl="3">
      <w:start w:val="1"/>
      <w:numFmt w:val="none"/>
      <w:pStyle w:val="-4Naslov"/>
      <w:suff w:val="nothing"/>
      <w:lvlText w:val=""/>
      <w:lvlJc w:val="center"/>
      <w:pPr>
        <w:ind w:left="0" w:firstLine="0"/>
      </w:pPr>
    </w:lvl>
    <w:lvl w:ilvl="4">
      <w:start w:val="1"/>
      <w:numFmt w:val="decimal"/>
      <w:lvlRestart w:val="0"/>
      <w:pStyle w:val="-5lanak"/>
      <w:suff w:val="nothing"/>
      <w:lvlText w:val="    Članak %5."/>
      <w:lvlJc w:val="center"/>
      <w:pPr>
        <w:ind w:left="0" w:firstLine="0"/>
      </w:pPr>
    </w:lvl>
    <w:lvl w:ilvl="5">
      <w:start w:val="1"/>
      <w:numFmt w:val="decimal"/>
      <w:pStyle w:val="-6Stavak"/>
      <w:lvlText w:val="(%6)"/>
      <w:lvlJc w:val="left"/>
      <w:pPr>
        <w:tabs>
          <w:tab w:val="num" w:pos="567"/>
        </w:tabs>
        <w:ind w:left="0" w:firstLine="0"/>
      </w:pPr>
    </w:lvl>
    <w:lvl w:ilvl="6">
      <w:start w:val="1"/>
      <w:numFmt w:val="decimal"/>
      <w:pStyle w:val="-7Podstavak"/>
      <w:lvlText w:val="%7."/>
      <w:lvlJc w:val="left"/>
      <w:pPr>
        <w:tabs>
          <w:tab w:val="num" w:pos="720"/>
        </w:tabs>
        <w:ind w:left="1287" w:hanging="567"/>
      </w:pPr>
    </w:lvl>
    <w:lvl w:ilvl="7">
      <w:start w:val="1"/>
      <w:numFmt w:val="decimal"/>
      <w:lvlText w:val="%1.%2.%3.%4.%5.%6.%7.%8."/>
      <w:lvlJc w:val="left"/>
      <w:pPr>
        <w:tabs>
          <w:tab w:val="num" w:pos="6611"/>
        </w:tabs>
        <w:ind w:left="4595" w:hanging="1224"/>
      </w:pPr>
    </w:lvl>
    <w:lvl w:ilvl="8">
      <w:start w:val="1"/>
      <w:numFmt w:val="decimal"/>
      <w:lvlText w:val="%1.%2.%3.%4.%5.%6.%7.%8.%9."/>
      <w:lvlJc w:val="left"/>
      <w:pPr>
        <w:tabs>
          <w:tab w:val="num" w:pos="7331"/>
        </w:tabs>
        <w:ind w:left="5171" w:hanging="1440"/>
      </w:pPr>
    </w:lvl>
  </w:abstractNum>
  <w:abstractNum w:abstractNumId="7" w15:restartNumberingAfterBreak="0">
    <w:nsid w:val="187E50A9"/>
    <w:multiLevelType w:val="hybridMultilevel"/>
    <w:tmpl w:val="5CCA2202"/>
    <w:lvl w:ilvl="0" w:tplc="041A0017">
      <w:start w:val="1"/>
      <w:numFmt w:val="lowerLetter"/>
      <w:lvlText w:val="%1)"/>
      <w:lvlJc w:val="left"/>
      <w:pPr>
        <w:ind w:left="1077" w:hanging="360"/>
      </w:pPr>
    </w:lvl>
    <w:lvl w:ilvl="1" w:tplc="041A0019">
      <w:start w:val="1"/>
      <w:numFmt w:val="lowerLetter"/>
      <w:lvlText w:val="%2."/>
      <w:lvlJc w:val="left"/>
      <w:pPr>
        <w:ind w:left="1797" w:hanging="360"/>
      </w:pPr>
    </w:lvl>
    <w:lvl w:ilvl="2" w:tplc="041A001B">
      <w:start w:val="1"/>
      <w:numFmt w:val="lowerRoman"/>
      <w:lvlText w:val="%3."/>
      <w:lvlJc w:val="right"/>
      <w:pPr>
        <w:ind w:left="2517" w:hanging="180"/>
      </w:pPr>
    </w:lvl>
    <w:lvl w:ilvl="3" w:tplc="041A000F">
      <w:start w:val="1"/>
      <w:numFmt w:val="decimal"/>
      <w:lvlText w:val="%4."/>
      <w:lvlJc w:val="left"/>
      <w:pPr>
        <w:ind w:left="3237" w:hanging="360"/>
      </w:pPr>
    </w:lvl>
    <w:lvl w:ilvl="4" w:tplc="041A0019">
      <w:start w:val="1"/>
      <w:numFmt w:val="lowerLetter"/>
      <w:lvlText w:val="%5."/>
      <w:lvlJc w:val="left"/>
      <w:pPr>
        <w:ind w:left="3957" w:hanging="360"/>
      </w:pPr>
    </w:lvl>
    <w:lvl w:ilvl="5" w:tplc="041A001B">
      <w:start w:val="1"/>
      <w:numFmt w:val="lowerRoman"/>
      <w:lvlText w:val="%6."/>
      <w:lvlJc w:val="right"/>
      <w:pPr>
        <w:ind w:left="4677" w:hanging="180"/>
      </w:pPr>
    </w:lvl>
    <w:lvl w:ilvl="6" w:tplc="041A000F">
      <w:start w:val="1"/>
      <w:numFmt w:val="decimal"/>
      <w:lvlText w:val="%7."/>
      <w:lvlJc w:val="left"/>
      <w:pPr>
        <w:ind w:left="5397" w:hanging="360"/>
      </w:pPr>
    </w:lvl>
    <w:lvl w:ilvl="7" w:tplc="041A0019">
      <w:start w:val="1"/>
      <w:numFmt w:val="lowerLetter"/>
      <w:lvlText w:val="%8."/>
      <w:lvlJc w:val="left"/>
      <w:pPr>
        <w:ind w:left="6117" w:hanging="360"/>
      </w:pPr>
    </w:lvl>
    <w:lvl w:ilvl="8" w:tplc="041A001B">
      <w:start w:val="1"/>
      <w:numFmt w:val="lowerRoman"/>
      <w:lvlText w:val="%9."/>
      <w:lvlJc w:val="right"/>
      <w:pPr>
        <w:ind w:left="6837" w:hanging="180"/>
      </w:pPr>
    </w:lvl>
  </w:abstractNum>
  <w:abstractNum w:abstractNumId="8" w15:restartNumberingAfterBreak="0">
    <w:nsid w:val="1F8153E2"/>
    <w:multiLevelType w:val="hybridMultilevel"/>
    <w:tmpl w:val="A54A9EC6"/>
    <w:lvl w:ilvl="0" w:tplc="CC9E7FE2">
      <w:start w:val="1"/>
      <w:numFmt w:val="bullet"/>
      <w:lvlText w:val=""/>
      <w:lvlJc w:val="left"/>
      <w:pPr>
        <w:ind w:left="1080" w:hanging="360"/>
      </w:pPr>
      <w:rPr>
        <w:rFonts w:ascii="Symbol" w:eastAsia="Times New Roman" w:hAnsi="Symbol" w:cs="Times New Roman" w:hint="default"/>
        <w:b w:val="0"/>
        <w:i w:val="0"/>
        <w:strike w:val="0"/>
        <w:dstrike w:val="0"/>
        <w:color w:val="000000"/>
        <w:sz w:val="24"/>
        <w:szCs w:val="24"/>
        <w:u w:val="none" w:color="000000"/>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FD57040"/>
    <w:multiLevelType w:val="hybridMultilevel"/>
    <w:tmpl w:val="40464066"/>
    <w:lvl w:ilvl="0" w:tplc="E7401710">
      <w:start w:val="1"/>
      <w:numFmt w:val="bullet"/>
      <w:pStyle w:val="B3"/>
      <w:lvlText w:val=""/>
      <w:lvlJc w:val="left"/>
      <w:pPr>
        <w:tabs>
          <w:tab w:val="num" w:pos="1418"/>
        </w:tabs>
        <w:ind w:left="1418" w:hanging="284"/>
      </w:pPr>
      <w:rPr>
        <w:rFonts w:ascii="Symbol" w:hAnsi="Symbol" w:hint="default"/>
      </w:rPr>
    </w:lvl>
    <w:lvl w:ilvl="1" w:tplc="32FE981A">
      <w:start w:val="1"/>
      <w:numFmt w:val="bullet"/>
      <w:lvlText w:val="-"/>
      <w:lvlJc w:val="left"/>
      <w:pPr>
        <w:tabs>
          <w:tab w:val="num" w:pos="1440"/>
        </w:tabs>
        <w:ind w:left="1440" w:hanging="360"/>
      </w:pPr>
      <w:rPr>
        <w:rFonts w:ascii="Times" w:hAnsi="Times" w:hint="default"/>
      </w:rPr>
    </w:lvl>
    <w:lvl w:ilvl="2" w:tplc="B10CA1CC" w:tentative="1">
      <w:start w:val="1"/>
      <w:numFmt w:val="bullet"/>
      <w:lvlText w:val=""/>
      <w:lvlJc w:val="left"/>
      <w:pPr>
        <w:tabs>
          <w:tab w:val="num" w:pos="2160"/>
        </w:tabs>
        <w:ind w:left="2160" w:hanging="360"/>
      </w:pPr>
      <w:rPr>
        <w:rFonts w:ascii="Wingdings" w:hAnsi="Wingdings" w:hint="default"/>
      </w:rPr>
    </w:lvl>
    <w:lvl w:ilvl="3" w:tplc="8C12FE7E">
      <w:start w:val="1"/>
      <w:numFmt w:val="bullet"/>
      <w:lvlText w:val=""/>
      <w:lvlJc w:val="left"/>
      <w:pPr>
        <w:tabs>
          <w:tab w:val="num" w:pos="2880"/>
        </w:tabs>
        <w:ind w:left="2880" w:hanging="360"/>
      </w:pPr>
      <w:rPr>
        <w:rFonts w:ascii="Symbol" w:hAnsi="Symbol" w:hint="default"/>
      </w:rPr>
    </w:lvl>
    <w:lvl w:ilvl="4" w:tplc="B6C668F4" w:tentative="1">
      <w:start w:val="1"/>
      <w:numFmt w:val="bullet"/>
      <w:lvlText w:val="o"/>
      <w:lvlJc w:val="left"/>
      <w:pPr>
        <w:tabs>
          <w:tab w:val="num" w:pos="3600"/>
        </w:tabs>
        <w:ind w:left="3600" w:hanging="360"/>
      </w:pPr>
      <w:rPr>
        <w:rFonts w:ascii="Courier New" w:hAnsi="Courier New" w:cs="Courier New" w:hint="default"/>
      </w:rPr>
    </w:lvl>
    <w:lvl w:ilvl="5" w:tplc="B72802FE" w:tentative="1">
      <w:start w:val="1"/>
      <w:numFmt w:val="bullet"/>
      <w:lvlText w:val=""/>
      <w:lvlJc w:val="left"/>
      <w:pPr>
        <w:tabs>
          <w:tab w:val="num" w:pos="4320"/>
        </w:tabs>
        <w:ind w:left="4320" w:hanging="360"/>
      </w:pPr>
      <w:rPr>
        <w:rFonts w:ascii="Wingdings" w:hAnsi="Wingdings" w:hint="default"/>
      </w:rPr>
    </w:lvl>
    <w:lvl w:ilvl="6" w:tplc="1688E1C8" w:tentative="1">
      <w:start w:val="1"/>
      <w:numFmt w:val="bullet"/>
      <w:lvlText w:val=""/>
      <w:lvlJc w:val="left"/>
      <w:pPr>
        <w:tabs>
          <w:tab w:val="num" w:pos="5040"/>
        </w:tabs>
        <w:ind w:left="5040" w:hanging="360"/>
      </w:pPr>
      <w:rPr>
        <w:rFonts w:ascii="Symbol" w:hAnsi="Symbol" w:hint="default"/>
      </w:rPr>
    </w:lvl>
    <w:lvl w:ilvl="7" w:tplc="79A05144" w:tentative="1">
      <w:start w:val="1"/>
      <w:numFmt w:val="bullet"/>
      <w:lvlText w:val="o"/>
      <w:lvlJc w:val="left"/>
      <w:pPr>
        <w:tabs>
          <w:tab w:val="num" w:pos="5760"/>
        </w:tabs>
        <w:ind w:left="5760" w:hanging="360"/>
      </w:pPr>
      <w:rPr>
        <w:rFonts w:ascii="Courier New" w:hAnsi="Courier New" w:cs="Courier New" w:hint="default"/>
      </w:rPr>
    </w:lvl>
    <w:lvl w:ilvl="8" w:tplc="30B26C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B492F"/>
    <w:multiLevelType w:val="hybridMultilevel"/>
    <w:tmpl w:val="DA9C15AA"/>
    <w:lvl w:ilvl="0" w:tplc="20745B24">
      <w:start w:val="3"/>
      <w:numFmt w:val="bullet"/>
      <w:lvlText w:val="-"/>
      <w:lvlJc w:val="left"/>
      <w:pPr>
        <w:ind w:left="1080" w:hanging="360"/>
      </w:pPr>
      <w:rPr>
        <w:rFonts w:ascii="Times New Roman" w:eastAsiaTheme="minorHAns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1" w15:restartNumberingAfterBreak="0">
    <w:nsid w:val="25EE5EE2"/>
    <w:multiLevelType w:val="hybridMultilevel"/>
    <w:tmpl w:val="A1E45798"/>
    <w:lvl w:ilvl="0" w:tplc="01F45A00">
      <w:numFmt w:val="bullet"/>
      <w:lvlText w:val="-"/>
      <w:lvlJc w:val="left"/>
      <w:pPr>
        <w:ind w:left="720" w:hanging="360"/>
      </w:pPr>
      <w:rPr>
        <w:rFonts w:ascii="Times New Roman" w:eastAsia="Times New Roman" w:hAnsi="Times New Roman" w:cs="Times New Roman" w:hint="default"/>
        <w:color w:val="auto"/>
        <w:sz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F5913C8"/>
    <w:multiLevelType w:val="hybridMultilevel"/>
    <w:tmpl w:val="020E35AC"/>
    <w:lvl w:ilvl="0" w:tplc="CC9E7FE2">
      <w:start w:val="1"/>
      <w:numFmt w:val="bullet"/>
      <w:lvlText w:val=""/>
      <w:lvlJc w:val="left"/>
      <w:pPr>
        <w:ind w:left="720" w:hanging="360"/>
      </w:pPr>
      <w:rPr>
        <w:rFonts w:ascii="Symbol" w:eastAsia="Times New Roman" w:hAnsi="Symbol" w:cs="Times New Roman" w:hint="default"/>
        <w:b w:val="0"/>
        <w:i w:val="0"/>
        <w:strike w:val="0"/>
        <w:dstrike w:val="0"/>
        <w:color w:val="000000"/>
        <w:sz w:val="24"/>
        <w:szCs w:val="24"/>
        <w:u w:val="none" w:color="000000"/>
        <w:effect w:val="none"/>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60A5C20"/>
    <w:multiLevelType w:val="hybridMultilevel"/>
    <w:tmpl w:val="1CDC6AD2"/>
    <w:lvl w:ilvl="0" w:tplc="CC9E7FE2">
      <w:start w:val="1"/>
      <w:numFmt w:val="bullet"/>
      <w:lvlText w:val=""/>
      <w:lvlJc w:val="left"/>
      <w:pPr>
        <w:ind w:left="720" w:hanging="360"/>
      </w:pPr>
      <w:rPr>
        <w:rFonts w:ascii="Symbol" w:eastAsia="Times New Roman" w:hAnsi="Symbol" w:cs="Times New Roman" w:hint="default"/>
        <w:b w:val="0"/>
        <w:i w:val="0"/>
        <w:strike w:val="0"/>
        <w:dstrike w:val="0"/>
        <w:color w:val="000000"/>
        <w:sz w:val="24"/>
        <w:szCs w:val="24"/>
        <w:u w:val="none" w:color="000000"/>
        <w:effect w:val="none"/>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B085B7D"/>
    <w:multiLevelType w:val="hybridMultilevel"/>
    <w:tmpl w:val="1AC8CC24"/>
    <w:lvl w:ilvl="0" w:tplc="FFFFFFFF">
      <w:start w:val="1"/>
      <w:numFmt w:val="decimal"/>
      <w:lvlText w:val="%1."/>
      <w:lvlJc w:val="left"/>
      <w:pPr>
        <w:tabs>
          <w:tab w:val="num" w:pos="720"/>
        </w:tabs>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0471CC2"/>
    <w:multiLevelType w:val="hybridMultilevel"/>
    <w:tmpl w:val="3AE02CF8"/>
    <w:lvl w:ilvl="0" w:tplc="01F45A00">
      <w:numFmt w:val="bullet"/>
      <w:lvlText w:val="-"/>
      <w:lvlJc w:val="left"/>
      <w:pPr>
        <w:ind w:left="720" w:hanging="360"/>
      </w:pPr>
      <w:rPr>
        <w:rFonts w:ascii="Times New Roman" w:eastAsia="Times New Roman" w:hAnsi="Times New Roman" w:cs="Times New Roman" w:hint="default"/>
        <w:color w:val="auto"/>
        <w:sz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15B7BF7"/>
    <w:multiLevelType w:val="multilevel"/>
    <w:tmpl w:val="5A0268D6"/>
    <w:lvl w:ilvl="0">
      <w:start w:val="1"/>
      <w:numFmt w:val="decimal"/>
      <w:suff w:val="nothing"/>
      <w:lvlText w:val="%1. Dio - "/>
      <w:lvlJc w:val="center"/>
      <w:pPr>
        <w:ind w:left="568" w:hanging="568"/>
      </w:pPr>
    </w:lvl>
    <w:lvl w:ilvl="1">
      <w:start w:val="1"/>
      <w:numFmt w:val="decimal"/>
      <w:suff w:val="nothing"/>
      <w:lvlText w:val="%2. Poglavlje - "/>
      <w:lvlJc w:val="center"/>
      <w:pPr>
        <w:ind w:left="567" w:hanging="567"/>
      </w:pPr>
    </w:lvl>
    <w:lvl w:ilvl="2">
      <w:start w:val="1"/>
      <w:numFmt w:val="decimal"/>
      <w:suff w:val="nothing"/>
      <w:lvlText w:val="%3. Odjeljak - "/>
      <w:lvlJc w:val="center"/>
      <w:pPr>
        <w:ind w:left="-32767" w:firstLine="0"/>
      </w:pPr>
    </w:lvl>
    <w:lvl w:ilvl="3">
      <w:start w:val="4"/>
      <w:numFmt w:val="decimal"/>
      <w:suff w:val="nothing"/>
      <w:lvlText w:val=""/>
      <w:lvlJc w:val="center"/>
      <w:pPr>
        <w:ind w:left="0" w:firstLine="0"/>
      </w:pPr>
    </w:lvl>
    <w:lvl w:ilvl="4">
      <w:numFmt w:val="decimal"/>
      <w:lvlRestart w:val="0"/>
      <w:suff w:val="nothing"/>
      <w:lvlText w:val="    Članak %5."/>
      <w:lvlJc w:val="center"/>
      <w:pPr>
        <w:ind w:left="0" w:firstLine="0"/>
      </w:pPr>
    </w:lvl>
    <w:lvl w:ilvl="5">
      <w:start w:val="1"/>
      <w:numFmt w:val="decimal"/>
      <w:lvlText w:val="(%6)"/>
      <w:lvlJc w:val="left"/>
      <w:pPr>
        <w:tabs>
          <w:tab w:val="num" w:pos="567"/>
        </w:tabs>
        <w:ind w:left="0" w:firstLine="0"/>
      </w:pPr>
    </w:lvl>
    <w:lvl w:ilvl="6">
      <w:start w:val="1"/>
      <w:numFmt w:val="bullet"/>
      <w:lvlText w:val=""/>
      <w:lvlJc w:val="left"/>
      <w:pPr>
        <w:tabs>
          <w:tab w:val="num" w:pos="720"/>
        </w:tabs>
        <w:ind w:left="1287" w:hanging="567"/>
      </w:pPr>
      <w:rPr>
        <w:rFonts w:ascii="Symbol" w:eastAsia="Times New Roman" w:hAnsi="Symbol" w:cs="Times New Roman" w:hint="default"/>
        <w:b w:val="0"/>
        <w:i w:val="0"/>
        <w:strike w:val="0"/>
        <w:dstrike w:val="0"/>
        <w:color w:val="000000"/>
        <w:sz w:val="24"/>
        <w:szCs w:val="24"/>
        <w:u w:val="none" w:color="000000"/>
        <w:effect w:val="none"/>
        <w:vertAlign w:val="baseline"/>
      </w:rPr>
    </w:lvl>
    <w:lvl w:ilvl="7">
      <w:start w:val="1"/>
      <w:numFmt w:val="decimal"/>
      <w:lvlText w:val="%1.%2.%3.%4.%5.%6.%7.%8."/>
      <w:lvlJc w:val="left"/>
      <w:pPr>
        <w:tabs>
          <w:tab w:val="num" w:pos="6611"/>
        </w:tabs>
        <w:ind w:left="4595" w:hanging="1224"/>
      </w:pPr>
    </w:lvl>
    <w:lvl w:ilvl="8">
      <w:start w:val="1"/>
      <w:numFmt w:val="decimal"/>
      <w:lvlText w:val="%1.%2.%3.%4.%5.%6.%7.%8.%9."/>
      <w:lvlJc w:val="left"/>
      <w:pPr>
        <w:tabs>
          <w:tab w:val="num" w:pos="7331"/>
        </w:tabs>
        <w:ind w:left="5171" w:hanging="1440"/>
      </w:pPr>
    </w:lvl>
  </w:abstractNum>
  <w:abstractNum w:abstractNumId="17" w15:restartNumberingAfterBreak="0">
    <w:nsid w:val="4CC31105"/>
    <w:multiLevelType w:val="hybridMultilevel"/>
    <w:tmpl w:val="3E8E2F18"/>
    <w:lvl w:ilvl="0" w:tplc="AD2A965C">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0436A4E"/>
    <w:multiLevelType w:val="hybridMultilevel"/>
    <w:tmpl w:val="F026A692"/>
    <w:lvl w:ilvl="0" w:tplc="041A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0A36EE"/>
    <w:multiLevelType w:val="hybridMultilevel"/>
    <w:tmpl w:val="3370C510"/>
    <w:lvl w:ilvl="0" w:tplc="FEDAB506">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0D2CBF"/>
    <w:multiLevelType w:val="hybridMultilevel"/>
    <w:tmpl w:val="A110543A"/>
    <w:lvl w:ilvl="0" w:tplc="CC9E7FE2">
      <w:start w:val="1"/>
      <w:numFmt w:val="bullet"/>
      <w:lvlText w:val=""/>
      <w:lvlJc w:val="left"/>
      <w:pPr>
        <w:ind w:left="720" w:hanging="360"/>
      </w:pPr>
      <w:rPr>
        <w:rFonts w:ascii="Symbol" w:eastAsia="Times New Roman" w:hAnsi="Symbol" w:cs="Times New Roman" w:hint="default"/>
        <w:b w:val="0"/>
        <w:i w:val="0"/>
        <w:strike w:val="0"/>
        <w:dstrike w:val="0"/>
        <w:color w:val="000000"/>
        <w:sz w:val="24"/>
        <w:szCs w:val="24"/>
        <w:u w:val="none" w:color="00000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9E5F9D"/>
    <w:multiLevelType w:val="hybridMultilevel"/>
    <w:tmpl w:val="AA6C6472"/>
    <w:lvl w:ilvl="0" w:tplc="CC9E7FE2">
      <w:start w:val="1"/>
      <w:numFmt w:val="bullet"/>
      <w:lvlText w:val=""/>
      <w:lvlJc w:val="left"/>
      <w:pPr>
        <w:ind w:left="1080" w:hanging="360"/>
      </w:pPr>
      <w:rPr>
        <w:rFonts w:ascii="Symbol" w:eastAsia="Times New Roman" w:hAnsi="Symbol" w:cs="Times New Roman" w:hint="default"/>
        <w:b w:val="0"/>
        <w:i w:val="0"/>
        <w:strike w:val="0"/>
        <w:dstrike w:val="0"/>
        <w:color w:val="000000"/>
        <w:sz w:val="24"/>
        <w:szCs w:val="24"/>
        <w:u w:val="none" w:color="000000"/>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9765D06"/>
    <w:multiLevelType w:val="hybridMultilevel"/>
    <w:tmpl w:val="1744D0D2"/>
    <w:lvl w:ilvl="0" w:tplc="AD2A96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2013A1"/>
    <w:multiLevelType w:val="hybridMultilevel"/>
    <w:tmpl w:val="52D88E36"/>
    <w:lvl w:ilvl="0" w:tplc="CC9E7FE2">
      <w:start w:val="1"/>
      <w:numFmt w:val="bullet"/>
      <w:lvlText w:val=""/>
      <w:lvlJc w:val="left"/>
      <w:pPr>
        <w:ind w:left="720" w:hanging="360"/>
      </w:pPr>
      <w:rPr>
        <w:rFonts w:ascii="Symbol" w:eastAsia="Times New Roman" w:hAnsi="Symbol" w:cs="Times New Roman" w:hint="default"/>
        <w:b w:val="0"/>
        <w:i w:val="0"/>
        <w:strike w:val="0"/>
        <w:dstrike w:val="0"/>
        <w:color w:val="000000"/>
        <w:sz w:val="24"/>
        <w:szCs w:val="24"/>
        <w:u w:val="none" w:color="000000"/>
        <w:effect w:val="none"/>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5B2852E6"/>
    <w:multiLevelType w:val="hybridMultilevel"/>
    <w:tmpl w:val="9A3C6704"/>
    <w:lvl w:ilvl="0" w:tplc="A3A6A0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D4563F8"/>
    <w:multiLevelType w:val="hybridMultilevel"/>
    <w:tmpl w:val="595C74C6"/>
    <w:lvl w:ilvl="0" w:tplc="9AB22A70">
      <w:start w:val="4"/>
      <w:numFmt w:val="bullet"/>
      <w:lvlText w:val="-"/>
      <w:lvlJc w:val="left"/>
      <w:pPr>
        <w:ind w:left="1068" w:hanging="360"/>
      </w:pPr>
      <w:rPr>
        <w:rFonts w:ascii="Times New Roman" w:eastAsia="Times New Roman" w:hAnsi="Times New Roman" w:cs="Times New Roman" w:hint="default"/>
        <w:b w:val="0"/>
        <w:color w:val="auto"/>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6" w15:restartNumberingAfterBreak="0">
    <w:nsid w:val="62B3307B"/>
    <w:multiLevelType w:val="hybridMultilevel"/>
    <w:tmpl w:val="A8F2D0BA"/>
    <w:lvl w:ilvl="0" w:tplc="644AFD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4880088"/>
    <w:multiLevelType w:val="hybridMultilevel"/>
    <w:tmpl w:val="3AAC3C5E"/>
    <w:lvl w:ilvl="0" w:tplc="FFFFFFFF">
      <w:start w:val="1"/>
      <w:numFmt w:val="decimal"/>
      <w:lvlText w:val="%1."/>
      <w:lvlJc w:val="left"/>
      <w:pPr>
        <w:tabs>
          <w:tab w:val="num" w:pos="720"/>
        </w:tabs>
        <w:ind w:left="720" w:hanging="360"/>
      </w:pPr>
    </w:lvl>
    <w:lvl w:ilvl="1" w:tplc="FFFFFFFF">
      <w:start w:val="3"/>
      <w:numFmt w:val="bullet"/>
      <w:lvlText w:val="-"/>
      <w:lvlJc w:val="left"/>
      <w:pPr>
        <w:tabs>
          <w:tab w:val="num" w:pos="1635"/>
        </w:tabs>
        <w:ind w:left="1635" w:hanging="555"/>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6685579B"/>
    <w:multiLevelType w:val="hybridMultilevel"/>
    <w:tmpl w:val="938E5218"/>
    <w:lvl w:ilvl="0" w:tplc="CC9E7FE2">
      <w:start w:val="1"/>
      <w:numFmt w:val="bullet"/>
      <w:lvlText w:val=""/>
      <w:lvlJc w:val="left"/>
      <w:pPr>
        <w:ind w:left="720" w:hanging="360"/>
      </w:pPr>
      <w:rPr>
        <w:rFonts w:ascii="Symbol" w:eastAsia="Times New Roman" w:hAnsi="Symbol" w:cs="Times New Roman" w:hint="default"/>
        <w:b w:val="0"/>
        <w:i w:val="0"/>
        <w:strike w:val="0"/>
        <w:dstrike w:val="0"/>
        <w:color w:val="000000"/>
        <w:sz w:val="24"/>
        <w:szCs w:val="24"/>
        <w:u w:val="none" w:color="000000"/>
        <w:effect w:val="none"/>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22713FB"/>
    <w:multiLevelType w:val="hybridMultilevel"/>
    <w:tmpl w:val="54FA4DF4"/>
    <w:lvl w:ilvl="0" w:tplc="CC9E7FE2">
      <w:start w:val="1"/>
      <w:numFmt w:val="bullet"/>
      <w:lvlText w:val=""/>
      <w:lvlJc w:val="left"/>
      <w:pPr>
        <w:ind w:left="1145" w:hanging="360"/>
      </w:pPr>
      <w:rPr>
        <w:rFonts w:ascii="Symbol" w:eastAsia="Times New Roman" w:hAnsi="Symbol" w:cs="Times New Roman" w:hint="default"/>
        <w:b w:val="0"/>
        <w:i w:val="0"/>
        <w:strike w:val="0"/>
        <w:dstrike w:val="0"/>
        <w:color w:val="000000"/>
        <w:sz w:val="24"/>
        <w:szCs w:val="24"/>
        <w:u w:val="none" w:color="000000"/>
        <w:effect w:val="none"/>
        <w:vertAlign w:val="baseline"/>
      </w:rPr>
    </w:lvl>
    <w:lvl w:ilvl="1" w:tplc="041A0003">
      <w:start w:val="1"/>
      <w:numFmt w:val="bullet"/>
      <w:lvlText w:val="o"/>
      <w:lvlJc w:val="left"/>
      <w:pPr>
        <w:ind w:left="1865" w:hanging="360"/>
      </w:pPr>
      <w:rPr>
        <w:rFonts w:ascii="Courier New" w:hAnsi="Courier New" w:cs="Courier New" w:hint="default"/>
      </w:rPr>
    </w:lvl>
    <w:lvl w:ilvl="2" w:tplc="041A0005">
      <w:start w:val="1"/>
      <w:numFmt w:val="bullet"/>
      <w:lvlText w:val=""/>
      <w:lvlJc w:val="left"/>
      <w:pPr>
        <w:ind w:left="2585" w:hanging="360"/>
      </w:pPr>
      <w:rPr>
        <w:rFonts w:ascii="Wingdings" w:hAnsi="Wingdings" w:hint="default"/>
      </w:rPr>
    </w:lvl>
    <w:lvl w:ilvl="3" w:tplc="041A0001">
      <w:start w:val="1"/>
      <w:numFmt w:val="bullet"/>
      <w:lvlText w:val=""/>
      <w:lvlJc w:val="left"/>
      <w:pPr>
        <w:ind w:left="3305" w:hanging="360"/>
      </w:pPr>
      <w:rPr>
        <w:rFonts w:ascii="Symbol" w:hAnsi="Symbol" w:hint="default"/>
      </w:rPr>
    </w:lvl>
    <w:lvl w:ilvl="4" w:tplc="041A0003">
      <w:start w:val="1"/>
      <w:numFmt w:val="bullet"/>
      <w:lvlText w:val="o"/>
      <w:lvlJc w:val="left"/>
      <w:pPr>
        <w:ind w:left="4025" w:hanging="360"/>
      </w:pPr>
      <w:rPr>
        <w:rFonts w:ascii="Courier New" w:hAnsi="Courier New" w:cs="Courier New" w:hint="default"/>
      </w:rPr>
    </w:lvl>
    <w:lvl w:ilvl="5" w:tplc="041A0005">
      <w:start w:val="1"/>
      <w:numFmt w:val="bullet"/>
      <w:lvlText w:val=""/>
      <w:lvlJc w:val="left"/>
      <w:pPr>
        <w:ind w:left="4745" w:hanging="360"/>
      </w:pPr>
      <w:rPr>
        <w:rFonts w:ascii="Wingdings" w:hAnsi="Wingdings" w:hint="default"/>
      </w:rPr>
    </w:lvl>
    <w:lvl w:ilvl="6" w:tplc="041A0001">
      <w:start w:val="1"/>
      <w:numFmt w:val="bullet"/>
      <w:lvlText w:val=""/>
      <w:lvlJc w:val="left"/>
      <w:pPr>
        <w:ind w:left="5465" w:hanging="360"/>
      </w:pPr>
      <w:rPr>
        <w:rFonts w:ascii="Symbol" w:hAnsi="Symbol" w:hint="default"/>
      </w:rPr>
    </w:lvl>
    <w:lvl w:ilvl="7" w:tplc="041A0003">
      <w:start w:val="1"/>
      <w:numFmt w:val="bullet"/>
      <w:lvlText w:val="o"/>
      <w:lvlJc w:val="left"/>
      <w:pPr>
        <w:ind w:left="6185" w:hanging="360"/>
      </w:pPr>
      <w:rPr>
        <w:rFonts w:ascii="Courier New" w:hAnsi="Courier New" w:cs="Courier New" w:hint="default"/>
      </w:rPr>
    </w:lvl>
    <w:lvl w:ilvl="8" w:tplc="041A0005">
      <w:start w:val="1"/>
      <w:numFmt w:val="bullet"/>
      <w:lvlText w:val=""/>
      <w:lvlJc w:val="left"/>
      <w:pPr>
        <w:ind w:left="6905" w:hanging="360"/>
      </w:pPr>
      <w:rPr>
        <w:rFonts w:ascii="Wingdings" w:hAnsi="Wingdings" w:hint="default"/>
      </w:rPr>
    </w:lvl>
  </w:abstractNum>
  <w:abstractNum w:abstractNumId="30" w15:restartNumberingAfterBreak="0">
    <w:nsid w:val="781B771D"/>
    <w:multiLevelType w:val="hybridMultilevel"/>
    <w:tmpl w:val="DDC0BABE"/>
    <w:lvl w:ilvl="0" w:tplc="CC9E7FE2">
      <w:start w:val="1"/>
      <w:numFmt w:val="bullet"/>
      <w:lvlText w:val=""/>
      <w:lvlJc w:val="left"/>
      <w:pPr>
        <w:ind w:left="1077" w:hanging="360"/>
      </w:pPr>
      <w:rPr>
        <w:rFonts w:ascii="Symbol" w:eastAsia="Times New Roman" w:hAnsi="Symbol" w:cs="Times New Roman" w:hint="default"/>
        <w:b w:val="0"/>
        <w:i w:val="0"/>
        <w:strike w:val="0"/>
        <w:dstrike w:val="0"/>
        <w:color w:val="000000"/>
        <w:sz w:val="24"/>
        <w:szCs w:val="24"/>
        <w:u w:val="none" w:color="000000"/>
        <w:vertAlign w:val="baseline"/>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4"/>
  </w:num>
  <w:num w:numId="7">
    <w:abstractNumId w:val="20"/>
  </w:num>
  <w:num w:numId="8">
    <w:abstractNumId w:val="6"/>
  </w:num>
  <w:num w:numId="9">
    <w:abstractNumId w:val="8"/>
  </w:num>
  <w:num w:numId="10">
    <w:abstractNumId w:val="9"/>
  </w:num>
  <w:num w:numId="11">
    <w:abstractNumId w:val="21"/>
  </w:num>
  <w:num w:numId="12">
    <w:abstractNumId w:val="15"/>
  </w:num>
  <w:num w:numId="13">
    <w:abstractNumId w:val="30"/>
  </w:num>
  <w:num w:numId="14">
    <w:abstractNumId w:val="2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6">
    <w:abstractNumId w:val="2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16"/>
  </w:num>
  <w:num w:numId="21">
    <w:abstractNumId w:val="2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1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0">
    <w:abstractNumId w:val="28"/>
  </w:num>
  <w:num w:numId="31">
    <w:abstractNumId w:val="13"/>
  </w:num>
  <w:num w:numId="32">
    <w:abstractNumId w:val="23"/>
  </w:num>
  <w:num w:numId="33">
    <w:abstractNumId w:val="4"/>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7"/>
  </w:num>
  <w:num w:numId="37">
    <w:abstractNumId w:val="2"/>
  </w:num>
  <w:num w:numId="38">
    <w:abstractNumId w:val="3"/>
  </w:num>
  <w:num w:numId="39">
    <w:abstractNumId w:val="17"/>
  </w:num>
  <w:num w:numId="40">
    <w:abstractNumId w:val="22"/>
  </w:num>
  <w:num w:numId="41">
    <w:abstractNumId w:val="5"/>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02"/>
    <w:rsid w:val="00003547"/>
    <w:rsid w:val="000102C3"/>
    <w:rsid w:val="00014309"/>
    <w:rsid w:val="00020CF2"/>
    <w:rsid w:val="000274D8"/>
    <w:rsid w:val="00034A3D"/>
    <w:rsid w:val="000404FB"/>
    <w:rsid w:val="00041369"/>
    <w:rsid w:val="00043790"/>
    <w:rsid w:val="00055CE4"/>
    <w:rsid w:val="00060442"/>
    <w:rsid w:val="00064775"/>
    <w:rsid w:val="00065B36"/>
    <w:rsid w:val="00066498"/>
    <w:rsid w:val="00066E85"/>
    <w:rsid w:val="00067180"/>
    <w:rsid w:val="000774D8"/>
    <w:rsid w:val="00086285"/>
    <w:rsid w:val="00097CA7"/>
    <w:rsid w:val="000A5DE1"/>
    <w:rsid w:val="000B1ECC"/>
    <w:rsid w:val="000B25F9"/>
    <w:rsid w:val="000B4C0F"/>
    <w:rsid w:val="000B6640"/>
    <w:rsid w:val="000B79A7"/>
    <w:rsid w:val="000D4045"/>
    <w:rsid w:val="000E2A05"/>
    <w:rsid w:val="000E6B74"/>
    <w:rsid w:val="000F4045"/>
    <w:rsid w:val="00102E71"/>
    <w:rsid w:val="0010318D"/>
    <w:rsid w:val="0010685C"/>
    <w:rsid w:val="00111160"/>
    <w:rsid w:val="00111BBB"/>
    <w:rsid w:val="00115015"/>
    <w:rsid w:val="001179FE"/>
    <w:rsid w:val="001248BC"/>
    <w:rsid w:val="00125C91"/>
    <w:rsid w:val="00145C50"/>
    <w:rsid w:val="001730C6"/>
    <w:rsid w:val="00186051"/>
    <w:rsid w:val="001A16B7"/>
    <w:rsid w:val="001A444B"/>
    <w:rsid w:val="001A6B9F"/>
    <w:rsid w:val="001B51F5"/>
    <w:rsid w:val="001C7BFC"/>
    <w:rsid w:val="001D0027"/>
    <w:rsid w:val="001D07B6"/>
    <w:rsid w:val="001D76D1"/>
    <w:rsid w:val="001E031D"/>
    <w:rsid w:val="001E29E3"/>
    <w:rsid w:val="001E3C67"/>
    <w:rsid w:val="001E7756"/>
    <w:rsid w:val="001F1540"/>
    <w:rsid w:val="001F1768"/>
    <w:rsid w:val="00201825"/>
    <w:rsid w:val="002019E8"/>
    <w:rsid w:val="002029B4"/>
    <w:rsid w:val="00204063"/>
    <w:rsid w:val="00205034"/>
    <w:rsid w:val="00206833"/>
    <w:rsid w:val="00213B3E"/>
    <w:rsid w:val="0021470F"/>
    <w:rsid w:val="00215BFE"/>
    <w:rsid w:val="002168E3"/>
    <w:rsid w:val="00221E52"/>
    <w:rsid w:val="00224D74"/>
    <w:rsid w:val="002277DF"/>
    <w:rsid w:val="00241BD1"/>
    <w:rsid w:val="002420D6"/>
    <w:rsid w:val="002448FF"/>
    <w:rsid w:val="00246DBB"/>
    <w:rsid w:val="00253909"/>
    <w:rsid w:val="00253BDB"/>
    <w:rsid w:val="00257061"/>
    <w:rsid w:val="00266549"/>
    <w:rsid w:val="002704EB"/>
    <w:rsid w:val="002747EF"/>
    <w:rsid w:val="00290AC4"/>
    <w:rsid w:val="00291B05"/>
    <w:rsid w:val="002922AA"/>
    <w:rsid w:val="00293C5E"/>
    <w:rsid w:val="002959B4"/>
    <w:rsid w:val="00297FD2"/>
    <w:rsid w:val="002A2466"/>
    <w:rsid w:val="002A39BC"/>
    <w:rsid w:val="002A491C"/>
    <w:rsid w:val="002B020C"/>
    <w:rsid w:val="002B03F3"/>
    <w:rsid w:val="002B46D9"/>
    <w:rsid w:val="002C0695"/>
    <w:rsid w:val="002C35A0"/>
    <w:rsid w:val="002D52D9"/>
    <w:rsid w:val="002E18DF"/>
    <w:rsid w:val="002E43F2"/>
    <w:rsid w:val="002F77DE"/>
    <w:rsid w:val="00306EE0"/>
    <w:rsid w:val="00310086"/>
    <w:rsid w:val="00311603"/>
    <w:rsid w:val="003202D5"/>
    <w:rsid w:val="00321E7C"/>
    <w:rsid w:val="00326644"/>
    <w:rsid w:val="003272D6"/>
    <w:rsid w:val="00331D3B"/>
    <w:rsid w:val="00333587"/>
    <w:rsid w:val="00333ABC"/>
    <w:rsid w:val="003428D0"/>
    <w:rsid w:val="00347B5C"/>
    <w:rsid w:val="00360D8D"/>
    <w:rsid w:val="0037280E"/>
    <w:rsid w:val="00375DDA"/>
    <w:rsid w:val="00376EFA"/>
    <w:rsid w:val="003814A8"/>
    <w:rsid w:val="00382794"/>
    <w:rsid w:val="00385C66"/>
    <w:rsid w:val="0038678D"/>
    <w:rsid w:val="00393E73"/>
    <w:rsid w:val="00395BEE"/>
    <w:rsid w:val="003972B0"/>
    <w:rsid w:val="00397E9B"/>
    <w:rsid w:val="003A4F18"/>
    <w:rsid w:val="003B2DC7"/>
    <w:rsid w:val="003B314B"/>
    <w:rsid w:val="003B477A"/>
    <w:rsid w:val="003C041B"/>
    <w:rsid w:val="003C1C6D"/>
    <w:rsid w:val="003C2597"/>
    <w:rsid w:val="003C3E14"/>
    <w:rsid w:val="003C5CB8"/>
    <w:rsid w:val="003D10CC"/>
    <w:rsid w:val="003E54F7"/>
    <w:rsid w:val="00400D3B"/>
    <w:rsid w:val="00410A98"/>
    <w:rsid w:val="00411B0E"/>
    <w:rsid w:val="00411E25"/>
    <w:rsid w:val="004138E0"/>
    <w:rsid w:val="0041726F"/>
    <w:rsid w:val="00423796"/>
    <w:rsid w:val="00443BB9"/>
    <w:rsid w:val="004524EF"/>
    <w:rsid w:val="00452D91"/>
    <w:rsid w:val="0046097C"/>
    <w:rsid w:val="00462186"/>
    <w:rsid w:val="00462406"/>
    <w:rsid w:val="004661C7"/>
    <w:rsid w:val="00466B9B"/>
    <w:rsid w:val="004703A3"/>
    <w:rsid w:val="00481633"/>
    <w:rsid w:val="004825E5"/>
    <w:rsid w:val="00483FD6"/>
    <w:rsid w:val="004867A0"/>
    <w:rsid w:val="00492029"/>
    <w:rsid w:val="004938B5"/>
    <w:rsid w:val="004A08E6"/>
    <w:rsid w:val="004A0CDC"/>
    <w:rsid w:val="004A6FE3"/>
    <w:rsid w:val="004A798D"/>
    <w:rsid w:val="004B1F1B"/>
    <w:rsid w:val="004B5B66"/>
    <w:rsid w:val="004C01B8"/>
    <w:rsid w:val="004C04B0"/>
    <w:rsid w:val="004C147F"/>
    <w:rsid w:val="004E2815"/>
    <w:rsid w:val="004E4628"/>
    <w:rsid w:val="004E6EEF"/>
    <w:rsid w:val="004E78C3"/>
    <w:rsid w:val="005027E4"/>
    <w:rsid w:val="005118D0"/>
    <w:rsid w:val="005135B1"/>
    <w:rsid w:val="00527B21"/>
    <w:rsid w:val="0053351C"/>
    <w:rsid w:val="0054094A"/>
    <w:rsid w:val="00545CF7"/>
    <w:rsid w:val="00545D08"/>
    <w:rsid w:val="0054668C"/>
    <w:rsid w:val="0055029B"/>
    <w:rsid w:val="00551233"/>
    <w:rsid w:val="0055279A"/>
    <w:rsid w:val="00556107"/>
    <w:rsid w:val="00560EFA"/>
    <w:rsid w:val="005725D3"/>
    <w:rsid w:val="00585E8E"/>
    <w:rsid w:val="005871DD"/>
    <w:rsid w:val="0059381A"/>
    <w:rsid w:val="005A081D"/>
    <w:rsid w:val="005A6C2B"/>
    <w:rsid w:val="005B0F81"/>
    <w:rsid w:val="005B734F"/>
    <w:rsid w:val="005B78FE"/>
    <w:rsid w:val="005C07B8"/>
    <w:rsid w:val="005C18DB"/>
    <w:rsid w:val="005C389D"/>
    <w:rsid w:val="005C6EBA"/>
    <w:rsid w:val="005D3DD9"/>
    <w:rsid w:val="005E3D3C"/>
    <w:rsid w:val="005F0DBA"/>
    <w:rsid w:val="006004B8"/>
    <w:rsid w:val="006023A4"/>
    <w:rsid w:val="006108F1"/>
    <w:rsid w:val="006114AA"/>
    <w:rsid w:val="0061486E"/>
    <w:rsid w:val="00620D55"/>
    <w:rsid w:val="00621962"/>
    <w:rsid w:val="00627165"/>
    <w:rsid w:val="00636A33"/>
    <w:rsid w:val="0064199D"/>
    <w:rsid w:val="00645A8E"/>
    <w:rsid w:val="00651A42"/>
    <w:rsid w:val="00660FA0"/>
    <w:rsid w:val="00673C6C"/>
    <w:rsid w:val="006759CA"/>
    <w:rsid w:val="006762E0"/>
    <w:rsid w:val="00676314"/>
    <w:rsid w:val="00685802"/>
    <w:rsid w:val="00693553"/>
    <w:rsid w:val="00695C1C"/>
    <w:rsid w:val="00695E3C"/>
    <w:rsid w:val="006963D5"/>
    <w:rsid w:val="006A4397"/>
    <w:rsid w:val="006B0F29"/>
    <w:rsid w:val="006B18F6"/>
    <w:rsid w:val="006B287A"/>
    <w:rsid w:val="006B38E5"/>
    <w:rsid w:val="006B6155"/>
    <w:rsid w:val="006C3836"/>
    <w:rsid w:val="006D6328"/>
    <w:rsid w:val="006D7627"/>
    <w:rsid w:val="006E21F0"/>
    <w:rsid w:val="006E2B24"/>
    <w:rsid w:val="006F0066"/>
    <w:rsid w:val="006F1419"/>
    <w:rsid w:val="0070478A"/>
    <w:rsid w:val="007113A8"/>
    <w:rsid w:val="00715CE4"/>
    <w:rsid w:val="007253DD"/>
    <w:rsid w:val="0073453F"/>
    <w:rsid w:val="00735058"/>
    <w:rsid w:val="00736D03"/>
    <w:rsid w:val="007379C7"/>
    <w:rsid w:val="007435AA"/>
    <w:rsid w:val="00752B8D"/>
    <w:rsid w:val="00766799"/>
    <w:rsid w:val="00777FD8"/>
    <w:rsid w:val="0078789F"/>
    <w:rsid w:val="00790512"/>
    <w:rsid w:val="00790D63"/>
    <w:rsid w:val="007923A3"/>
    <w:rsid w:val="0079723D"/>
    <w:rsid w:val="007B29F6"/>
    <w:rsid w:val="007B42F0"/>
    <w:rsid w:val="007B63B5"/>
    <w:rsid w:val="007C5532"/>
    <w:rsid w:val="007C76DD"/>
    <w:rsid w:val="007E10AD"/>
    <w:rsid w:val="007E7F41"/>
    <w:rsid w:val="00802440"/>
    <w:rsid w:val="008033F0"/>
    <w:rsid w:val="00804ACE"/>
    <w:rsid w:val="008122DE"/>
    <w:rsid w:val="00814899"/>
    <w:rsid w:val="00816621"/>
    <w:rsid w:val="008174D6"/>
    <w:rsid w:val="00831F60"/>
    <w:rsid w:val="00841A6C"/>
    <w:rsid w:val="00844DE9"/>
    <w:rsid w:val="008454F9"/>
    <w:rsid w:val="008533C3"/>
    <w:rsid w:val="00856802"/>
    <w:rsid w:val="00856B47"/>
    <w:rsid w:val="0085786E"/>
    <w:rsid w:val="00860FF7"/>
    <w:rsid w:val="00861B15"/>
    <w:rsid w:val="00870191"/>
    <w:rsid w:val="0087110A"/>
    <w:rsid w:val="008746BA"/>
    <w:rsid w:val="00880ED0"/>
    <w:rsid w:val="00883A9E"/>
    <w:rsid w:val="008841A2"/>
    <w:rsid w:val="00891098"/>
    <w:rsid w:val="008A0832"/>
    <w:rsid w:val="008B2316"/>
    <w:rsid w:val="008B3FC8"/>
    <w:rsid w:val="008B5B05"/>
    <w:rsid w:val="008B7C64"/>
    <w:rsid w:val="008C0094"/>
    <w:rsid w:val="008C0780"/>
    <w:rsid w:val="008C0978"/>
    <w:rsid w:val="008C2CD5"/>
    <w:rsid w:val="008C6109"/>
    <w:rsid w:val="008D1B92"/>
    <w:rsid w:val="008D6F44"/>
    <w:rsid w:val="008F5FFB"/>
    <w:rsid w:val="009023CB"/>
    <w:rsid w:val="0090240B"/>
    <w:rsid w:val="009068D2"/>
    <w:rsid w:val="00906AF4"/>
    <w:rsid w:val="00913B4C"/>
    <w:rsid w:val="00915C92"/>
    <w:rsid w:val="00926A09"/>
    <w:rsid w:val="0093245C"/>
    <w:rsid w:val="00940FA1"/>
    <w:rsid w:val="00946F0F"/>
    <w:rsid w:val="009476C0"/>
    <w:rsid w:val="00956E1D"/>
    <w:rsid w:val="00960409"/>
    <w:rsid w:val="00966D0B"/>
    <w:rsid w:val="009749B1"/>
    <w:rsid w:val="00985327"/>
    <w:rsid w:val="00985C6B"/>
    <w:rsid w:val="009B39D4"/>
    <w:rsid w:val="009B4476"/>
    <w:rsid w:val="009C3B5C"/>
    <w:rsid w:val="009C6918"/>
    <w:rsid w:val="009E1B22"/>
    <w:rsid w:val="009E5327"/>
    <w:rsid w:val="009F10A0"/>
    <w:rsid w:val="009F11E7"/>
    <w:rsid w:val="009F47AE"/>
    <w:rsid w:val="009F4F43"/>
    <w:rsid w:val="009F6FE5"/>
    <w:rsid w:val="00A03987"/>
    <w:rsid w:val="00A043A1"/>
    <w:rsid w:val="00A27194"/>
    <w:rsid w:val="00A302F4"/>
    <w:rsid w:val="00A3676F"/>
    <w:rsid w:val="00A37207"/>
    <w:rsid w:val="00A55D47"/>
    <w:rsid w:val="00A66DB4"/>
    <w:rsid w:val="00A87764"/>
    <w:rsid w:val="00A93FB7"/>
    <w:rsid w:val="00AA30B1"/>
    <w:rsid w:val="00AB307B"/>
    <w:rsid w:val="00AB7D6E"/>
    <w:rsid w:val="00AD2C9B"/>
    <w:rsid w:val="00AE1842"/>
    <w:rsid w:val="00AE2189"/>
    <w:rsid w:val="00AF18E3"/>
    <w:rsid w:val="00AF2ECB"/>
    <w:rsid w:val="00B014B7"/>
    <w:rsid w:val="00B03159"/>
    <w:rsid w:val="00B04CCD"/>
    <w:rsid w:val="00B0735D"/>
    <w:rsid w:val="00B0743B"/>
    <w:rsid w:val="00B103F4"/>
    <w:rsid w:val="00B13524"/>
    <w:rsid w:val="00B16B24"/>
    <w:rsid w:val="00B22B1B"/>
    <w:rsid w:val="00B24905"/>
    <w:rsid w:val="00B26601"/>
    <w:rsid w:val="00B27362"/>
    <w:rsid w:val="00B33D93"/>
    <w:rsid w:val="00B437D0"/>
    <w:rsid w:val="00B43D5F"/>
    <w:rsid w:val="00B511E3"/>
    <w:rsid w:val="00B5501A"/>
    <w:rsid w:val="00B615A9"/>
    <w:rsid w:val="00B678E5"/>
    <w:rsid w:val="00B70B89"/>
    <w:rsid w:val="00B85BF6"/>
    <w:rsid w:val="00B909C3"/>
    <w:rsid w:val="00BA1349"/>
    <w:rsid w:val="00BA4B19"/>
    <w:rsid w:val="00BA7EED"/>
    <w:rsid w:val="00BB0894"/>
    <w:rsid w:val="00BB5577"/>
    <w:rsid w:val="00BC14E4"/>
    <w:rsid w:val="00BE0D6D"/>
    <w:rsid w:val="00BE2704"/>
    <w:rsid w:val="00BE72E1"/>
    <w:rsid w:val="00BF3A38"/>
    <w:rsid w:val="00C06A52"/>
    <w:rsid w:val="00C11FBB"/>
    <w:rsid w:val="00C16A9D"/>
    <w:rsid w:val="00C20C08"/>
    <w:rsid w:val="00C214E6"/>
    <w:rsid w:val="00C23A30"/>
    <w:rsid w:val="00C30A4D"/>
    <w:rsid w:val="00C32021"/>
    <w:rsid w:val="00C356D4"/>
    <w:rsid w:val="00C35922"/>
    <w:rsid w:val="00C407EC"/>
    <w:rsid w:val="00C40835"/>
    <w:rsid w:val="00C423B5"/>
    <w:rsid w:val="00C4410C"/>
    <w:rsid w:val="00C52512"/>
    <w:rsid w:val="00C527A6"/>
    <w:rsid w:val="00C5756E"/>
    <w:rsid w:val="00C64AA6"/>
    <w:rsid w:val="00C65F75"/>
    <w:rsid w:val="00C76415"/>
    <w:rsid w:val="00C804BE"/>
    <w:rsid w:val="00C97A6E"/>
    <w:rsid w:val="00CA04CC"/>
    <w:rsid w:val="00CA6727"/>
    <w:rsid w:val="00CB4CFD"/>
    <w:rsid w:val="00CC06CC"/>
    <w:rsid w:val="00CC38B4"/>
    <w:rsid w:val="00CE0DE1"/>
    <w:rsid w:val="00CE3535"/>
    <w:rsid w:val="00D03735"/>
    <w:rsid w:val="00D0502D"/>
    <w:rsid w:val="00D204A2"/>
    <w:rsid w:val="00D40707"/>
    <w:rsid w:val="00D5182A"/>
    <w:rsid w:val="00D8773E"/>
    <w:rsid w:val="00D90594"/>
    <w:rsid w:val="00D91310"/>
    <w:rsid w:val="00DA58BC"/>
    <w:rsid w:val="00DC07C7"/>
    <w:rsid w:val="00DC315F"/>
    <w:rsid w:val="00DD390A"/>
    <w:rsid w:val="00DD3E57"/>
    <w:rsid w:val="00DD49E0"/>
    <w:rsid w:val="00DD4B3B"/>
    <w:rsid w:val="00DD51F6"/>
    <w:rsid w:val="00DD7FB4"/>
    <w:rsid w:val="00DE6B8B"/>
    <w:rsid w:val="00DF38EC"/>
    <w:rsid w:val="00E01F26"/>
    <w:rsid w:val="00E04673"/>
    <w:rsid w:val="00E0504F"/>
    <w:rsid w:val="00E064E6"/>
    <w:rsid w:val="00E1066F"/>
    <w:rsid w:val="00E202BB"/>
    <w:rsid w:val="00E279EB"/>
    <w:rsid w:val="00E37C86"/>
    <w:rsid w:val="00E428C4"/>
    <w:rsid w:val="00E44296"/>
    <w:rsid w:val="00E50AC1"/>
    <w:rsid w:val="00E51E47"/>
    <w:rsid w:val="00E55CA9"/>
    <w:rsid w:val="00E6159A"/>
    <w:rsid w:val="00E631BE"/>
    <w:rsid w:val="00E64F57"/>
    <w:rsid w:val="00E65B14"/>
    <w:rsid w:val="00E66B94"/>
    <w:rsid w:val="00E72D14"/>
    <w:rsid w:val="00E77D90"/>
    <w:rsid w:val="00E93A53"/>
    <w:rsid w:val="00EA0F8F"/>
    <w:rsid w:val="00EA24C6"/>
    <w:rsid w:val="00EA6134"/>
    <w:rsid w:val="00EB3485"/>
    <w:rsid w:val="00EC2D78"/>
    <w:rsid w:val="00EC400C"/>
    <w:rsid w:val="00EE1DBF"/>
    <w:rsid w:val="00EF0627"/>
    <w:rsid w:val="00EF2E33"/>
    <w:rsid w:val="00F00160"/>
    <w:rsid w:val="00F07B60"/>
    <w:rsid w:val="00F10F49"/>
    <w:rsid w:val="00F12D43"/>
    <w:rsid w:val="00F24DB9"/>
    <w:rsid w:val="00F51967"/>
    <w:rsid w:val="00F521DD"/>
    <w:rsid w:val="00F5287C"/>
    <w:rsid w:val="00F5505D"/>
    <w:rsid w:val="00F8541C"/>
    <w:rsid w:val="00F872E3"/>
    <w:rsid w:val="00F87742"/>
    <w:rsid w:val="00F90F9F"/>
    <w:rsid w:val="00F96DDB"/>
    <w:rsid w:val="00FA1AFB"/>
    <w:rsid w:val="00FA7E77"/>
    <w:rsid w:val="00FB1C87"/>
    <w:rsid w:val="00FB37E1"/>
    <w:rsid w:val="00FB6AEC"/>
    <w:rsid w:val="00FC100A"/>
    <w:rsid w:val="00FC3D20"/>
    <w:rsid w:val="00FD309D"/>
    <w:rsid w:val="00FD4370"/>
    <w:rsid w:val="00FE0297"/>
    <w:rsid w:val="00FE17CA"/>
    <w:rsid w:val="00FE248C"/>
    <w:rsid w:val="00FE32C9"/>
    <w:rsid w:val="00FE7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3E30"/>
  <w15:docId w15:val="{FF849F7D-D97C-43D2-AB74-9FC9667E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80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802"/>
    <w:pPr>
      <w:jc w:val="center"/>
    </w:pPr>
    <w:rPr>
      <w:b/>
      <w:sz w:val="28"/>
      <w:szCs w:val="20"/>
      <w:lang w:val="en-GB" w:eastAsia="en-US"/>
    </w:rPr>
  </w:style>
  <w:style w:type="character" w:customStyle="1" w:styleId="TitleChar">
    <w:name w:val="Title Char"/>
    <w:basedOn w:val="DefaultParagraphFont"/>
    <w:link w:val="Title"/>
    <w:rsid w:val="00685802"/>
    <w:rPr>
      <w:rFonts w:ascii="Times New Roman" w:eastAsia="Times New Roman" w:hAnsi="Times New Roman" w:cs="Times New Roman"/>
      <w:b/>
      <w:sz w:val="28"/>
      <w:szCs w:val="20"/>
      <w:lang w:val="en-GB"/>
    </w:rPr>
  </w:style>
  <w:style w:type="paragraph" w:styleId="PlainText">
    <w:name w:val="Plain Text"/>
    <w:basedOn w:val="Normal"/>
    <w:link w:val="PlainTextChar"/>
    <w:unhideWhenUsed/>
    <w:rsid w:val="00685802"/>
    <w:rPr>
      <w:rFonts w:ascii="Courier New" w:hAnsi="Courier New" w:cs="Courier New"/>
      <w:sz w:val="20"/>
      <w:szCs w:val="20"/>
    </w:rPr>
  </w:style>
  <w:style w:type="character" w:customStyle="1" w:styleId="PlainTextChar">
    <w:name w:val="Plain Text Char"/>
    <w:basedOn w:val="DefaultParagraphFont"/>
    <w:link w:val="PlainText"/>
    <w:rsid w:val="00685802"/>
    <w:rPr>
      <w:rFonts w:ascii="Courier New" w:eastAsia="Times New Roman" w:hAnsi="Courier New" w:cs="Courier New"/>
      <w:sz w:val="20"/>
      <w:szCs w:val="20"/>
      <w:lang w:eastAsia="hr-HR"/>
    </w:rPr>
  </w:style>
  <w:style w:type="paragraph" w:customStyle="1" w:styleId="Style22">
    <w:name w:val="Style22"/>
    <w:basedOn w:val="Normal"/>
    <w:uiPriority w:val="99"/>
    <w:rsid w:val="00685802"/>
    <w:pPr>
      <w:widowControl w:val="0"/>
      <w:autoSpaceDE w:val="0"/>
      <w:autoSpaceDN w:val="0"/>
      <w:adjustRightInd w:val="0"/>
      <w:spacing w:line="274" w:lineRule="exact"/>
      <w:jc w:val="both"/>
    </w:pPr>
    <w:rPr>
      <w:rFonts w:ascii="Arial Narrow" w:hAnsi="Arial Narrow"/>
      <w:lang w:val="en-GB" w:eastAsia="en-GB"/>
    </w:rPr>
  </w:style>
  <w:style w:type="paragraph" w:customStyle="1" w:styleId="-1Dio">
    <w:name w:val="-1 Dio"/>
    <w:basedOn w:val="Normal"/>
    <w:rsid w:val="00685802"/>
    <w:pPr>
      <w:keepNext/>
      <w:keepLines/>
      <w:numPr>
        <w:numId w:val="1"/>
      </w:numPr>
      <w:spacing w:before="240" w:after="120"/>
      <w:jc w:val="center"/>
    </w:pPr>
    <w:rPr>
      <w:b/>
      <w:caps/>
      <w:noProof/>
      <w:color w:val="000080"/>
      <w:sz w:val="32"/>
      <w:szCs w:val="32"/>
    </w:rPr>
  </w:style>
  <w:style w:type="paragraph" w:customStyle="1" w:styleId="-2Poglavlje">
    <w:name w:val="-2 Poglavlje"/>
    <w:basedOn w:val="-1Dio"/>
    <w:rsid w:val="00685802"/>
    <w:pPr>
      <w:numPr>
        <w:ilvl w:val="1"/>
      </w:numPr>
      <w:spacing w:before="120"/>
    </w:pPr>
    <w:rPr>
      <w:sz w:val="28"/>
    </w:rPr>
  </w:style>
  <w:style w:type="paragraph" w:customStyle="1" w:styleId="-3Odjeljak">
    <w:name w:val="-3 Odjeljak"/>
    <w:basedOn w:val="-2Poglavlje"/>
    <w:rsid w:val="00685802"/>
    <w:pPr>
      <w:numPr>
        <w:ilvl w:val="2"/>
      </w:numPr>
    </w:pPr>
    <w:rPr>
      <w:color w:val="auto"/>
      <w:sz w:val="24"/>
    </w:rPr>
  </w:style>
  <w:style w:type="paragraph" w:customStyle="1" w:styleId="-4Naslov">
    <w:name w:val="-4 Naslov"/>
    <w:basedOn w:val="-3Odjeljak"/>
    <w:rsid w:val="00685802"/>
    <w:pPr>
      <w:numPr>
        <w:ilvl w:val="3"/>
      </w:numPr>
      <w:spacing w:before="180"/>
    </w:pPr>
    <w:rPr>
      <w:caps w:val="0"/>
      <w:sz w:val="20"/>
      <w:szCs w:val="20"/>
    </w:rPr>
  </w:style>
  <w:style w:type="paragraph" w:customStyle="1" w:styleId="-5lanak">
    <w:name w:val="-5 Članak"/>
    <w:basedOn w:val="Normal"/>
    <w:rsid w:val="00685802"/>
    <w:pPr>
      <w:keepNext/>
      <w:keepLines/>
      <w:numPr>
        <w:ilvl w:val="4"/>
        <w:numId w:val="1"/>
      </w:numPr>
      <w:spacing w:after="240"/>
      <w:jc w:val="center"/>
    </w:pPr>
    <w:rPr>
      <w:noProof/>
      <w:color w:val="008000"/>
    </w:rPr>
  </w:style>
  <w:style w:type="paragraph" w:customStyle="1" w:styleId="-6Stavak">
    <w:name w:val="-6 Stavak"/>
    <w:basedOn w:val="Normal"/>
    <w:rsid w:val="00685802"/>
    <w:pPr>
      <w:numPr>
        <w:ilvl w:val="5"/>
        <w:numId w:val="1"/>
      </w:numPr>
      <w:tabs>
        <w:tab w:val="clear" w:pos="567"/>
        <w:tab w:val="num" w:pos="851"/>
      </w:tabs>
      <w:spacing w:before="120" w:after="120"/>
      <w:ind w:left="284"/>
      <w:jc w:val="both"/>
    </w:pPr>
    <w:rPr>
      <w:noProof/>
    </w:rPr>
  </w:style>
  <w:style w:type="paragraph" w:customStyle="1" w:styleId="-7Podstavak">
    <w:name w:val="-7 Podstavak"/>
    <w:basedOn w:val="-6Stavak"/>
    <w:rsid w:val="00685802"/>
    <w:pPr>
      <w:numPr>
        <w:ilvl w:val="6"/>
      </w:numPr>
    </w:pPr>
  </w:style>
  <w:style w:type="character" w:customStyle="1" w:styleId="FontStyle90">
    <w:name w:val="Font Style90"/>
    <w:uiPriority w:val="99"/>
    <w:rsid w:val="00685802"/>
    <w:rPr>
      <w:rFonts w:ascii="Calibri" w:hAnsi="Calibri" w:cs="Calibri" w:hint="default"/>
      <w:sz w:val="20"/>
      <w:szCs w:val="20"/>
    </w:rPr>
  </w:style>
  <w:style w:type="character" w:customStyle="1" w:styleId="FontStyle91">
    <w:name w:val="Font Style91"/>
    <w:uiPriority w:val="99"/>
    <w:rsid w:val="00685802"/>
    <w:rPr>
      <w:rFonts w:ascii="Calibri" w:hAnsi="Calibri" w:cs="Calibri" w:hint="default"/>
      <w:b/>
      <w:bCs/>
      <w:sz w:val="20"/>
      <w:szCs w:val="20"/>
    </w:rPr>
  </w:style>
  <w:style w:type="character" w:styleId="Emphasis">
    <w:name w:val="Emphasis"/>
    <w:basedOn w:val="DefaultParagraphFont"/>
    <w:uiPriority w:val="20"/>
    <w:qFormat/>
    <w:rsid w:val="00685802"/>
    <w:rPr>
      <w:i/>
      <w:iCs/>
    </w:rPr>
  </w:style>
  <w:style w:type="paragraph" w:customStyle="1" w:styleId="T1">
    <w:name w:val="T1"/>
    <w:basedOn w:val="Normal"/>
    <w:rsid w:val="00685802"/>
    <w:pPr>
      <w:keepNext/>
      <w:spacing w:before="240"/>
      <w:jc w:val="center"/>
      <w:outlineLvl w:val="0"/>
    </w:pPr>
    <w:rPr>
      <w:b/>
      <w:caps/>
      <w:noProof/>
      <w:color w:val="000080"/>
      <w:sz w:val="28"/>
      <w:szCs w:val="28"/>
    </w:rPr>
  </w:style>
  <w:style w:type="paragraph" w:styleId="ListParagraph">
    <w:name w:val="List Paragraph"/>
    <w:aliases w:val="References,List_Paragraph,Multilevel para_II,List Paragraph1,Ha,List Paragraph (numbered (a)),Use Case List Paragraph,Celula,Tabela,Numbered Paragraph,Main numbered paragraph,Bullets,Numbered List Paragraph,List Paragraph nowy,Liste 1,lp1"/>
    <w:basedOn w:val="Normal"/>
    <w:link w:val="ListParagraphChar"/>
    <w:uiPriority w:val="34"/>
    <w:qFormat/>
    <w:rsid w:val="005027E4"/>
    <w:pPr>
      <w:ind w:left="720"/>
      <w:contextualSpacing/>
    </w:pPr>
  </w:style>
  <w:style w:type="character" w:customStyle="1" w:styleId="ListParagraphChar">
    <w:name w:val="List Paragraph Char"/>
    <w:aliases w:val="References Char,List_Paragraph Char,Multilevel para_II Char,List Paragraph1 Char,Ha Char,List Paragraph (numbered (a)) Char,Use Case List Paragraph Char,Celula Char,Tabela Char,Numbered Paragraph Char,Main numbered paragraph Char"/>
    <w:basedOn w:val="DefaultParagraphFont"/>
    <w:link w:val="ListParagraph"/>
    <w:uiPriority w:val="34"/>
    <w:qFormat/>
    <w:locked/>
    <w:rsid w:val="006D6328"/>
    <w:rPr>
      <w:rFonts w:ascii="Times New Roman" w:eastAsia="Times New Roman" w:hAnsi="Times New Roman" w:cs="Times New Roman"/>
      <w:sz w:val="24"/>
      <w:szCs w:val="24"/>
      <w:lang w:eastAsia="hr-HR"/>
    </w:rPr>
  </w:style>
  <w:style w:type="character" w:styleId="CommentReference">
    <w:name w:val="annotation reference"/>
    <w:rsid w:val="000A5DE1"/>
    <w:rPr>
      <w:sz w:val="16"/>
      <w:szCs w:val="16"/>
    </w:rPr>
  </w:style>
  <w:style w:type="paragraph" w:styleId="CommentText">
    <w:name w:val="annotation text"/>
    <w:basedOn w:val="Normal"/>
    <w:link w:val="CommentTextChar"/>
    <w:rsid w:val="000A5DE1"/>
    <w:rPr>
      <w:sz w:val="20"/>
      <w:szCs w:val="20"/>
    </w:rPr>
  </w:style>
  <w:style w:type="character" w:customStyle="1" w:styleId="CommentTextChar">
    <w:name w:val="Comment Text Char"/>
    <w:basedOn w:val="DefaultParagraphFont"/>
    <w:link w:val="CommentText"/>
    <w:rsid w:val="000A5DE1"/>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0274D8"/>
    <w:rPr>
      <w:b/>
      <w:bCs/>
    </w:rPr>
  </w:style>
  <w:style w:type="character" w:customStyle="1" w:styleId="CommentSubjectChar">
    <w:name w:val="Comment Subject Char"/>
    <w:basedOn w:val="CommentTextChar"/>
    <w:link w:val="CommentSubject"/>
    <w:uiPriority w:val="99"/>
    <w:semiHidden/>
    <w:rsid w:val="000274D8"/>
    <w:rPr>
      <w:rFonts w:ascii="Times New Roman" w:eastAsia="Times New Roman" w:hAnsi="Times New Roman" w:cs="Times New Roman"/>
      <w:b/>
      <w:bCs/>
      <w:sz w:val="20"/>
      <w:szCs w:val="20"/>
      <w:lang w:eastAsia="hr-HR"/>
    </w:rPr>
  </w:style>
  <w:style w:type="paragraph" w:customStyle="1" w:styleId="B3">
    <w:name w:val="B3"/>
    <w:basedOn w:val="Normal"/>
    <w:rsid w:val="000274D8"/>
    <w:pPr>
      <w:numPr>
        <w:numId w:val="10"/>
      </w:numPr>
      <w:tabs>
        <w:tab w:val="clear" w:pos="1418"/>
        <w:tab w:val="num" w:pos="1134"/>
      </w:tabs>
      <w:spacing w:before="60" w:after="60"/>
      <w:ind w:left="1134" w:hanging="283"/>
      <w:jc w:val="both"/>
    </w:pPr>
    <w:rPr>
      <w:noProof/>
    </w:rPr>
  </w:style>
  <w:style w:type="paragraph" w:customStyle="1" w:styleId="box471266">
    <w:name w:val="box_471266"/>
    <w:basedOn w:val="Normal"/>
    <w:rsid w:val="00C407EC"/>
    <w:pPr>
      <w:spacing w:before="100" w:beforeAutospacing="1" w:after="100" w:afterAutospacing="1"/>
    </w:pPr>
  </w:style>
  <w:style w:type="paragraph" w:customStyle="1" w:styleId="P0">
    <w:name w:val="P0"/>
    <w:basedOn w:val="Normal"/>
    <w:rsid w:val="00D5182A"/>
    <w:pPr>
      <w:spacing w:before="120" w:after="120"/>
      <w:jc w:val="both"/>
    </w:pPr>
    <w:rPr>
      <w:noProof/>
    </w:rPr>
  </w:style>
  <w:style w:type="paragraph" w:styleId="BodyTextIndent2">
    <w:name w:val="Body Text Indent 2"/>
    <w:basedOn w:val="Normal"/>
    <w:link w:val="BodyTextIndent2Char"/>
    <w:uiPriority w:val="99"/>
    <w:semiHidden/>
    <w:unhideWhenUsed/>
    <w:rsid w:val="00527B21"/>
    <w:pPr>
      <w:spacing w:after="120" w:line="480" w:lineRule="auto"/>
      <w:ind w:left="283"/>
    </w:pPr>
  </w:style>
  <w:style w:type="character" w:customStyle="1" w:styleId="BodyTextIndent2Char">
    <w:name w:val="Body Text Indent 2 Char"/>
    <w:basedOn w:val="DefaultParagraphFont"/>
    <w:link w:val="BodyTextIndent2"/>
    <w:uiPriority w:val="99"/>
    <w:semiHidden/>
    <w:rsid w:val="00527B21"/>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77FD8"/>
    <w:rPr>
      <w:rFonts w:ascii="Tahoma" w:hAnsi="Tahoma" w:cs="Tahoma"/>
      <w:sz w:val="16"/>
      <w:szCs w:val="16"/>
    </w:rPr>
  </w:style>
  <w:style w:type="character" w:customStyle="1" w:styleId="BalloonTextChar">
    <w:name w:val="Balloon Text Char"/>
    <w:basedOn w:val="DefaultParagraphFont"/>
    <w:link w:val="BalloonText"/>
    <w:uiPriority w:val="99"/>
    <w:semiHidden/>
    <w:rsid w:val="00777FD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9777">
      <w:bodyDiv w:val="1"/>
      <w:marLeft w:val="0"/>
      <w:marRight w:val="0"/>
      <w:marTop w:val="0"/>
      <w:marBottom w:val="0"/>
      <w:divBdr>
        <w:top w:val="none" w:sz="0" w:space="0" w:color="auto"/>
        <w:left w:val="none" w:sz="0" w:space="0" w:color="auto"/>
        <w:bottom w:val="none" w:sz="0" w:space="0" w:color="auto"/>
        <w:right w:val="none" w:sz="0" w:space="0" w:color="auto"/>
      </w:divBdr>
    </w:div>
    <w:div w:id="1007631241">
      <w:bodyDiv w:val="1"/>
      <w:marLeft w:val="0"/>
      <w:marRight w:val="0"/>
      <w:marTop w:val="0"/>
      <w:marBottom w:val="0"/>
      <w:divBdr>
        <w:top w:val="none" w:sz="0" w:space="0" w:color="auto"/>
        <w:left w:val="none" w:sz="0" w:space="0" w:color="auto"/>
        <w:bottom w:val="none" w:sz="0" w:space="0" w:color="auto"/>
        <w:right w:val="none" w:sz="0" w:space="0" w:color="auto"/>
      </w:divBdr>
    </w:div>
    <w:div w:id="1222669372">
      <w:bodyDiv w:val="1"/>
      <w:marLeft w:val="0"/>
      <w:marRight w:val="0"/>
      <w:marTop w:val="0"/>
      <w:marBottom w:val="0"/>
      <w:divBdr>
        <w:top w:val="none" w:sz="0" w:space="0" w:color="auto"/>
        <w:left w:val="none" w:sz="0" w:space="0" w:color="auto"/>
        <w:bottom w:val="none" w:sz="0" w:space="0" w:color="auto"/>
        <w:right w:val="none" w:sz="0" w:space="0" w:color="auto"/>
      </w:divBdr>
      <w:divsChild>
        <w:div w:id="1632979528">
          <w:marLeft w:val="-225"/>
          <w:marRight w:val="-225"/>
          <w:marTop w:val="0"/>
          <w:marBottom w:val="0"/>
          <w:divBdr>
            <w:top w:val="none" w:sz="0" w:space="0" w:color="auto"/>
            <w:left w:val="none" w:sz="0" w:space="0" w:color="auto"/>
            <w:bottom w:val="none" w:sz="0" w:space="0" w:color="auto"/>
            <w:right w:val="none" w:sz="0" w:space="0" w:color="auto"/>
          </w:divBdr>
        </w:div>
        <w:div w:id="944461625">
          <w:marLeft w:val="-225"/>
          <w:marRight w:val="-225"/>
          <w:marTop w:val="0"/>
          <w:marBottom w:val="0"/>
          <w:divBdr>
            <w:top w:val="none" w:sz="0" w:space="0" w:color="auto"/>
            <w:left w:val="none" w:sz="0" w:space="0" w:color="auto"/>
            <w:bottom w:val="none" w:sz="0" w:space="0" w:color="auto"/>
            <w:right w:val="none" w:sz="0" w:space="0" w:color="auto"/>
          </w:divBdr>
        </w:div>
      </w:divsChild>
    </w:div>
    <w:div w:id="1327979579">
      <w:bodyDiv w:val="1"/>
      <w:marLeft w:val="0"/>
      <w:marRight w:val="0"/>
      <w:marTop w:val="0"/>
      <w:marBottom w:val="0"/>
      <w:divBdr>
        <w:top w:val="none" w:sz="0" w:space="0" w:color="auto"/>
        <w:left w:val="none" w:sz="0" w:space="0" w:color="auto"/>
        <w:bottom w:val="none" w:sz="0" w:space="0" w:color="auto"/>
        <w:right w:val="none" w:sz="0" w:space="0" w:color="auto"/>
      </w:divBdr>
    </w:div>
    <w:div w:id="17972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D131-7C06-4094-9C2E-FA28336E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18273</Words>
  <Characters>104157</Characters>
  <Application>Microsoft Office Word</Application>
  <DocSecurity>0</DocSecurity>
  <Lines>867</Lines>
  <Paragraphs>244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Fadila Bahović</dc:creator>
  <cp:lastModifiedBy>Marina Tatalović</cp:lastModifiedBy>
  <cp:revision>4</cp:revision>
  <cp:lastPrinted>2023-06-27T14:51:00Z</cp:lastPrinted>
  <dcterms:created xsi:type="dcterms:W3CDTF">2023-06-27T14:19:00Z</dcterms:created>
  <dcterms:modified xsi:type="dcterms:W3CDTF">2023-06-27T15:26:00Z</dcterms:modified>
</cp:coreProperties>
</file>