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B25" w:rsidRPr="00806B25" w:rsidRDefault="00806B25" w:rsidP="00806B25">
      <w:pPr>
        <w:jc w:val="center"/>
        <w:rPr>
          <w:rFonts w:ascii="Calibri" w:eastAsia="Calibri" w:hAnsi="Calibri" w:cs="Times New Roman"/>
          <w:sz w:val="24"/>
          <w:szCs w:val="24"/>
        </w:rPr>
      </w:pPr>
      <w:bookmarkStart w:id="0" w:name="_GoBack"/>
      <w:bookmarkEnd w:id="0"/>
      <w:r w:rsidRPr="00806B25">
        <w:rPr>
          <w:rFonts w:ascii="Calibri" w:eastAsia="Calibri" w:hAnsi="Calibri" w:cs="Times New Roman"/>
          <w:noProof/>
          <w:sz w:val="24"/>
          <w:szCs w:val="24"/>
          <w:lang w:eastAsia="hr-HR"/>
        </w:rPr>
        <w:drawing>
          <wp:inline distT="0" distB="0" distL="0" distR="0" wp14:anchorId="7DB02E87" wp14:editId="6AF5E88D">
            <wp:extent cx="504190" cy="68707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190" cy="687070"/>
                    </a:xfrm>
                    <a:prstGeom prst="rect">
                      <a:avLst/>
                    </a:prstGeom>
                    <a:noFill/>
                    <a:ln>
                      <a:noFill/>
                    </a:ln>
                  </pic:spPr>
                </pic:pic>
              </a:graphicData>
            </a:graphic>
          </wp:inline>
        </w:drawing>
      </w:r>
    </w:p>
    <w:p w:rsidR="00806B25" w:rsidRPr="00806B25" w:rsidRDefault="00806B25" w:rsidP="00806B25">
      <w:pPr>
        <w:spacing w:before="60" w:after="1680" w:line="276" w:lineRule="auto"/>
        <w:jc w:val="center"/>
        <w:rPr>
          <w:rFonts w:ascii="Times New Roman" w:eastAsia="Calibri" w:hAnsi="Times New Roman" w:cs="Times New Roman"/>
          <w:sz w:val="24"/>
          <w:szCs w:val="24"/>
        </w:rPr>
      </w:pPr>
      <w:r w:rsidRPr="00806B25">
        <w:rPr>
          <w:rFonts w:ascii="Times New Roman" w:eastAsia="Calibri" w:hAnsi="Times New Roman" w:cs="Times New Roman"/>
          <w:sz w:val="24"/>
          <w:szCs w:val="24"/>
        </w:rPr>
        <w:t>VLADA REPUBLIKE HRVATSKE</w:t>
      </w:r>
    </w:p>
    <w:p w:rsidR="00806B25" w:rsidRPr="00806B25" w:rsidRDefault="00806B25" w:rsidP="00806B25">
      <w:pPr>
        <w:spacing w:after="200" w:line="276" w:lineRule="auto"/>
        <w:jc w:val="both"/>
        <w:rPr>
          <w:rFonts w:ascii="Times New Roman" w:eastAsia="Calibri" w:hAnsi="Times New Roman" w:cs="Times New Roman"/>
          <w:sz w:val="24"/>
          <w:szCs w:val="24"/>
        </w:rPr>
      </w:pPr>
    </w:p>
    <w:p w:rsidR="00806B25" w:rsidRPr="00806B25" w:rsidRDefault="00806B25" w:rsidP="00806B25">
      <w:pPr>
        <w:spacing w:after="200" w:line="276" w:lineRule="auto"/>
        <w:jc w:val="right"/>
        <w:rPr>
          <w:rFonts w:ascii="Times New Roman" w:eastAsia="Calibri" w:hAnsi="Times New Roman" w:cs="Times New Roman"/>
          <w:sz w:val="24"/>
          <w:szCs w:val="24"/>
        </w:rPr>
      </w:pPr>
      <w:r w:rsidRPr="00806B25">
        <w:rPr>
          <w:rFonts w:ascii="Times New Roman" w:eastAsia="Calibri" w:hAnsi="Times New Roman" w:cs="Times New Roman"/>
          <w:sz w:val="24"/>
          <w:szCs w:val="24"/>
        </w:rPr>
        <w:t>Zagreb, 22. veljače 2024.</w:t>
      </w:r>
    </w:p>
    <w:p w:rsidR="00806B25" w:rsidRPr="00806B25" w:rsidRDefault="00806B25" w:rsidP="00806B25">
      <w:pPr>
        <w:spacing w:after="200" w:line="276" w:lineRule="auto"/>
        <w:jc w:val="right"/>
        <w:rPr>
          <w:rFonts w:ascii="Times New Roman" w:eastAsia="Calibri" w:hAnsi="Times New Roman" w:cs="Times New Roman"/>
          <w:sz w:val="24"/>
          <w:szCs w:val="24"/>
        </w:rPr>
      </w:pPr>
    </w:p>
    <w:p w:rsidR="00806B25" w:rsidRPr="00806B25" w:rsidRDefault="00806B25" w:rsidP="00806B25">
      <w:pPr>
        <w:spacing w:after="200" w:line="276" w:lineRule="auto"/>
        <w:jc w:val="right"/>
        <w:rPr>
          <w:rFonts w:ascii="Times New Roman" w:eastAsia="Calibri" w:hAnsi="Times New Roman" w:cs="Times New Roman"/>
          <w:sz w:val="24"/>
          <w:szCs w:val="24"/>
        </w:rPr>
      </w:pPr>
    </w:p>
    <w:p w:rsidR="00806B25" w:rsidRPr="00806B25" w:rsidRDefault="00806B25" w:rsidP="00806B25">
      <w:pPr>
        <w:spacing w:after="200" w:line="276" w:lineRule="auto"/>
        <w:jc w:val="right"/>
        <w:rPr>
          <w:rFonts w:ascii="Times New Roman" w:eastAsia="Calibri" w:hAnsi="Times New Roman" w:cs="Times New Roman"/>
          <w:sz w:val="24"/>
          <w:szCs w:val="24"/>
        </w:rPr>
      </w:pPr>
    </w:p>
    <w:p w:rsidR="00806B25" w:rsidRPr="00806B25" w:rsidRDefault="00806B25" w:rsidP="00806B25">
      <w:pPr>
        <w:spacing w:after="200" w:line="276" w:lineRule="auto"/>
        <w:jc w:val="both"/>
        <w:rPr>
          <w:rFonts w:ascii="Times New Roman" w:eastAsia="Calibri" w:hAnsi="Times New Roman" w:cs="Times New Roman"/>
          <w:sz w:val="24"/>
          <w:szCs w:val="24"/>
        </w:rPr>
      </w:pPr>
      <w:r w:rsidRPr="00806B25">
        <w:rPr>
          <w:rFonts w:ascii="Times New Roman" w:eastAsia="Calibri" w:hAnsi="Times New Roman" w:cs="Times New Roman"/>
          <w:sz w:val="24"/>
          <w:szCs w:val="24"/>
        </w:rPr>
        <w:t>___________________________________________________________________________</w:t>
      </w:r>
    </w:p>
    <w:tbl>
      <w:tblPr>
        <w:tblW w:w="0" w:type="auto"/>
        <w:tblLook w:val="04A0" w:firstRow="1" w:lastRow="0" w:firstColumn="1" w:lastColumn="0" w:noHBand="0" w:noVBand="1"/>
      </w:tblPr>
      <w:tblGrid>
        <w:gridCol w:w="1951"/>
        <w:gridCol w:w="7229"/>
      </w:tblGrid>
      <w:tr w:rsidR="00806B25" w:rsidRPr="00806B25" w:rsidTr="00DD5A02">
        <w:tc>
          <w:tcPr>
            <w:tcW w:w="1951" w:type="dxa"/>
            <w:hideMark/>
          </w:tcPr>
          <w:p w:rsidR="00806B25" w:rsidRPr="00806B25" w:rsidRDefault="00806B25" w:rsidP="00806B25">
            <w:pPr>
              <w:spacing w:after="200" w:line="256" w:lineRule="auto"/>
              <w:rPr>
                <w:rFonts w:ascii="Times New Roman" w:eastAsia="Calibri" w:hAnsi="Times New Roman" w:cs="Times New Roman"/>
                <w:sz w:val="24"/>
                <w:szCs w:val="24"/>
              </w:rPr>
            </w:pPr>
            <w:r w:rsidRPr="00806B25">
              <w:rPr>
                <w:rFonts w:ascii="Times New Roman" w:eastAsia="Calibri" w:hAnsi="Times New Roman" w:cs="Times New Roman"/>
                <w:smallCaps/>
                <w:sz w:val="24"/>
                <w:szCs w:val="24"/>
              </w:rPr>
              <w:t>Predlagatelj</w:t>
            </w:r>
            <w:r w:rsidRPr="00806B25">
              <w:rPr>
                <w:rFonts w:ascii="Times New Roman" w:eastAsia="Calibri" w:hAnsi="Times New Roman" w:cs="Times New Roman"/>
                <w:sz w:val="24"/>
                <w:szCs w:val="24"/>
              </w:rPr>
              <w:t>:</w:t>
            </w:r>
          </w:p>
        </w:tc>
        <w:tc>
          <w:tcPr>
            <w:tcW w:w="7229" w:type="dxa"/>
          </w:tcPr>
          <w:p w:rsidR="00806B25" w:rsidRPr="00806B25" w:rsidRDefault="00806B25" w:rsidP="00806B25">
            <w:pPr>
              <w:spacing w:after="200" w:line="256" w:lineRule="auto"/>
              <w:rPr>
                <w:rFonts w:ascii="Times New Roman" w:eastAsia="Calibri" w:hAnsi="Times New Roman" w:cs="Times New Roman"/>
                <w:sz w:val="24"/>
                <w:szCs w:val="24"/>
              </w:rPr>
            </w:pPr>
            <w:r w:rsidRPr="00806B25">
              <w:rPr>
                <w:rFonts w:ascii="Times New Roman" w:eastAsia="Calibri" w:hAnsi="Times New Roman" w:cs="Times New Roman"/>
                <w:sz w:val="24"/>
                <w:szCs w:val="24"/>
              </w:rPr>
              <w:t>Ministarstvo pravosuđa i uprave</w:t>
            </w:r>
          </w:p>
        </w:tc>
      </w:tr>
    </w:tbl>
    <w:p w:rsidR="00806B25" w:rsidRPr="00806B25" w:rsidRDefault="00806B25" w:rsidP="00806B25">
      <w:pPr>
        <w:spacing w:after="200" w:line="276" w:lineRule="auto"/>
        <w:jc w:val="both"/>
        <w:rPr>
          <w:rFonts w:ascii="Times New Roman" w:eastAsia="Calibri" w:hAnsi="Times New Roman" w:cs="Times New Roman"/>
          <w:sz w:val="24"/>
          <w:szCs w:val="24"/>
        </w:rPr>
      </w:pPr>
      <w:r w:rsidRPr="00806B25">
        <w:rPr>
          <w:rFonts w:ascii="Times New Roman" w:eastAsia="Calibri" w:hAnsi="Times New Roman" w:cs="Times New Roman"/>
          <w:sz w:val="24"/>
          <w:szCs w:val="24"/>
        </w:rPr>
        <w:t>___________________________________________________________________________</w:t>
      </w:r>
    </w:p>
    <w:tbl>
      <w:tblPr>
        <w:tblW w:w="0" w:type="auto"/>
        <w:tblLook w:val="04A0" w:firstRow="1" w:lastRow="0" w:firstColumn="1" w:lastColumn="0" w:noHBand="0" w:noVBand="1"/>
      </w:tblPr>
      <w:tblGrid>
        <w:gridCol w:w="1951"/>
        <w:gridCol w:w="7229"/>
      </w:tblGrid>
      <w:tr w:rsidR="00806B25" w:rsidRPr="00806B25" w:rsidTr="00DD5A02">
        <w:tc>
          <w:tcPr>
            <w:tcW w:w="1951" w:type="dxa"/>
            <w:hideMark/>
          </w:tcPr>
          <w:p w:rsidR="00806B25" w:rsidRPr="00806B25" w:rsidRDefault="00806B25" w:rsidP="00806B25">
            <w:pPr>
              <w:spacing w:after="200" w:line="256" w:lineRule="auto"/>
              <w:rPr>
                <w:rFonts w:ascii="Times New Roman" w:eastAsia="Calibri" w:hAnsi="Times New Roman" w:cs="Times New Roman"/>
                <w:sz w:val="24"/>
                <w:szCs w:val="24"/>
              </w:rPr>
            </w:pPr>
            <w:r w:rsidRPr="00806B25">
              <w:rPr>
                <w:rFonts w:ascii="Times New Roman" w:eastAsia="Calibri" w:hAnsi="Times New Roman" w:cs="Times New Roman"/>
                <w:smallCaps/>
                <w:sz w:val="24"/>
                <w:szCs w:val="24"/>
              </w:rPr>
              <w:t>Predmet</w:t>
            </w:r>
            <w:r w:rsidRPr="00806B25">
              <w:rPr>
                <w:rFonts w:ascii="Times New Roman" w:eastAsia="Calibri" w:hAnsi="Times New Roman" w:cs="Times New Roman"/>
                <w:sz w:val="24"/>
                <w:szCs w:val="24"/>
              </w:rPr>
              <w:t>:</w:t>
            </w:r>
          </w:p>
        </w:tc>
        <w:tc>
          <w:tcPr>
            <w:tcW w:w="7229" w:type="dxa"/>
            <w:hideMark/>
          </w:tcPr>
          <w:p w:rsidR="00806B25" w:rsidRPr="00806B25" w:rsidRDefault="00806B25" w:rsidP="00806B25">
            <w:pPr>
              <w:spacing w:after="0" w:line="240" w:lineRule="auto"/>
              <w:jc w:val="both"/>
              <w:rPr>
                <w:rFonts w:ascii="Times New Roman" w:eastAsia="Calibri" w:hAnsi="Times New Roman" w:cs="Times New Roman"/>
                <w:b/>
                <w:sz w:val="24"/>
                <w:szCs w:val="24"/>
              </w:rPr>
            </w:pPr>
            <w:r w:rsidRPr="00806B25">
              <w:rPr>
                <w:rFonts w:ascii="Times New Roman" w:eastAsia="Calibri" w:hAnsi="Times New Roman" w:cs="Times New Roman"/>
                <w:sz w:val="24"/>
                <w:szCs w:val="24"/>
              </w:rPr>
              <w:t>Prijedlog uredbe o nazivima radnih mjesta, uvjetima za raspored i koeficijentima za obračun plaće u državnoj službi</w:t>
            </w:r>
          </w:p>
          <w:p w:rsidR="00806B25" w:rsidRPr="00806B25" w:rsidRDefault="00806B25" w:rsidP="00806B25">
            <w:pPr>
              <w:spacing w:after="0" w:line="240" w:lineRule="auto"/>
              <w:jc w:val="center"/>
              <w:rPr>
                <w:rFonts w:ascii="Times New Roman" w:eastAsia="Calibri" w:hAnsi="Times New Roman" w:cs="Times New Roman"/>
                <w:b/>
                <w:sz w:val="24"/>
                <w:szCs w:val="24"/>
              </w:rPr>
            </w:pPr>
          </w:p>
        </w:tc>
      </w:tr>
    </w:tbl>
    <w:p w:rsidR="00806B25" w:rsidRPr="00806B25" w:rsidRDefault="00806B25" w:rsidP="00806B25">
      <w:pPr>
        <w:spacing w:after="200" w:line="276" w:lineRule="auto"/>
        <w:jc w:val="both"/>
        <w:rPr>
          <w:rFonts w:ascii="Times New Roman" w:eastAsia="Calibri" w:hAnsi="Times New Roman" w:cs="Times New Roman"/>
          <w:sz w:val="24"/>
          <w:szCs w:val="24"/>
        </w:rPr>
      </w:pPr>
      <w:r w:rsidRPr="00806B25">
        <w:rPr>
          <w:rFonts w:ascii="Times New Roman" w:eastAsia="Calibri" w:hAnsi="Times New Roman" w:cs="Times New Roman"/>
          <w:sz w:val="24"/>
          <w:szCs w:val="24"/>
        </w:rPr>
        <w:t>___________________________________________________________________________</w:t>
      </w:r>
    </w:p>
    <w:p w:rsidR="00806B25" w:rsidRPr="00806B25" w:rsidRDefault="00806B25" w:rsidP="00806B25">
      <w:pPr>
        <w:spacing w:after="200" w:line="276" w:lineRule="auto"/>
        <w:jc w:val="both"/>
        <w:rPr>
          <w:rFonts w:ascii="Times New Roman" w:eastAsia="Calibri" w:hAnsi="Times New Roman" w:cs="Times New Roman"/>
          <w:sz w:val="24"/>
          <w:szCs w:val="24"/>
        </w:rPr>
      </w:pPr>
    </w:p>
    <w:p w:rsidR="00806B25" w:rsidRPr="00806B25" w:rsidRDefault="00806B25" w:rsidP="00806B25">
      <w:pPr>
        <w:spacing w:after="200" w:line="276" w:lineRule="auto"/>
        <w:jc w:val="both"/>
        <w:rPr>
          <w:rFonts w:ascii="Times New Roman" w:eastAsia="Calibri" w:hAnsi="Times New Roman" w:cs="Times New Roman"/>
          <w:sz w:val="24"/>
          <w:szCs w:val="24"/>
        </w:rPr>
      </w:pPr>
    </w:p>
    <w:p w:rsidR="00806B25" w:rsidRPr="00806B25" w:rsidRDefault="00806B25" w:rsidP="00806B25">
      <w:pPr>
        <w:spacing w:after="200" w:line="276" w:lineRule="auto"/>
        <w:jc w:val="both"/>
        <w:rPr>
          <w:rFonts w:ascii="Times New Roman" w:eastAsia="Calibri" w:hAnsi="Times New Roman" w:cs="Times New Roman"/>
          <w:sz w:val="24"/>
          <w:szCs w:val="24"/>
        </w:rPr>
      </w:pPr>
    </w:p>
    <w:p w:rsidR="00806B25" w:rsidRPr="00806B25" w:rsidRDefault="00806B25" w:rsidP="00806B25">
      <w:pPr>
        <w:tabs>
          <w:tab w:val="center" w:pos="4536"/>
          <w:tab w:val="right" w:pos="9072"/>
        </w:tabs>
        <w:spacing w:after="200" w:line="276" w:lineRule="auto"/>
        <w:rPr>
          <w:rFonts w:ascii="Times New Roman" w:eastAsia="Calibri" w:hAnsi="Times New Roman" w:cs="Times New Roman"/>
          <w:sz w:val="24"/>
          <w:szCs w:val="24"/>
        </w:rPr>
      </w:pPr>
    </w:p>
    <w:p w:rsidR="00806B25" w:rsidRPr="00806B25" w:rsidRDefault="00806B25" w:rsidP="00806B25">
      <w:pPr>
        <w:tabs>
          <w:tab w:val="center" w:pos="4536"/>
          <w:tab w:val="right" w:pos="9072"/>
        </w:tabs>
        <w:spacing w:after="200" w:line="276" w:lineRule="auto"/>
        <w:rPr>
          <w:rFonts w:ascii="Times New Roman" w:eastAsia="Calibri" w:hAnsi="Times New Roman" w:cs="Times New Roman"/>
          <w:sz w:val="24"/>
          <w:szCs w:val="24"/>
        </w:rPr>
      </w:pPr>
    </w:p>
    <w:p w:rsidR="00806B25" w:rsidRPr="00806B25" w:rsidRDefault="00806B25" w:rsidP="00806B25">
      <w:pPr>
        <w:tabs>
          <w:tab w:val="center" w:pos="4536"/>
          <w:tab w:val="right" w:pos="9072"/>
        </w:tabs>
        <w:spacing w:after="200" w:line="276" w:lineRule="auto"/>
        <w:rPr>
          <w:rFonts w:ascii="Times New Roman" w:eastAsia="Calibri" w:hAnsi="Times New Roman" w:cs="Times New Roman"/>
          <w:sz w:val="24"/>
          <w:szCs w:val="24"/>
        </w:rPr>
      </w:pPr>
    </w:p>
    <w:p w:rsidR="00806B25" w:rsidRPr="00806B25" w:rsidRDefault="00806B25" w:rsidP="00806B25">
      <w:pPr>
        <w:spacing w:after="200" w:line="276" w:lineRule="auto"/>
        <w:rPr>
          <w:rFonts w:ascii="Times New Roman" w:eastAsia="Calibri" w:hAnsi="Times New Roman" w:cs="Times New Roman"/>
        </w:rPr>
      </w:pPr>
    </w:p>
    <w:p w:rsidR="00806B25" w:rsidRPr="00806B25" w:rsidRDefault="00806B25" w:rsidP="00806B25">
      <w:pPr>
        <w:spacing w:after="200" w:line="276" w:lineRule="auto"/>
        <w:rPr>
          <w:rFonts w:ascii="Times New Roman" w:eastAsia="Calibri" w:hAnsi="Times New Roman" w:cs="Times New Roman"/>
        </w:rPr>
      </w:pPr>
    </w:p>
    <w:p w:rsidR="00806B25" w:rsidRPr="00806B25" w:rsidRDefault="00806B25" w:rsidP="00806B25">
      <w:pPr>
        <w:spacing w:after="200" w:line="276" w:lineRule="auto"/>
        <w:rPr>
          <w:rFonts w:ascii="Times New Roman" w:eastAsia="Calibri" w:hAnsi="Times New Roman" w:cs="Times New Roman"/>
        </w:rPr>
      </w:pPr>
    </w:p>
    <w:p w:rsidR="00806B25" w:rsidRPr="00806B25" w:rsidRDefault="00806B25" w:rsidP="00806B25">
      <w:pPr>
        <w:pBdr>
          <w:top w:val="single" w:sz="4" w:space="0" w:color="404040"/>
        </w:pBdr>
        <w:tabs>
          <w:tab w:val="center" w:pos="4536"/>
          <w:tab w:val="right" w:pos="9072"/>
        </w:tabs>
        <w:spacing w:after="200" w:line="276" w:lineRule="auto"/>
        <w:jc w:val="center"/>
        <w:rPr>
          <w:rFonts w:ascii="Times New Roman" w:eastAsia="Calibri" w:hAnsi="Times New Roman" w:cs="Times New Roman"/>
          <w:color w:val="404040"/>
          <w:spacing w:val="20"/>
        </w:rPr>
      </w:pPr>
      <w:r w:rsidRPr="00806B25">
        <w:rPr>
          <w:rFonts w:ascii="Times New Roman" w:eastAsia="Calibri" w:hAnsi="Times New Roman" w:cs="Times New Roman"/>
          <w:color w:val="404040"/>
          <w:spacing w:val="20"/>
        </w:rPr>
        <w:t>Banski dvori | Trg Sv. Marka 2 | 10000 Zagreb | tel. 01 4569 222 | vlada.gov.hr</w:t>
      </w:r>
    </w:p>
    <w:p w:rsidR="00FB0C57" w:rsidRPr="008F78E4" w:rsidRDefault="00FB0C57" w:rsidP="008F78E4">
      <w:pPr>
        <w:spacing w:after="0" w:line="240" w:lineRule="auto"/>
        <w:ind w:left="7080" w:firstLine="708"/>
        <w:jc w:val="both"/>
        <w:rPr>
          <w:rFonts w:ascii="Times New Roman" w:hAnsi="Times New Roman" w:cs="Times New Roman"/>
          <w:sz w:val="24"/>
          <w:szCs w:val="24"/>
        </w:rPr>
      </w:pPr>
      <w:r w:rsidRPr="008F78E4">
        <w:rPr>
          <w:rFonts w:ascii="Times New Roman" w:hAnsi="Times New Roman" w:cs="Times New Roman"/>
          <w:sz w:val="24"/>
          <w:szCs w:val="24"/>
        </w:rPr>
        <w:lastRenderedPageBreak/>
        <w:t xml:space="preserve">PRIJEDLOG </w:t>
      </w:r>
    </w:p>
    <w:p w:rsidR="00FB0C57" w:rsidRPr="008F78E4" w:rsidRDefault="00FB0C57" w:rsidP="008F78E4">
      <w:pPr>
        <w:spacing w:after="0" w:line="240" w:lineRule="auto"/>
        <w:jc w:val="both"/>
        <w:rPr>
          <w:rFonts w:ascii="Times New Roman" w:hAnsi="Times New Roman" w:cs="Times New Roman"/>
          <w:sz w:val="24"/>
          <w:szCs w:val="24"/>
        </w:rPr>
      </w:pPr>
    </w:p>
    <w:p w:rsidR="00FB0C57" w:rsidRPr="008F78E4" w:rsidRDefault="00FB0C57" w:rsidP="008F78E4">
      <w:pPr>
        <w:spacing w:after="0" w:line="240" w:lineRule="auto"/>
        <w:jc w:val="both"/>
        <w:rPr>
          <w:rFonts w:ascii="Times New Roman" w:hAnsi="Times New Roman" w:cs="Times New Roman"/>
          <w:sz w:val="24"/>
          <w:szCs w:val="24"/>
        </w:rPr>
      </w:pPr>
    </w:p>
    <w:p w:rsidR="009053A2" w:rsidRPr="008F78E4" w:rsidRDefault="009053A2" w:rsidP="008F78E4">
      <w:p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 xml:space="preserve">Na temelju članka </w:t>
      </w:r>
      <w:r w:rsidR="00EF7B32" w:rsidRPr="008F78E4">
        <w:rPr>
          <w:rFonts w:ascii="Times New Roman" w:hAnsi="Times New Roman" w:cs="Times New Roman"/>
          <w:sz w:val="24"/>
          <w:szCs w:val="24"/>
        </w:rPr>
        <w:t xml:space="preserve">47. Zakona o državnim službenicima („Narodne novine“, br. </w:t>
      </w:r>
      <w:r w:rsidR="001816C9" w:rsidRPr="008F78E4">
        <w:rPr>
          <w:rFonts w:ascii="Times New Roman" w:hAnsi="Times New Roman" w:cs="Times New Roman"/>
          <w:sz w:val="24"/>
          <w:szCs w:val="24"/>
        </w:rPr>
        <w:t>155</w:t>
      </w:r>
      <w:r w:rsidR="00EF7B32" w:rsidRPr="008F78E4">
        <w:rPr>
          <w:rFonts w:ascii="Times New Roman" w:hAnsi="Times New Roman" w:cs="Times New Roman"/>
          <w:sz w:val="24"/>
          <w:szCs w:val="24"/>
        </w:rPr>
        <w:t>/23.) i članka 14</w:t>
      </w:r>
      <w:r w:rsidRPr="008F78E4">
        <w:rPr>
          <w:rFonts w:ascii="Times New Roman" w:hAnsi="Times New Roman" w:cs="Times New Roman"/>
          <w:sz w:val="24"/>
          <w:szCs w:val="24"/>
        </w:rPr>
        <w:t xml:space="preserve">. stavka </w:t>
      </w:r>
      <w:r w:rsidR="00FF0DFF" w:rsidRPr="008F78E4">
        <w:rPr>
          <w:rFonts w:ascii="Times New Roman" w:hAnsi="Times New Roman" w:cs="Times New Roman"/>
          <w:sz w:val="24"/>
          <w:szCs w:val="24"/>
        </w:rPr>
        <w:t xml:space="preserve">3. </w:t>
      </w:r>
      <w:r w:rsidRPr="008F78E4">
        <w:rPr>
          <w:rFonts w:ascii="Times New Roman" w:hAnsi="Times New Roman" w:cs="Times New Roman"/>
          <w:sz w:val="24"/>
          <w:szCs w:val="24"/>
        </w:rPr>
        <w:t xml:space="preserve">Zakona o </w:t>
      </w:r>
      <w:r w:rsidR="00FF0DFF" w:rsidRPr="008F78E4">
        <w:rPr>
          <w:rFonts w:ascii="Times New Roman" w:hAnsi="Times New Roman" w:cs="Times New Roman"/>
          <w:sz w:val="24"/>
          <w:szCs w:val="24"/>
        </w:rPr>
        <w:t xml:space="preserve">plaćama u državnoj službi i javnim službama </w:t>
      </w:r>
      <w:r w:rsidRPr="008F78E4">
        <w:rPr>
          <w:rFonts w:ascii="Times New Roman" w:hAnsi="Times New Roman" w:cs="Times New Roman"/>
          <w:sz w:val="24"/>
          <w:szCs w:val="24"/>
        </w:rPr>
        <w:t>(</w:t>
      </w:r>
      <w:r w:rsidR="00FF0DFF" w:rsidRPr="008F78E4">
        <w:rPr>
          <w:rFonts w:ascii="Times New Roman" w:hAnsi="Times New Roman" w:cs="Times New Roman"/>
          <w:sz w:val="24"/>
          <w:szCs w:val="24"/>
        </w:rPr>
        <w:t>„</w:t>
      </w:r>
      <w:r w:rsidRPr="008F78E4">
        <w:rPr>
          <w:rFonts w:ascii="Times New Roman" w:hAnsi="Times New Roman" w:cs="Times New Roman"/>
          <w:sz w:val="24"/>
          <w:szCs w:val="24"/>
        </w:rPr>
        <w:t>Narodne novine</w:t>
      </w:r>
      <w:r w:rsidR="00FF0DFF" w:rsidRPr="008F78E4">
        <w:rPr>
          <w:rFonts w:ascii="Times New Roman" w:hAnsi="Times New Roman" w:cs="Times New Roman"/>
          <w:sz w:val="24"/>
          <w:szCs w:val="24"/>
        </w:rPr>
        <w:t>“</w:t>
      </w:r>
      <w:r w:rsidRPr="008F78E4">
        <w:rPr>
          <w:rFonts w:ascii="Times New Roman" w:hAnsi="Times New Roman" w:cs="Times New Roman"/>
          <w:sz w:val="24"/>
          <w:szCs w:val="24"/>
        </w:rPr>
        <w:t xml:space="preserve">, br. </w:t>
      </w:r>
      <w:r w:rsidR="001816C9" w:rsidRPr="008F78E4">
        <w:rPr>
          <w:rFonts w:ascii="Times New Roman" w:hAnsi="Times New Roman" w:cs="Times New Roman"/>
          <w:sz w:val="24"/>
          <w:szCs w:val="24"/>
        </w:rPr>
        <w:t>155</w:t>
      </w:r>
      <w:r w:rsidRPr="008F78E4">
        <w:rPr>
          <w:rFonts w:ascii="Times New Roman" w:hAnsi="Times New Roman" w:cs="Times New Roman"/>
          <w:sz w:val="24"/>
          <w:szCs w:val="24"/>
        </w:rPr>
        <w:t>/2</w:t>
      </w:r>
      <w:r w:rsidR="00FF0DFF" w:rsidRPr="008F78E4">
        <w:rPr>
          <w:rFonts w:ascii="Times New Roman" w:hAnsi="Times New Roman" w:cs="Times New Roman"/>
          <w:sz w:val="24"/>
          <w:szCs w:val="24"/>
        </w:rPr>
        <w:t>3.</w:t>
      </w:r>
      <w:r w:rsidRPr="008F78E4">
        <w:rPr>
          <w:rFonts w:ascii="Times New Roman" w:hAnsi="Times New Roman" w:cs="Times New Roman"/>
          <w:sz w:val="24"/>
          <w:szCs w:val="24"/>
        </w:rPr>
        <w:t>), Vlada Republike Hrvatske je na sjednici održanoj ________</w:t>
      </w:r>
      <w:r w:rsidR="00FF0DFF" w:rsidRPr="008F78E4">
        <w:rPr>
          <w:rFonts w:ascii="Times New Roman" w:hAnsi="Times New Roman" w:cs="Times New Roman"/>
          <w:sz w:val="24"/>
          <w:szCs w:val="24"/>
        </w:rPr>
        <w:t>_</w:t>
      </w:r>
      <w:r w:rsidR="00286CDA" w:rsidRPr="008F78E4">
        <w:rPr>
          <w:rFonts w:ascii="Times New Roman" w:hAnsi="Times New Roman" w:cs="Times New Roman"/>
          <w:sz w:val="24"/>
          <w:szCs w:val="24"/>
        </w:rPr>
        <w:t>__</w:t>
      </w:r>
      <w:r w:rsidRPr="008F78E4">
        <w:rPr>
          <w:rFonts w:ascii="Times New Roman" w:hAnsi="Times New Roman" w:cs="Times New Roman"/>
          <w:sz w:val="24"/>
          <w:szCs w:val="24"/>
        </w:rPr>
        <w:t xml:space="preserve"> 2024. godine donijela </w:t>
      </w:r>
    </w:p>
    <w:p w:rsidR="009053A2" w:rsidRPr="008F78E4" w:rsidRDefault="009053A2" w:rsidP="008F78E4">
      <w:pPr>
        <w:spacing w:after="0" w:line="240" w:lineRule="auto"/>
        <w:rPr>
          <w:rFonts w:ascii="Times New Roman" w:hAnsi="Times New Roman" w:cs="Times New Roman"/>
          <w:sz w:val="24"/>
          <w:szCs w:val="24"/>
        </w:rPr>
      </w:pPr>
    </w:p>
    <w:p w:rsidR="001E488B" w:rsidRPr="008F78E4" w:rsidRDefault="001E488B" w:rsidP="008F78E4">
      <w:pPr>
        <w:spacing w:after="0" w:line="240" w:lineRule="auto"/>
        <w:rPr>
          <w:rFonts w:ascii="Times New Roman" w:hAnsi="Times New Roman" w:cs="Times New Roman"/>
          <w:sz w:val="24"/>
          <w:szCs w:val="24"/>
        </w:rPr>
      </w:pPr>
    </w:p>
    <w:p w:rsidR="001E488B" w:rsidRPr="008F78E4" w:rsidRDefault="001E488B" w:rsidP="008F78E4">
      <w:pPr>
        <w:spacing w:after="0" w:line="240" w:lineRule="auto"/>
        <w:jc w:val="center"/>
        <w:rPr>
          <w:rFonts w:ascii="Times New Roman" w:hAnsi="Times New Roman" w:cs="Times New Roman"/>
          <w:b/>
          <w:sz w:val="24"/>
          <w:szCs w:val="24"/>
        </w:rPr>
      </w:pPr>
      <w:r w:rsidRPr="008F78E4">
        <w:rPr>
          <w:rFonts w:ascii="Times New Roman" w:hAnsi="Times New Roman" w:cs="Times New Roman"/>
          <w:b/>
          <w:sz w:val="24"/>
          <w:szCs w:val="24"/>
        </w:rPr>
        <w:t xml:space="preserve">UREDBU </w:t>
      </w:r>
    </w:p>
    <w:p w:rsidR="001E488B" w:rsidRPr="008F78E4" w:rsidRDefault="001E488B" w:rsidP="008F78E4">
      <w:pPr>
        <w:spacing w:after="0" w:line="240" w:lineRule="auto"/>
        <w:jc w:val="center"/>
        <w:rPr>
          <w:rFonts w:ascii="Times New Roman" w:hAnsi="Times New Roman" w:cs="Times New Roman"/>
          <w:b/>
          <w:sz w:val="24"/>
          <w:szCs w:val="24"/>
        </w:rPr>
      </w:pPr>
      <w:r w:rsidRPr="008F78E4">
        <w:rPr>
          <w:rFonts w:ascii="Times New Roman" w:hAnsi="Times New Roman" w:cs="Times New Roman"/>
          <w:b/>
          <w:sz w:val="24"/>
          <w:szCs w:val="24"/>
        </w:rPr>
        <w:t>o nazivima radnih mjesta, uvjetima za raspored i koeficijentima za obračun plaće u državnoj službi</w:t>
      </w:r>
    </w:p>
    <w:p w:rsidR="00FF0DFF" w:rsidRPr="008F78E4" w:rsidRDefault="00FF0DFF" w:rsidP="008F78E4">
      <w:pPr>
        <w:spacing w:after="0" w:line="240" w:lineRule="auto"/>
        <w:rPr>
          <w:rFonts w:ascii="Times New Roman" w:hAnsi="Times New Roman" w:cs="Times New Roman"/>
          <w:sz w:val="24"/>
          <w:szCs w:val="24"/>
        </w:rPr>
      </w:pPr>
    </w:p>
    <w:p w:rsidR="0086170A" w:rsidRPr="008F78E4" w:rsidRDefault="0086170A" w:rsidP="008F78E4">
      <w:pPr>
        <w:spacing w:after="0" w:line="240" w:lineRule="auto"/>
        <w:rPr>
          <w:rFonts w:ascii="Times New Roman" w:hAnsi="Times New Roman" w:cs="Times New Roman"/>
          <w:sz w:val="24"/>
          <w:szCs w:val="24"/>
        </w:rPr>
      </w:pPr>
    </w:p>
    <w:p w:rsidR="00051228" w:rsidRPr="008F78E4" w:rsidRDefault="00051228" w:rsidP="008F78E4">
      <w:pPr>
        <w:spacing w:after="0" w:line="240" w:lineRule="auto"/>
        <w:jc w:val="center"/>
        <w:rPr>
          <w:rFonts w:ascii="Times New Roman" w:hAnsi="Times New Roman" w:cs="Times New Roman"/>
          <w:b/>
          <w:sz w:val="24"/>
          <w:szCs w:val="24"/>
        </w:rPr>
      </w:pPr>
      <w:r w:rsidRPr="008F78E4">
        <w:rPr>
          <w:rFonts w:ascii="Times New Roman" w:hAnsi="Times New Roman" w:cs="Times New Roman"/>
          <w:b/>
          <w:sz w:val="24"/>
          <w:szCs w:val="24"/>
        </w:rPr>
        <w:t>I. UVODNE ODREDBE</w:t>
      </w:r>
    </w:p>
    <w:p w:rsidR="00051228" w:rsidRPr="008F78E4" w:rsidRDefault="00051228" w:rsidP="008F78E4">
      <w:pPr>
        <w:spacing w:after="0" w:line="240" w:lineRule="auto"/>
        <w:jc w:val="center"/>
        <w:rPr>
          <w:rFonts w:ascii="Times New Roman" w:hAnsi="Times New Roman" w:cs="Times New Roman"/>
          <w:sz w:val="24"/>
          <w:szCs w:val="24"/>
        </w:rPr>
      </w:pPr>
    </w:p>
    <w:p w:rsidR="00FF0DFF" w:rsidRPr="008F78E4" w:rsidRDefault="00FF0DFF" w:rsidP="008F78E4">
      <w:pPr>
        <w:spacing w:after="0" w:line="240" w:lineRule="auto"/>
        <w:jc w:val="center"/>
        <w:rPr>
          <w:rFonts w:ascii="Times New Roman" w:hAnsi="Times New Roman" w:cs="Times New Roman"/>
          <w:b/>
          <w:i/>
          <w:sz w:val="24"/>
          <w:szCs w:val="24"/>
        </w:rPr>
      </w:pPr>
      <w:r w:rsidRPr="008F78E4">
        <w:rPr>
          <w:rFonts w:ascii="Times New Roman" w:hAnsi="Times New Roman" w:cs="Times New Roman"/>
          <w:b/>
          <w:i/>
          <w:sz w:val="24"/>
          <w:szCs w:val="24"/>
        </w:rPr>
        <w:t>Predmet Uredbe</w:t>
      </w:r>
    </w:p>
    <w:p w:rsidR="00624933" w:rsidRPr="008F78E4" w:rsidRDefault="00624933" w:rsidP="008F78E4">
      <w:pPr>
        <w:spacing w:after="0" w:line="240" w:lineRule="auto"/>
        <w:jc w:val="center"/>
        <w:rPr>
          <w:rFonts w:ascii="Times New Roman" w:hAnsi="Times New Roman" w:cs="Times New Roman"/>
          <w:b/>
          <w:sz w:val="24"/>
          <w:szCs w:val="24"/>
        </w:rPr>
      </w:pPr>
    </w:p>
    <w:p w:rsidR="00FF0DFF" w:rsidRPr="008F78E4" w:rsidRDefault="00FF0DFF" w:rsidP="008F78E4">
      <w:pPr>
        <w:spacing w:after="0" w:line="240" w:lineRule="auto"/>
        <w:jc w:val="center"/>
        <w:rPr>
          <w:rFonts w:ascii="Times New Roman" w:hAnsi="Times New Roman" w:cs="Times New Roman"/>
          <w:b/>
          <w:sz w:val="24"/>
          <w:szCs w:val="24"/>
        </w:rPr>
      </w:pPr>
      <w:r w:rsidRPr="008F78E4">
        <w:rPr>
          <w:rFonts w:ascii="Times New Roman" w:hAnsi="Times New Roman" w:cs="Times New Roman"/>
          <w:b/>
          <w:sz w:val="24"/>
          <w:szCs w:val="24"/>
        </w:rPr>
        <w:t>Članak 1.</w:t>
      </w:r>
    </w:p>
    <w:p w:rsidR="00FF0DFF" w:rsidRPr="008F78E4" w:rsidRDefault="00FF0DFF" w:rsidP="008F78E4">
      <w:pPr>
        <w:spacing w:after="0" w:line="240" w:lineRule="auto"/>
        <w:rPr>
          <w:rFonts w:ascii="Times New Roman" w:hAnsi="Times New Roman" w:cs="Times New Roman"/>
          <w:sz w:val="24"/>
          <w:szCs w:val="24"/>
        </w:rPr>
      </w:pPr>
    </w:p>
    <w:p w:rsidR="00234182" w:rsidRPr="008F78E4" w:rsidRDefault="00A125CC" w:rsidP="008F78E4">
      <w:pPr>
        <w:pStyle w:val="-6Stavak"/>
        <w:numPr>
          <w:ilvl w:val="0"/>
          <w:numId w:val="0"/>
        </w:numPr>
        <w:tabs>
          <w:tab w:val="left" w:pos="708"/>
        </w:tabs>
        <w:spacing w:before="0" w:after="0"/>
      </w:pPr>
      <w:r w:rsidRPr="008F78E4">
        <w:t xml:space="preserve">(1) </w:t>
      </w:r>
      <w:r w:rsidR="00FF0DFF" w:rsidRPr="008F78E4">
        <w:t xml:space="preserve">Ovom Uredbom utvrđuju se </w:t>
      </w:r>
      <w:r w:rsidR="00EF7B32" w:rsidRPr="008F78E4">
        <w:t>nazivi radnih mjesta, uvjeti za raspored, klasifikacija radnih mjesta</w:t>
      </w:r>
      <w:r w:rsidR="00C34793" w:rsidRPr="008F78E4">
        <w:t xml:space="preserve">, </w:t>
      </w:r>
      <w:r w:rsidR="00EF7B32" w:rsidRPr="008F78E4">
        <w:t>pripadajući platni razredi te koeficijenti za obračun plaće</w:t>
      </w:r>
      <w:r w:rsidR="00C34793" w:rsidRPr="008F78E4">
        <w:t xml:space="preserve"> u državnoj službi. </w:t>
      </w:r>
    </w:p>
    <w:p w:rsidR="00471184" w:rsidRPr="008F78E4" w:rsidRDefault="00471184" w:rsidP="008F78E4">
      <w:pPr>
        <w:pStyle w:val="-6Stavak"/>
        <w:numPr>
          <w:ilvl w:val="0"/>
          <w:numId w:val="0"/>
        </w:numPr>
        <w:tabs>
          <w:tab w:val="left" w:pos="708"/>
        </w:tabs>
        <w:spacing w:before="0" w:after="0"/>
      </w:pPr>
    </w:p>
    <w:p w:rsidR="00A125CC" w:rsidRPr="008F78E4" w:rsidRDefault="00A125CC" w:rsidP="008F78E4">
      <w:pPr>
        <w:tabs>
          <w:tab w:val="left" w:pos="284"/>
        </w:tabs>
        <w:spacing w:after="0" w:line="240" w:lineRule="auto"/>
        <w:jc w:val="both"/>
        <w:textAlignment w:val="baseline"/>
        <w:rPr>
          <w:rFonts w:ascii="Times New Roman" w:hAnsi="Times New Roman" w:cs="Times New Roman"/>
          <w:sz w:val="24"/>
          <w:szCs w:val="24"/>
        </w:rPr>
      </w:pPr>
      <w:r w:rsidRPr="008F78E4">
        <w:rPr>
          <w:rFonts w:ascii="Times New Roman" w:hAnsi="Times New Roman" w:cs="Times New Roman"/>
          <w:sz w:val="24"/>
          <w:szCs w:val="24"/>
        </w:rPr>
        <w:t xml:space="preserve">(2) </w:t>
      </w:r>
      <w:r w:rsidR="00471184" w:rsidRPr="008F78E4">
        <w:rPr>
          <w:rFonts w:ascii="Times New Roman" w:hAnsi="Times New Roman" w:cs="Times New Roman"/>
          <w:sz w:val="24"/>
          <w:szCs w:val="24"/>
        </w:rPr>
        <w:t>Ov</w:t>
      </w:r>
      <w:r w:rsidRPr="008F78E4">
        <w:rPr>
          <w:rFonts w:ascii="Times New Roman" w:hAnsi="Times New Roman" w:cs="Times New Roman"/>
          <w:sz w:val="24"/>
          <w:szCs w:val="24"/>
        </w:rPr>
        <w:t>a Uredba na odgovarajući način primjenjuje se na osobe zaposlene na poslovima podrške ministru te u Uredu predsjednika Vlade Republike Hrvatske i Uredu predsjednika Hrvatskoga sabora sukladno zakonu kojim se uređuje sustav državne uprave.</w:t>
      </w:r>
    </w:p>
    <w:p w:rsidR="00A125CC" w:rsidRPr="008F78E4" w:rsidRDefault="00A125CC" w:rsidP="008F78E4">
      <w:pPr>
        <w:pStyle w:val="-6Stavak"/>
        <w:numPr>
          <w:ilvl w:val="0"/>
          <w:numId w:val="0"/>
        </w:numPr>
        <w:tabs>
          <w:tab w:val="left" w:pos="708"/>
        </w:tabs>
        <w:spacing w:before="0" w:after="0"/>
      </w:pPr>
    </w:p>
    <w:p w:rsidR="00FF0DFF" w:rsidRPr="008F78E4" w:rsidRDefault="00FF0DFF" w:rsidP="008F78E4">
      <w:pPr>
        <w:spacing w:after="0" w:line="240" w:lineRule="auto"/>
        <w:jc w:val="center"/>
        <w:rPr>
          <w:rFonts w:ascii="Times New Roman" w:hAnsi="Times New Roman" w:cs="Times New Roman"/>
          <w:b/>
          <w:i/>
          <w:sz w:val="24"/>
          <w:szCs w:val="24"/>
        </w:rPr>
      </w:pPr>
      <w:r w:rsidRPr="008F78E4">
        <w:rPr>
          <w:rFonts w:ascii="Times New Roman" w:hAnsi="Times New Roman" w:cs="Times New Roman"/>
          <w:b/>
          <w:i/>
          <w:sz w:val="24"/>
          <w:szCs w:val="24"/>
        </w:rPr>
        <w:t>Rodna neutralnost izraza</w:t>
      </w:r>
    </w:p>
    <w:p w:rsidR="00624933" w:rsidRPr="008F78E4" w:rsidRDefault="00624933" w:rsidP="008F78E4">
      <w:pPr>
        <w:spacing w:after="0" w:line="240" w:lineRule="auto"/>
        <w:jc w:val="center"/>
        <w:rPr>
          <w:rFonts w:ascii="Times New Roman" w:hAnsi="Times New Roman" w:cs="Times New Roman"/>
          <w:b/>
          <w:sz w:val="24"/>
          <w:szCs w:val="24"/>
        </w:rPr>
      </w:pPr>
    </w:p>
    <w:p w:rsidR="00FF0DFF" w:rsidRPr="008F78E4" w:rsidRDefault="00FF0DFF" w:rsidP="008F78E4">
      <w:pPr>
        <w:spacing w:after="0" w:line="240" w:lineRule="auto"/>
        <w:jc w:val="center"/>
        <w:rPr>
          <w:rFonts w:ascii="Times New Roman" w:hAnsi="Times New Roman" w:cs="Times New Roman"/>
          <w:b/>
          <w:sz w:val="24"/>
          <w:szCs w:val="24"/>
        </w:rPr>
      </w:pPr>
      <w:r w:rsidRPr="008F78E4">
        <w:rPr>
          <w:rFonts w:ascii="Times New Roman" w:hAnsi="Times New Roman" w:cs="Times New Roman"/>
          <w:b/>
          <w:sz w:val="24"/>
          <w:szCs w:val="24"/>
        </w:rPr>
        <w:t>Članak 2.</w:t>
      </w:r>
    </w:p>
    <w:p w:rsidR="00FF0DFF" w:rsidRPr="008F78E4" w:rsidRDefault="00FF0DFF" w:rsidP="008F78E4">
      <w:pPr>
        <w:spacing w:after="0" w:line="240" w:lineRule="auto"/>
        <w:rPr>
          <w:rFonts w:ascii="Times New Roman" w:hAnsi="Times New Roman" w:cs="Times New Roman"/>
          <w:sz w:val="24"/>
          <w:szCs w:val="24"/>
        </w:rPr>
      </w:pPr>
    </w:p>
    <w:p w:rsidR="00FF0DFF" w:rsidRPr="008F78E4" w:rsidRDefault="00FF0DFF" w:rsidP="008F78E4">
      <w:p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 xml:space="preserve">Izrazi koji se koriste u ovoj Uredbi, a imaju rodno značenje, koriste se neutralno i odnose se jednako na muški i ženski rod. </w:t>
      </w:r>
    </w:p>
    <w:p w:rsidR="00C34793" w:rsidRPr="008F78E4" w:rsidRDefault="00C34793" w:rsidP="008F78E4">
      <w:pPr>
        <w:spacing w:after="0" w:line="240" w:lineRule="auto"/>
        <w:jc w:val="both"/>
        <w:rPr>
          <w:rFonts w:ascii="Times New Roman" w:hAnsi="Times New Roman" w:cs="Times New Roman"/>
          <w:sz w:val="24"/>
          <w:szCs w:val="24"/>
        </w:rPr>
      </w:pPr>
    </w:p>
    <w:p w:rsidR="00352400" w:rsidRPr="008F78E4" w:rsidRDefault="00352400" w:rsidP="008F78E4">
      <w:pPr>
        <w:spacing w:after="0" w:line="240" w:lineRule="auto"/>
        <w:jc w:val="center"/>
        <w:rPr>
          <w:rFonts w:ascii="Times New Roman" w:hAnsi="Times New Roman" w:cs="Times New Roman"/>
          <w:b/>
          <w:i/>
          <w:sz w:val="24"/>
          <w:szCs w:val="24"/>
        </w:rPr>
      </w:pPr>
      <w:r w:rsidRPr="008F78E4">
        <w:rPr>
          <w:rFonts w:ascii="Times New Roman" w:hAnsi="Times New Roman" w:cs="Times New Roman"/>
          <w:b/>
          <w:i/>
          <w:sz w:val="24"/>
          <w:szCs w:val="24"/>
        </w:rPr>
        <w:t xml:space="preserve">Osnovni pojmovi </w:t>
      </w:r>
    </w:p>
    <w:p w:rsidR="00352400" w:rsidRPr="008F78E4" w:rsidRDefault="00352400" w:rsidP="008F78E4">
      <w:pPr>
        <w:spacing w:after="0" w:line="240" w:lineRule="auto"/>
        <w:jc w:val="center"/>
        <w:rPr>
          <w:rFonts w:ascii="Times New Roman" w:hAnsi="Times New Roman" w:cs="Times New Roman"/>
          <w:b/>
          <w:sz w:val="24"/>
          <w:szCs w:val="24"/>
        </w:rPr>
      </w:pPr>
    </w:p>
    <w:p w:rsidR="00352400" w:rsidRPr="008F78E4" w:rsidRDefault="00352400" w:rsidP="008F78E4">
      <w:pPr>
        <w:spacing w:after="0" w:line="240" w:lineRule="auto"/>
        <w:jc w:val="center"/>
        <w:rPr>
          <w:rFonts w:ascii="Times New Roman" w:hAnsi="Times New Roman" w:cs="Times New Roman"/>
          <w:b/>
          <w:sz w:val="24"/>
          <w:szCs w:val="24"/>
        </w:rPr>
      </w:pPr>
      <w:r w:rsidRPr="008F78E4">
        <w:rPr>
          <w:rFonts w:ascii="Times New Roman" w:hAnsi="Times New Roman" w:cs="Times New Roman"/>
          <w:b/>
          <w:sz w:val="24"/>
          <w:szCs w:val="24"/>
        </w:rPr>
        <w:t>Članak 3.</w:t>
      </w:r>
    </w:p>
    <w:p w:rsidR="00352400" w:rsidRPr="008F78E4" w:rsidRDefault="00352400" w:rsidP="008F78E4">
      <w:pPr>
        <w:spacing w:after="0" w:line="240" w:lineRule="auto"/>
        <w:jc w:val="center"/>
        <w:rPr>
          <w:rFonts w:ascii="Times New Roman" w:hAnsi="Times New Roman" w:cs="Times New Roman"/>
          <w:i/>
          <w:sz w:val="24"/>
          <w:szCs w:val="24"/>
        </w:rPr>
      </w:pPr>
    </w:p>
    <w:p w:rsidR="00352400" w:rsidRPr="008F78E4" w:rsidRDefault="00352400" w:rsidP="008F78E4">
      <w:pPr>
        <w:spacing w:after="0" w:line="240" w:lineRule="auto"/>
        <w:rPr>
          <w:rFonts w:ascii="Times New Roman" w:hAnsi="Times New Roman" w:cs="Times New Roman"/>
          <w:sz w:val="24"/>
          <w:szCs w:val="24"/>
        </w:rPr>
      </w:pPr>
      <w:r w:rsidRPr="008F78E4">
        <w:rPr>
          <w:rFonts w:ascii="Times New Roman" w:hAnsi="Times New Roman" w:cs="Times New Roman"/>
          <w:sz w:val="24"/>
          <w:szCs w:val="24"/>
        </w:rPr>
        <w:t xml:space="preserve">U ovoj Uredbi koriste se pojmovi sa sljedećim značenjem: </w:t>
      </w:r>
    </w:p>
    <w:p w:rsidR="00352400" w:rsidRPr="008F78E4" w:rsidRDefault="00352400" w:rsidP="008F78E4">
      <w:pPr>
        <w:spacing w:after="0" w:line="240" w:lineRule="auto"/>
        <w:rPr>
          <w:rFonts w:ascii="Times New Roman" w:hAnsi="Times New Roman" w:cs="Times New Roman"/>
          <w:i/>
          <w:sz w:val="24"/>
          <w:szCs w:val="24"/>
        </w:rPr>
      </w:pPr>
    </w:p>
    <w:p w:rsidR="00352400" w:rsidRPr="008F78E4" w:rsidRDefault="00352400" w:rsidP="008F78E4">
      <w:pPr>
        <w:spacing w:after="0" w:line="240" w:lineRule="auto"/>
        <w:jc w:val="both"/>
        <w:rPr>
          <w:rFonts w:ascii="Times New Roman" w:hAnsi="Times New Roman" w:cs="Times New Roman"/>
          <w:sz w:val="24"/>
          <w:szCs w:val="24"/>
        </w:rPr>
      </w:pPr>
      <w:r w:rsidRPr="008F78E4">
        <w:rPr>
          <w:rFonts w:ascii="Times New Roman" w:hAnsi="Times New Roman" w:cs="Times New Roman"/>
          <w:i/>
          <w:sz w:val="24"/>
          <w:szCs w:val="24"/>
        </w:rPr>
        <w:t xml:space="preserve">Hrvatski kvalifikacijski okvir </w:t>
      </w:r>
      <w:r w:rsidRPr="008F78E4">
        <w:rPr>
          <w:rFonts w:ascii="Times New Roman" w:hAnsi="Times New Roman" w:cs="Times New Roman"/>
          <w:sz w:val="24"/>
          <w:szCs w:val="24"/>
        </w:rPr>
        <w:t>(u daljnjem tekstu: HKO)</w:t>
      </w:r>
      <w:r w:rsidRPr="008F78E4">
        <w:rPr>
          <w:rFonts w:ascii="Times New Roman" w:hAnsi="Times New Roman" w:cs="Times New Roman"/>
          <w:i/>
          <w:sz w:val="24"/>
          <w:szCs w:val="24"/>
        </w:rPr>
        <w:t xml:space="preserve"> </w:t>
      </w:r>
      <w:r w:rsidRPr="008F78E4">
        <w:rPr>
          <w:rFonts w:ascii="Times New Roman" w:hAnsi="Times New Roman" w:cs="Times New Roman"/>
          <w:sz w:val="24"/>
          <w:szCs w:val="24"/>
        </w:rPr>
        <w:t>instrument je uređenja sustava kvalifikacija u Republici Hrvatskoj utvrđen posebnim zakonom.</w:t>
      </w:r>
    </w:p>
    <w:p w:rsidR="00352400" w:rsidRPr="008F78E4" w:rsidRDefault="00352400" w:rsidP="008F78E4">
      <w:pPr>
        <w:spacing w:after="0" w:line="240" w:lineRule="auto"/>
        <w:jc w:val="both"/>
        <w:rPr>
          <w:rFonts w:ascii="Times New Roman" w:hAnsi="Times New Roman" w:cs="Times New Roman"/>
          <w:sz w:val="24"/>
          <w:szCs w:val="24"/>
        </w:rPr>
      </w:pPr>
    </w:p>
    <w:p w:rsidR="00352400" w:rsidRPr="008F78E4" w:rsidRDefault="00352400" w:rsidP="008F78E4">
      <w:pPr>
        <w:spacing w:after="0" w:line="240" w:lineRule="auto"/>
        <w:jc w:val="both"/>
        <w:rPr>
          <w:rFonts w:ascii="Times New Roman" w:hAnsi="Times New Roman" w:cs="Times New Roman"/>
          <w:sz w:val="24"/>
          <w:szCs w:val="24"/>
        </w:rPr>
      </w:pPr>
      <w:r w:rsidRPr="008F78E4">
        <w:rPr>
          <w:rFonts w:ascii="Times New Roman" w:hAnsi="Times New Roman" w:cs="Times New Roman"/>
          <w:i/>
          <w:sz w:val="24"/>
          <w:szCs w:val="24"/>
        </w:rPr>
        <w:t>Razina kvalifikacije prema HKO-u</w:t>
      </w:r>
      <w:r w:rsidRPr="008F78E4">
        <w:rPr>
          <w:rFonts w:ascii="Times New Roman" w:hAnsi="Times New Roman" w:cs="Times New Roman"/>
          <w:sz w:val="24"/>
          <w:szCs w:val="24"/>
        </w:rPr>
        <w:t xml:space="preserve"> (u daljnjem tekstu: razina HKO-a) razina je cjelovite kvalifikacije utvrđena posebnim zakonom.  </w:t>
      </w:r>
    </w:p>
    <w:p w:rsidR="00D92048" w:rsidRPr="008F78E4" w:rsidRDefault="00D92048" w:rsidP="008F78E4">
      <w:pPr>
        <w:pStyle w:val="t-9-8"/>
        <w:spacing w:before="0" w:beforeAutospacing="0" w:after="0" w:afterAutospacing="0"/>
        <w:jc w:val="both"/>
        <w:textAlignment w:val="baseline"/>
        <w:rPr>
          <w:shd w:val="clear" w:color="auto" w:fill="FFFFFF"/>
        </w:rPr>
      </w:pPr>
    </w:p>
    <w:p w:rsidR="00D92048" w:rsidRPr="008F78E4" w:rsidRDefault="00D92048" w:rsidP="008F78E4">
      <w:pPr>
        <w:pStyle w:val="t-9-8"/>
        <w:spacing w:before="0" w:beforeAutospacing="0" w:after="0" w:afterAutospacing="0"/>
        <w:jc w:val="both"/>
        <w:textAlignment w:val="baseline"/>
        <w:rPr>
          <w:shd w:val="clear" w:color="auto" w:fill="FFFFFF"/>
        </w:rPr>
      </w:pPr>
      <w:r w:rsidRPr="008F78E4">
        <w:rPr>
          <w:i/>
          <w:shd w:val="clear" w:color="auto" w:fill="FFFFFF"/>
        </w:rPr>
        <w:t>Istaknuti rezultati u odgovarajućem području</w:t>
      </w:r>
      <w:r w:rsidRPr="008F78E4">
        <w:rPr>
          <w:shd w:val="clear" w:color="auto" w:fill="FFFFFF"/>
        </w:rPr>
        <w:t xml:space="preserve"> su istaknuti rezultati u području povezanom s djelokrugom ustrojstvene jedinice u kojoj je utvrđeno radno mjesto, a osobito sudjelovanje u izradi i provedbi propisa, strategija i drugih akata, višegodišnj</w:t>
      </w:r>
      <w:r w:rsidR="006D257F" w:rsidRPr="008F78E4">
        <w:rPr>
          <w:shd w:val="clear" w:color="auto" w:fill="FFFFFF"/>
        </w:rPr>
        <w:t xml:space="preserve">i </w:t>
      </w:r>
      <w:r w:rsidRPr="008F78E4">
        <w:rPr>
          <w:shd w:val="clear" w:color="auto" w:fill="FFFFFF"/>
        </w:rPr>
        <w:t>izvrs</w:t>
      </w:r>
      <w:r w:rsidR="006D257F" w:rsidRPr="008F78E4">
        <w:rPr>
          <w:shd w:val="clear" w:color="auto" w:fill="FFFFFF"/>
        </w:rPr>
        <w:t xml:space="preserve">tan rad na najsloženijim poslovima u području povezanom s djelokrugom ustrojstvene jedinice, </w:t>
      </w:r>
      <w:r w:rsidRPr="008F78E4">
        <w:rPr>
          <w:shd w:val="clear" w:color="auto" w:fill="FFFFFF"/>
        </w:rPr>
        <w:t xml:space="preserve">objavljeni znanstveni i stručni radovi u području povezanom s djelokrugom ustrojstvene jedinice, sudjelovanje u svojstvu predavača i trenera na savjetovanjima, seminarima i radionicama i sl. </w:t>
      </w:r>
    </w:p>
    <w:p w:rsidR="00D92048" w:rsidRPr="008F78E4" w:rsidRDefault="00D92048" w:rsidP="008F78E4">
      <w:pPr>
        <w:spacing w:after="0" w:line="240" w:lineRule="auto"/>
        <w:jc w:val="both"/>
        <w:rPr>
          <w:rFonts w:ascii="Times New Roman" w:hAnsi="Times New Roman" w:cs="Times New Roman"/>
          <w:sz w:val="24"/>
          <w:szCs w:val="24"/>
        </w:rPr>
      </w:pPr>
    </w:p>
    <w:p w:rsidR="004C0F95" w:rsidRPr="008F78E4" w:rsidRDefault="00051228" w:rsidP="008F78E4">
      <w:pPr>
        <w:spacing w:after="0" w:line="240" w:lineRule="auto"/>
        <w:jc w:val="center"/>
        <w:rPr>
          <w:rFonts w:ascii="Times New Roman" w:hAnsi="Times New Roman" w:cs="Times New Roman"/>
          <w:b/>
          <w:i/>
          <w:sz w:val="24"/>
          <w:szCs w:val="24"/>
        </w:rPr>
      </w:pPr>
      <w:r w:rsidRPr="008F78E4">
        <w:rPr>
          <w:rFonts w:ascii="Times New Roman" w:hAnsi="Times New Roman" w:cs="Times New Roman"/>
          <w:b/>
          <w:sz w:val="24"/>
          <w:szCs w:val="24"/>
        </w:rPr>
        <w:t xml:space="preserve">II. </w:t>
      </w:r>
      <w:r w:rsidR="004C0F95" w:rsidRPr="008F78E4">
        <w:rPr>
          <w:rFonts w:ascii="Times New Roman" w:hAnsi="Times New Roman" w:cs="Times New Roman"/>
          <w:b/>
          <w:sz w:val="24"/>
          <w:szCs w:val="24"/>
        </w:rPr>
        <w:t>NAZIVI, KLASIFIKACIJA I VREDNOVANJE RADNIH MJESTA</w:t>
      </w:r>
      <w:r w:rsidR="004C0F95" w:rsidRPr="008F78E4">
        <w:rPr>
          <w:rFonts w:ascii="Times New Roman" w:hAnsi="Times New Roman" w:cs="Times New Roman"/>
          <w:b/>
          <w:i/>
          <w:sz w:val="24"/>
          <w:szCs w:val="24"/>
        </w:rPr>
        <w:t xml:space="preserve"> </w:t>
      </w:r>
    </w:p>
    <w:p w:rsidR="00051228" w:rsidRPr="008F78E4" w:rsidRDefault="00051228" w:rsidP="008F78E4">
      <w:pPr>
        <w:spacing w:after="0" w:line="240" w:lineRule="auto"/>
        <w:jc w:val="both"/>
        <w:rPr>
          <w:rFonts w:ascii="Times New Roman" w:hAnsi="Times New Roman" w:cs="Times New Roman"/>
          <w:sz w:val="24"/>
          <w:szCs w:val="24"/>
        </w:rPr>
      </w:pPr>
    </w:p>
    <w:p w:rsidR="00624933" w:rsidRPr="008F78E4" w:rsidRDefault="00C107F0" w:rsidP="008F78E4">
      <w:pPr>
        <w:spacing w:after="0" w:line="240" w:lineRule="auto"/>
        <w:jc w:val="center"/>
        <w:rPr>
          <w:rFonts w:ascii="Times New Roman" w:hAnsi="Times New Roman" w:cs="Times New Roman"/>
          <w:b/>
          <w:i/>
          <w:sz w:val="24"/>
          <w:szCs w:val="24"/>
        </w:rPr>
      </w:pPr>
      <w:r w:rsidRPr="008F78E4">
        <w:rPr>
          <w:rFonts w:ascii="Times New Roman" w:hAnsi="Times New Roman" w:cs="Times New Roman"/>
          <w:b/>
          <w:i/>
          <w:sz w:val="24"/>
          <w:szCs w:val="24"/>
        </w:rPr>
        <w:t>K</w:t>
      </w:r>
      <w:r w:rsidR="00F96752" w:rsidRPr="008F78E4">
        <w:rPr>
          <w:rFonts w:ascii="Times New Roman" w:hAnsi="Times New Roman" w:cs="Times New Roman"/>
          <w:b/>
          <w:i/>
          <w:sz w:val="24"/>
          <w:szCs w:val="24"/>
        </w:rPr>
        <w:t>ategorije</w:t>
      </w:r>
      <w:r w:rsidRPr="008F78E4">
        <w:rPr>
          <w:rFonts w:ascii="Times New Roman" w:hAnsi="Times New Roman" w:cs="Times New Roman"/>
          <w:b/>
          <w:i/>
          <w:sz w:val="24"/>
          <w:szCs w:val="24"/>
        </w:rPr>
        <w:t xml:space="preserve"> </w:t>
      </w:r>
      <w:r w:rsidR="00A94830" w:rsidRPr="008F78E4">
        <w:rPr>
          <w:rFonts w:ascii="Times New Roman" w:hAnsi="Times New Roman" w:cs="Times New Roman"/>
          <w:b/>
          <w:i/>
          <w:sz w:val="24"/>
          <w:szCs w:val="24"/>
        </w:rPr>
        <w:t xml:space="preserve">radnih </w:t>
      </w:r>
      <w:r w:rsidR="00C34793" w:rsidRPr="008F78E4">
        <w:rPr>
          <w:rFonts w:ascii="Times New Roman" w:hAnsi="Times New Roman" w:cs="Times New Roman"/>
          <w:b/>
          <w:i/>
          <w:sz w:val="24"/>
          <w:szCs w:val="24"/>
        </w:rPr>
        <w:t>mjesta</w:t>
      </w:r>
      <w:r w:rsidR="003341F3" w:rsidRPr="008F78E4">
        <w:rPr>
          <w:rFonts w:ascii="Times New Roman" w:hAnsi="Times New Roman" w:cs="Times New Roman"/>
          <w:b/>
          <w:i/>
          <w:sz w:val="24"/>
          <w:szCs w:val="24"/>
        </w:rPr>
        <w:t xml:space="preserve"> </w:t>
      </w:r>
      <w:r w:rsidR="00C34793" w:rsidRPr="008F78E4">
        <w:rPr>
          <w:rFonts w:ascii="Times New Roman" w:hAnsi="Times New Roman" w:cs="Times New Roman"/>
          <w:b/>
          <w:i/>
          <w:sz w:val="24"/>
          <w:szCs w:val="24"/>
        </w:rPr>
        <w:t xml:space="preserve"> </w:t>
      </w:r>
    </w:p>
    <w:p w:rsidR="00624933" w:rsidRPr="008F78E4" w:rsidRDefault="00624933" w:rsidP="008F78E4">
      <w:pPr>
        <w:spacing w:after="0" w:line="240" w:lineRule="auto"/>
        <w:jc w:val="center"/>
        <w:rPr>
          <w:rFonts w:ascii="Times New Roman" w:hAnsi="Times New Roman" w:cs="Times New Roman"/>
          <w:b/>
          <w:sz w:val="24"/>
          <w:szCs w:val="24"/>
        </w:rPr>
      </w:pPr>
    </w:p>
    <w:p w:rsidR="00FF0DFF" w:rsidRPr="008F78E4" w:rsidRDefault="00624933" w:rsidP="008F78E4">
      <w:pPr>
        <w:spacing w:after="0" w:line="240" w:lineRule="auto"/>
        <w:jc w:val="center"/>
        <w:rPr>
          <w:rFonts w:ascii="Times New Roman" w:hAnsi="Times New Roman" w:cs="Times New Roman"/>
          <w:b/>
          <w:sz w:val="24"/>
          <w:szCs w:val="24"/>
        </w:rPr>
      </w:pPr>
      <w:r w:rsidRPr="008F78E4">
        <w:rPr>
          <w:rFonts w:ascii="Times New Roman" w:hAnsi="Times New Roman" w:cs="Times New Roman"/>
          <w:b/>
          <w:sz w:val="24"/>
          <w:szCs w:val="24"/>
        </w:rPr>
        <w:t xml:space="preserve">Članak </w:t>
      </w:r>
      <w:r w:rsidR="006B7FBD" w:rsidRPr="008F78E4">
        <w:rPr>
          <w:rFonts w:ascii="Times New Roman" w:hAnsi="Times New Roman" w:cs="Times New Roman"/>
          <w:b/>
          <w:sz w:val="24"/>
          <w:szCs w:val="24"/>
        </w:rPr>
        <w:t>4</w:t>
      </w:r>
      <w:r w:rsidRPr="008F78E4">
        <w:rPr>
          <w:rFonts w:ascii="Times New Roman" w:hAnsi="Times New Roman" w:cs="Times New Roman"/>
          <w:b/>
          <w:sz w:val="24"/>
          <w:szCs w:val="24"/>
        </w:rPr>
        <w:t>.</w:t>
      </w:r>
    </w:p>
    <w:p w:rsidR="00235647" w:rsidRPr="008F78E4" w:rsidRDefault="00235647" w:rsidP="008F78E4">
      <w:pPr>
        <w:pStyle w:val="-6Stavak"/>
        <w:numPr>
          <w:ilvl w:val="0"/>
          <w:numId w:val="0"/>
        </w:numPr>
        <w:spacing w:before="0" w:after="0"/>
        <w:textAlignment w:val="baseline"/>
        <w:rPr>
          <w:rFonts w:eastAsiaTheme="minorHAnsi"/>
          <w:noProof w:val="0"/>
          <w:lang w:eastAsia="en-US"/>
        </w:rPr>
      </w:pPr>
    </w:p>
    <w:p w:rsidR="00EA51CA" w:rsidRPr="008F78E4" w:rsidRDefault="00A60418" w:rsidP="008F78E4">
      <w:pPr>
        <w:pStyle w:val="t-9-8"/>
        <w:spacing w:before="0" w:beforeAutospacing="0" w:after="0" w:afterAutospacing="0"/>
        <w:jc w:val="both"/>
        <w:textAlignment w:val="baseline"/>
      </w:pPr>
      <w:r w:rsidRPr="008F78E4">
        <w:t xml:space="preserve">(1) </w:t>
      </w:r>
      <w:r w:rsidR="00EA51CA" w:rsidRPr="008F78E4">
        <w:t xml:space="preserve">Radna mjesta državnih službenika </w:t>
      </w:r>
      <w:r w:rsidR="00BB3C9D" w:rsidRPr="008F78E4">
        <w:t xml:space="preserve">na kojima se rukovodi ustrojstvenom jedinicom ili državnim tijelom razvrstavaju se u sljedeće </w:t>
      </w:r>
      <w:r w:rsidR="00C107F0" w:rsidRPr="008F78E4">
        <w:t>kategorije</w:t>
      </w:r>
      <w:r w:rsidR="00284B59" w:rsidRPr="008F78E4">
        <w:t>:</w:t>
      </w:r>
      <w:r w:rsidR="00BB3C9D" w:rsidRPr="008F78E4">
        <w:t xml:space="preserve"> </w:t>
      </w:r>
    </w:p>
    <w:p w:rsidR="00A60418" w:rsidRPr="008F78E4" w:rsidRDefault="00A60418" w:rsidP="008F78E4">
      <w:pPr>
        <w:pStyle w:val="t-9-8"/>
        <w:spacing w:before="0" w:beforeAutospacing="0" w:after="0" w:afterAutospacing="0"/>
        <w:ind w:left="360"/>
        <w:jc w:val="both"/>
        <w:textAlignment w:val="baseline"/>
      </w:pPr>
    </w:p>
    <w:p w:rsidR="000D487E" w:rsidRPr="008F78E4" w:rsidRDefault="00EA51CA" w:rsidP="008F78E4">
      <w:pPr>
        <w:pStyle w:val="t-11-9-sred"/>
        <w:numPr>
          <w:ilvl w:val="0"/>
          <w:numId w:val="2"/>
        </w:numPr>
        <w:spacing w:before="0" w:beforeAutospacing="0" w:after="0" w:afterAutospacing="0"/>
        <w:ind w:left="714" w:hanging="357"/>
        <w:textAlignment w:val="baseline"/>
      </w:pPr>
      <w:r w:rsidRPr="008F78E4">
        <w:t xml:space="preserve">položaji </w:t>
      </w:r>
      <w:r w:rsidR="005E1238" w:rsidRPr="008F78E4">
        <w:t>I.</w:t>
      </w:r>
      <w:r w:rsidR="000D487E" w:rsidRPr="008F78E4">
        <w:t xml:space="preserve"> vrste</w:t>
      </w:r>
      <w:r w:rsidR="005E1238" w:rsidRPr="008F78E4">
        <w:t xml:space="preserve"> </w:t>
      </w:r>
    </w:p>
    <w:p w:rsidR="000D487E" w:rsidRPr="008F78E4" w:rsidRDefault="000D487E" w:rsidP="008F78E4">
      <w:pPr>
        <w:pStyle w:val="t-11-9-sred"/>
        <w:numPr>
          <w:ilvl w:val="0"/>
          <w:numId w:val="2"/>
        </w:numPr>
        <w:spacing w:before="0" w:beforeAutospacing="0" w:after="0" w:afterAutospacing="0"/>
        <w:ind w:left="714" w:hanging="357"/>
        <w:textAlignment w:val="baseline"/>
      </w:pPr>
      <w:r w:rsidRPr="008F78E4">
        <w:t xml:space="preserve">položaji II. vrste </w:t>
      </w:r>
    </w:p>
    <w:p w:rsidR="00EA51CA" w:rsidRPr="008F78E4" w:rsidRDefault="000D487E" w:rsidP="008F78E4">
      <w:pPr>
        <w:pStyle w:val="t-11-9-sred"/>
        <w:numPr>
          <w:ilvl w:val="0"/>
          <w:numId w:val="2"/>
        </w:numPr>
        <w:spacing w:before="0" w:beforeAutospacing="0" w:after="0" w:afterAutospacing="0"/>
        <w:ind w:left="714" w:hanging="357"/>
        <w:textAlignment w:val="baseline"/>
      </w:pPr>
      <w:r w:rsidRPr="008F78E4">
        <w:t xml:space="preserve">položaji </w:t>
      </w:r>
      <w:r w:rsidR="005E1238" w:rsidRPr="008F78E4">
        <w:t>III. vrste</w:t>
      </w:r>
      <w:r w:rsidR="00BB3C9D" w:rsidRPr="008F78E4">
        <w:t>.</w:t>
      </w:r>
      <w:r w:rsidR="005E1238" w:rsidRPr="008F78E4">
        <w:t xml:space="preserve"> </w:t>
      </w:r>
    </w:p>
    <w:p w:rsidR="00CE1718" w:rsidRPr="008F78E4" w:rsidRDefault="00CE1718" w:rsidP="008F78E4">
      <w:pPr>
        <w:pStyle w:val="t-11-9-sred"/>
        <w:spacing w:before="0" w:beforeAutospacing="0" w:after="0" w:afterAutospacing="0"/>
        <w:textAlignment w:val="baseline"/>
      </w:pPr>
    </w:p>
    <w:p w:rsidR="000D487E" w:rsidRPr="008F78E4" w:rsidRDefault="00BB3C9D" w:rsidP="008F78E4">
      <w:pPr>
        <w:pStyle w:val="t-11-9-sred"/>
        <w:spacing w:before="0" w:beforeAutospacing="0" w:after="0" w:afterAutospacing="0"/>
        <w:textAlignment w:val="baseline"/>
      </w:pPr>
      <w:r w:rsidRPr="008F78E4">
        <w:t xml:space="preserve">(2) Radna mjesta državnih službenika na kojima se obavljaju izvršni poslovi razvrstavaju se u sljedeće </w:t>
      </w:r>
      <w:r w:rsidR="00C107F0" w:rsidRPr="008F78E4">
        <w:t>kategorije:</w:t>
      </w:r>
    </w:p>
    <w:p w:rsidR="00CE1718" w:rsidRPr="008F78E4" w:rsidRDefault="00CE1718" w:rsidP="008F78E4">
      <w:pPr>
        <w:pStyle w:val="t-11-9-sred"/>
        <w:spacing w:before="0" w:beforeAutospacing="0" w:after="0" w:afterAutospacing="0"/>
        <w:textAlignment w:val="baseline"/>
      </w:pPr>
    </w:p>
    <w:p w:rsidR="00EA51CA" w:rsidRPr="008F78E4" w:rsidRDefault="00BB3C9D" w:rsidP="008F78E4">
      <w:pPr>
        <w:pStyle w:val="t-11-9-sred"/>
        <w:numPr>
          <w:ilvl w:val="0"/>
          <w:numId w:val="4"/>
        </w:numPr>
        <w:spacing w:before="0" w:beforeAutospacing="0" w:after="0" w:afterAutospacing="0"/>
        <w:ind w:left="714" w:hanging="357"/>
        <w:textAlignment w:val="baseline"/>
      </w:pPr>
      <w:r w:rsidRPr="008F78E4">
        <w:t>r</w:t>
      </w:r>
      <w:r w:rsidR="00EA51CA" w:rsidRPr="008F78E4">
        <w:t>adna mjesta I</w:t>
      </w:r>
      <w:r w:rsidR="005E1238" w:rsidRPr="008F78E4">
        <w:t>. vrste</w:t>
      </w:r>
    </w:p>
    <w:p w:rsidR="00EA51CA" w:rsidRPr="008F78E4" w:rsidRDefault="00EA51CA" w:rsidP="008F78E4">
      <w:pPr>
        <w:pStyle w:val="t-11-9-sred"/>
        <w:numPr>
          <w:ilvl w:val="0"/>
          <w:numId w:val="4"/>
        </w:numPr>
        <w:spacing w:before="0" w:beforeAutospacing="0" w:after="0" w:afterAutospacing="0"/>
        <w:ind w:left="714" w:hanging="357"/>
        <w:textAlignment w:val="baseline"/>
      </w:pPr>
      <w:r w:rsidRPr="008F78E4">
        <w:t>radna mjesta II. vrste</w:t>
      </w:r>
      <w:r w:rsidR="00BB3C9D" w:rsidRPr="008F78E4">
        <w:t xml:space="preserve"> </w:t>
      </w:r>
    </w:p>
    <w:p w:rsidR="00BB3C9D" w:rsidRPr="008F78E4" w:rsidRDefault="00EA51CA" w:rsidP="008F78E4">
      <w:pPr>
        <w:pStyle w:val="t-11-9-sred"/>
        <w:numPr>
          <w:ilvl w:val="0"/>
          <w:numId w:val="4"/>
        </w:numPr>
        <w:spacing w:before="0" w:beforeAutospacing="0" w:after="0" w:afterAutospacing="0"/>
        <w:ind w:left="714" w:hanging="357"/>
        <w:textAlignment w:val="baseline"/>
      </w:pPr>
      <w:r w:rsidRPr="008F78E4">
        <w:t>radna mjesta III. vrste</w:t>
      </w:r>
      <w:r w:rsidR="00BB3C9D" w:rsidRPr="008F78E4">
        <w:t>.</w:t>
      </w:r>
    </w:p>
    <w:p w:rsidR="00CE1718" w:rsidRPr="008F78E4" w:rsidRDefault="00CE1718" w:rsidP="008F78E4">
      <w:pPr>
        <w:pStyle w:val="t-11-9-sred"/>
        <w:spacing w:before="0" w:beforeAutospacing="0" w:after="0" w:afterAutospacing="0"/>
        <w:jc w:val="both"/>
        <w:textAlignment w:val="baseline"/>
      </w:pPr>
    </w:p>
    <w:p w:rsidR="003341F3" w:rsidRPr="008F78E4" w:rsidRDefault="00EA51CA" w:rsidP="008F78E4">
      <w:pPr>
        <w:pStyle w:val="t-11-9-sred"/>
        <w:spacing w:before="0" w:beforeAutospacing="0" w:after="0" w:afterAutospacing="0"/>
        <w:jc w:val="both"/>
        <w:textAlignment w:val="baseline"/>
      </w:pPr>
      <w:r w:rsidRPr="008F78E4">
        <w:t xml:space="preserve">(3) </w:t>
      </w:r>
      <w:r w:rsidR="00BB3C9D" w:rsidRPr="008F78E4">
        <w:t>Na razvrstavanje radnih mjesta policijskih službenika odg</w:t>
      </w:r>
      <w:r w:rsidR="003341F3" w:rsidRPr="008F78E4">
        <w:t>o</w:t>
      </w:r>
      <w:r w:rsidR="00BB3C9D" w:rsidRPr="008F78E4">
        <w:t>v</w:t>
      </w:r>
      <w:r w:rsidR="003341F3" w:rsidRPr="008F78E4">
        <w:t>a</w:t>
      </w:r>
      <w:r w:rsidR="00BB3C9D" w:rsidRPr="008F78E4">
        <w:t>r</w:t>
      </w:r>
      <w:r w:rsidR="003341F3" w:rsidRPr="008F78E4">
        <w:t>a</w:t>
      </w:r>
      <w:r w:rsidR="00BB3C9D" w:rsidRPr="008F78E4">
        <w:t>juće se primj</w:t>
      </w:r>
      <w:r w:rsidR="003341F3" w:rsidRPr="008F78E4">
        <w:t>e</w:t>
      </w:r>
      <w:r w:rsidR="00BB3C9D" w:rsidRPr="008F78E4">
        <w:t>njuju odredbe stav</w:t>
      </w:r>
      <w:r w:rsidR="003341F3" w:rsidRPr="008F78E4">
        <w:t>a</w:t>
      </w:r>
      <w:r w:rsidR="00BB3C9D" w:rsidRPr="008F78E4">
        <w:t xml:space="preserve">ka 1. </w:t>
      </w:r>
      <w:r w:rsidR="003341F3" w:rsidRPr="008F78E4">
        <w:t>i</w:t>
      </w:r>
      <w:r w:rsidR="00BB3C9D" w:rsidRPr="008F78E4">
        <w:t xml:space="preserve"> 2. ovoga članka. </w:t>
      </w:r>
    </w:p>
    <w:p w:rsidR="00CE1718" w:rsidRPr="008F78E4" w:rsidRDefault="00CE1718" w:rsidP="008F78E4">
      <w:pPr>
        <w:pStyle w:val="t-11-9-sred"/>
        <w:spacing w:before="0" w:beforeAutospacing="0" w:after="0" w:afterAutospacing="0"/>
        <w:textAlignment w:val="baseline"/>
      </w:pPr>
    </w:p>
    <w:p w:rsidR="00EA51CA" w:rsidRPr="008F78E4" w:rsidRDefault="003341F3" w:rsidP="008F78E4">
      <w:pPr>
        <w:pStyle w:val="t-11-9-sred"/>
        <w:spacing w:before="0" w:beforeAutospacing="0" w:after="0" w:afterAutospacing="0"/>
        <w:textAlignment w:val="baseline"/>
      </w:pPr>
      <w:r w:rsidRPr="008F78E4">
        <w:t xml:space="preserve">(4) </w:t>
      </w:r>
      <w:r w:rsidR="00EA51CA" w:rsidRPr="008F78E4">
        <w:t xml:space="preserve">Radna mjesta namještenika </w:t>
      </w:r>
      <w:r w:rsidR="00A94830" w:rsidRPr="008F78E4">
        <w:t xml:space="preserve">razvrstavaju se u sljedeće </w:t>
      </w:r>
      <w:r w:rsidR="00C107F0" w:rsidRPr="008F78E4">
        <w:t>kategorije</w:t>
      </w:r>
      <w:r w:rsidR="006D257F" w:rsidRPr="008F78E4">
        <w:t>:</w:t>
      </w:r>
    </w:p>
    <w:p w:rsidR="00EA51CA" w:rsidRPr="008F78E4" w:rsidRDefault="00EA51CA" w:rsidP="008F78E4">
      <w:pPr>
        <w:pStyle w:val="t-11-9-sred"/>
        <w:numPr>
          <w:ilvl w:val="0"/>
          <w:numId w:val="3"/>
        </w:numPr>
        <w:spacing w:before="0" w:beforeAutospacing="0" w:after="0" w:afterAutospacing="0"/>
        <w:ind w:left="714" w:hanging="357"/>
        <w:textAlignment w:val="baseline"/>
      </w:pPr>
      <w:r w:rsidRPr="008F78E4">
        <w:t>radna mjesta namještenika III. vrste</w:t>
      </w:r>
    </w:p>
    <w:p w:rsidR="00EA51CA" w:rsidRPr="008F78E4" w:rsidRDefault="00EA51CA" w:rsidP="008F78E4">
      <w:pPr>
        <w:pStyle w:val="t-11-9-sred"/>
        <w:numPr>
          <w:ilvl w:val="0"/>
          <w:numId w:val="3"/>
        </w:numPr>
        <w:spacing w:before="0" w:beforeAutospacing="0" w:after="0" w:afterAutospacing="0"/>
        <w:ind w:left="714" w:hanging="357"/>
        <w:textAlignment w:val="baseline"/>
      </w:pPr>
      <w:r w:rsidRPr="008F78E4">
        <w:t xml:space="preserve">radna mjesta namještenika IV. </w:t>
      </w:r>
      <w:r w:rsidR="00CD61D6" w:rsidRPr="008F78E4">
        <w:t>v</w:t>
      </w:r>
      <w:r w:rsidRPr="008F78E4">
        <w:t>rste</w:t>
      </w:r>
      <w:r w:rsidR="009968DE" w:rsidRPr="008F78E4">
        <w:t>.</w:t>
      </w:r>
    </w:p>
    <w:p w:rsidR="005E1238" w:rsidRPr="008F78E4" w:rsidRDefault="005E1238" w:rsidP="008F78E4">
      <w:pPr>
        <w:spacing w:after="0" w:line="240" w:lineRule="auto"/>
        <w:rPr>
          <w:rFonts w:ascii="Times New Roman" w:hAnsi="Times New Roman" w:cs="Times New Roman"/>
          <w:b/>
          <w:i/>
          <w:sz w:val="24"/>
          <w:szCs w:val="24"/>
        </w:rPr>
      </w:pPr>
    </w:p>
    <w:p w:rsidR="003341F3" w:rsidRPr="008F78E4" w:rsidRDefault="003341F3" w:rsidP="008F78E4">
      <w:pPr>
        <w:spacing w:after="0" w:line="240" w:lineRule="auto"/>
        <w:jc w:val="center"/>
        <w:rPr>
          <w:rFonts w:ascii="Times New Roman" w:hAnsi="Times New Roman" w:cs="Times New Roman"/>
          <w:b/>
          <w:i/>
          <w:sz w:val="24"/>
          <w:szCs w:val="24"/>
        </w:rPr>
      </w:pPr>
      <w:r w:rsidRPr="008F78E4">
        <w:rPr>
          <w:rFonts w:ascii="Times New Roman" w:hAnsi="Times New Roman" w:cs="Times New Roman"/>
          <w:b/>
          <w:i/>
          <w:sz w:val="24"/>
          <w:szCs w:val="24"/>
        </w:rPr>
        <w:t xml:space="preserve">Razina obrazovanja </w:t>
      </w:r>
      <w:r w:rsidR="001816C9" w:rsidRPr="008F78E4">
        <w:rPr>
          <w:rFonts w:ascii="Times New Roman" w:hAnsi="Times New Roman" w:cs="Times New Roman"/>
          <w:b/>
          <w:i/>
          <w:sz w:val="24"/>
          <w:szCs w:val="24"/>
        </w:rPr>
        <w:t>kao uvjet za raspored</w:t>
      </w:r>
      <w:r w:rsidRPr="008F78E4">
        <w:rPr>
          <w:rFonts w:ascii="Times New Roman" w:hAnsi="Times New Roman" w:cs="Times New Roman"/>
          <w:b/>
          <w:i/>
          <w:sz w:val="24"/>
          <w:szCs w:val="24"/>
        </w:rPr>
        <w:t xml:space="preserve"> </w:t>
      </w:r>
    </w:p>
    <w:p w:rsidR="003341F3" w:rsidRPr="008F78E4" w:rsidRDefault="003341F3" w:rsidP="008F78E4">
      <w:pPr>
        <w:spacing w:after="0" w:line="240" w:lineRule="auto"/>
        <w:jc w:val="center"/>
        <w:rPr>
          <w:rFonts w:ascii="Times New Roman" w:hAnsi="Times New Roman" w:cs="Times New Roman"/>
          <w:b/>
          <w:i/>
          <w:sz w:val="24"/>
          <w:szCs w:val="24"/>
        </w:rPr>
      </w:pPr>
    </w:p>
    <w:p w:rsidR="00673782" w:rsidRPr="008F78E4" w:rsidRDefault="00673782" w:rsidP="008F78E4">
      <w:pPr>
        <w:pStyle w:val="StandardWeb"/>
        <w:spacing w:before="0" w:beforeAutospacing="0" w:after="0" w:afterAutospacing="0"/>
        <w:jc w:val="center"/>
        <w:rPr>
          <w:b/>
        </w:rPr>
      </w:pPr>
      <w:r w:rsidRPr="008F78E4">
        <w:rPr>
          <w:b/>
        </w:rPr>
        <w:t xml:space="preserve">Članak </w:t>
      </w:r>
      <w:r w:rsidR="006B7FBD" w:rsidRPr="008F78E4">
        <w:rPr>
          <w:b/>
        </w:rPr>
        <w:t>5</w:t>
      </w:r>
      <w:r w:rsidR="003341F3" w:rsidRPr="008F78E4">
        <w:rPr>
          <w:b/>
        </w:rPr>
        <w:t>.</w:t>
      </w:r>
    </w:p>
    <w:p w:rsidR="00360784" w:rsidRPr="008F78E4" w:rsidRDefault="00360784" w:rsidP="008F78E4">
      <w:pPr>
        <w:pStyle w:val="StandardWeb"/>
        <w:spacing w:before="0" w:beforeAutospacing="0" w:after="0" w:afterAutospacing="0"/>
        <w:jc w:val="center"/>
        <w:rPr>
          <w:b/>
        </w:rPr>
      </w:pPr>
    </w:p>
    <w:p w:rsidR="00673782" w:rsidRPr="008F78E4" w:rsidRDefault="004376A7" w:rsidP="008F78E4">
      <w:pPr>
        <w:pStyle w:val="StandardWeb"/>
        <w:spacing w:before="0" w:beforeAutospacing="0" w:after="0" w:afterAutospacing="0"/>
        <w:jc w:val="both"/>
      </w:pPr>
      <w:r w:rsidRPr="008F78E4">
        <w:t xml:space="preserve">(1) </w:t>
      </w:r>
      <w:r w:rsidR="00673782" w:rsidRPr="008F78E4">
        <w:t xml:space="preserve">Ovisno o razini obrazovanja </w:t>
      </w:r>
      <w:r w:rsidR="007F1DD8" w:rsidRPr="008F78E4">
        <w:t xml:space="preserve">odnosno razini cjelovite kvalifikacije </w:t>
      </w:r>
      <w:r w:rsidR="00673782" w:rsidRPr="008F78E4">
        <w:t xml:space="preserve">koja je uvjet za raspored na radno mjesto, </w:t>
      </w:r>
      <w:r w:rsidR="007F1DD8" w:rsidRPr="008F78E4">
        <w:t xml:space="preserve">položaji i </w:t>
      </w:r>
      <w:r w:rsidR="00673782" w:rsidRPr="008F78E4">
        <w:t>radna mjesta državnih službenika i namještenika</w:t>
      </w:r>
      <w:r w:rsidR="00A60418" w:rsidRPr="008F78E4">
        <w:t xml:space="preserve"> mogu biti </w:t>
      </w:r>
      <w:r w:rsidR="00673782" w:rsidRPr="008F78E4">
        <w:t>:</w:t>
      </w:r>
    </w:p>
    <w:p w:rsidR="003341F3" w:rsidRPr="008F78E4" w:rsidRDefault="003341F3" w:rsidP="008F78E4">
      <w:pPr>
        <w:pStyle w:val="Odlomakpopisa"/>
        <w:numPr>
          <w:ilvl w:val="0"/>
          <w:numId w:val="8"/>
        </w:numPr>
        <w:spacing w:after="0" w:line="240" w:lineRule="auto"/>
        <w:jc w:val="both"/>
        <w:rPr>
          <w:rFonts w:ascii="Times New Roman" w:hAnsi="Times New Roman" w:cs="Times New Roman"/>
          <w:sz w:val="24"/>
          <w:szCs w:val="24"/>
        </w:rPr>
      </w:pPr>
      <w:r w:rsidRPr="008F78E4">
        <w:rPr>
          <w:rFonts w:ascii="Times New Roman" w:hAnsi="Times New Roman" w:cs="Times New Roman"/>
          <w:i/>
          <w:sz w:val="24"/>
          <w:szCs w:val="24"/>
        </w:rPr>
        <w:t xml:space="preserve">položaji </w:t>
      </w:r>
      <w:r w:rsidR="006D2B5B" w:rsidRPr="008F78E4">
        <w:rPr>
          <w:rFonts w:ascii="Times New Roman" w:hAnsi="Times New Roman" w:cs="Times New Roman"/>
          <w:i/>
          <w:sz w:val="24"/>
          <w:szCs w:val="24"/>
        </w:rPr>
        <w:t xml:space="preserve">I. vrste </w:t>
      </w:r>
      <w:r w:rsidRPr="008F78E4">
        <w:rPr>
          <w:rFonts w:ascii="Times New Roman" w:hAnsi="Times New Roman" w:cs="Times New Roman"/>
          <w:i/>
          <w:sz w:val="24"/>
          <w:szCs w:val="24"/>
        </w:rPr>
        <w:t xml:space="preserve">i </w:t>
      </w:r>
      <w:r w:rsidR="00673782" w:rsidRPr="008F78E4">
        <w:rPr>
          <w:rFonts w:ascii="Times New Roman" w:hAnsi="Times New Roman" w:cs="Times New Roman"/>
          <w:i/>
          <w:sz w:val="24"/>
          <w:szCs w:val="24"/>
        </w:rPr>
        <w:t>radna mjesta</w:t>
      </w:r>
      <w:r w:rsidR="00673782" w:rsidRPr="008F78E4">
        <w:rPr>
          <w:rFonts w:ascii="Times New Roman" w:hAnsi="Times New Roman" w:cs="Times New Roman"/>
          <w:sz w:val="24"/>
          <w:szCs w:val="24"/>
        </w:rPr>
        <w:t xml:space="preserve"> </w:t>
      </w:r>
      <w:r w:rsidR="00673782" w:rsidRPr="008F78E4">
        <w:rPr>
          <w:rFonts w:ascii="Times New Roman" w:hAnsi="Times New Roman" w:cs="Times New Roman"/>
          <w:i/>
          <w:sz w:val="24"/>
          <w:szCs w:val="24"/>
        </w:rPr>
        <w:t>I. vrste</w:t>
      </w:r>
      <w:r w:rsidRPr="008F78E4">
        <w:rPr>
          <w:rFonts w:ascii="Times New Roman" w:hAnsi="Times New Roman" w:cs="Times New Roman"/>
          <w:sz w:val="24"/>
          <w:szCs w:val="24"/>
        </w:rPr>
        <w:t xml:space="preserve"> - </w:t>
      </w:r>
      <w:r w:rsidR="00673782" w:rsidRPr="008F78E4">
        <w:rPr>
          <w:rFonts w:ascii="Times New Roman" w:hAnsi="Times New Roman" w:cs="Times New Roman"/>
          <w:sz w:val="24"/>
          <w:szCs w:val="24"/>
        </w:rPr>
        <w:t xml:space="preserve">za koja je uvjet </w:t>
      </w:r>
      <w:r w:rsidR="004376A7" w:rsidRPr="008F78E4">
        <w:rPr>
          <w:rFonts w:ascii="Times New Roman" w:hAnsi="Times New Roman" w:cs="Times New Roman"/>
          <w:sz w:val="24"/>
          <w:szCs w:val="24"/>
        </w:rPr>
        <w:t xml:space="preserve">završen </w:t>
      </w:r>
      <w:r w:rsidRPr="008F78E4">
        <w:rPr>
          <w:rFonts w:ascii="Times New Roman" w:hAnsi="Times New Roman" w:cs="Times New Roman"/>
          <w:sz w:val="24"/>
          <w:szCs w:val="24"/>
        </w:rPr>
        <w:t>sveučilišni diplomski studij ili sveučilišni integrirani prijediplomski i diplomski studij ili stručni diplomski studij</w:t>
      </w:r>
      <w:r w:rsidR="004376A7" w:rsidRPr="008F78E4">
        <w:rPr>
          <w:rFonts w:ascii="Times New Roman" w:hAnsi="Times New Roman" w:cs="Times New Roman"/>
          <w:sz w:val="24"/>
          <w:szCs w:val="24"/>
        </w:rPr>
        <w:t xml:space="preserve"> (razina 7.1.sv ili 7.1.st</w:t>
      </w:r>
      <w:r w:rsidR="00ED5D7B" w:rsidRPr="008F78E4">
        <w:rPr>
          <w:rFonts w:ascii="Times New Roman" w:hAnsi="Times New Roman" w:cs="Times New Roman"/>
          <w:sz w:val="24"/>
          <w:szCs w:val="24"/>
        </w:rPr>
        <w:t xml:space="preserve"> HKO-a</w:t>
      </w:r>
      <w:r w:rsidR="007F1DD8" w:rsidRPr="008F78E4">
        <w:rPr>
          <w:rFonts w:ascii="Times New Roman" w:hAnsi="Times New Roman" w:cs="Times New Roman"/>
          <w:sz w:val="24"/>
          <w:szCs w:val="24"/>
        </w:rPr>
        <w:t xml:space="preserve">) </w:t>
      </w:r>
    </w:p>
    <w:p w:rsidR="00CE1718" w:rsidRPr="008F78E4" w:rsidRDefault="00CE1718" w:rsidP="008F78E4">
      <w:pPr>
        <w:pStyle w:val="Odlomakpopisa"/>
        <w:spacing w:after="0" w:line="240" w:lineRule="auto"/>
        <w:jc w:val="both"/>
        <w:rPr>
          <w:rFonts w:ascii="Times New Roman" w:hAnsi="Times New Roman" w:cs="Times New Roman"/>
          <w:sz w:val="24"/>
          <w:szCs w:val="24"/>
        </w:rPr>
      </w:pPr>
    </w:p>
    <w:p w:rsidR="00CE1718" w:rsidRPr="008F78E4" w:rsidRDefault="00F941DF" w:rsidP="008F78E4">
      <w:pPr>
        <w:pStyle w:val="Odlomakpopisa"/>
        <w:numPr>
          <w:ilvl w:val="0"/>
          <w:numId w:val="8"/>
        </w:numPr>
        <w:spacing w:after="0" w:line="240" w:lineRule="auto"/>
        <w:jc w:val="both"/>
        <w:rPr>
          <w:rFonts w:ascii="Times New Roman" w:hAnsi="Times New Roman" w:cs="Times New Roman"/>
          <w:sz w:val="24"/>
          <w:szCs w:val="24"/>
        </w:rPr>
      </w:pPr>
      <w:r w:rsidRPr="008F78E4">
        <w:rPr>
          <w:rFonts w:ascii="Times New Roman" w:hAnsi="Times New Roman" w:cs="Times New Roman"/>
          <w:i/>
          <w:sz w:val="24"/>
          <w:szCs w:val="24"/>
          <w:lang w:val="hr"/>
        </w:rPr>
        <w:t xml:space="preserve">položaji </w:t>
      </w:r>
      <w:r w:rsidR="006D2B5B" w:rsidRPr="008F78E4">
        <w:rPr>
          <w:rFonts w:ascii="Times New Roman" w:hAnsi="Times New Roman" w:cs="Times New Roman"/>
          <w:i/>
          <w:sz w:val="24"/>
          <w:szCs w:val="24"/>
          <w:lang w:val="hr"/>
        </w:rPr>
        <w:t xml:space="preserve">II. vrste </w:t>
      </w:r>
      <w:r w:rsidRPr="008F78E4">
        <w:rPr>
          <w:rFonts w:ascii="Times New Roman" w:hAnsi="Times New Roman" w:cs="Times New Roman"/>
          <w:i/>
          <w:sz w:val="24"/>
          <w:szCs w:val="24"/>
        </w:rPr>
        <w:t>i radna mjesta</w:t>
      </w:r>
      <w:r w:rsidRPr="008F78E4">
        <w:rPr>
          <w:rFonts w:ascii="Times New Roman" w:hAnsi="Times New Roman" w:cs="Times New Roman"/>
          <w:sz w:val="24"/>
          <w:szCs w:val="24"/>
        </w:rPr>
        <w:t xml:space="preserve"> </w:t>
      </w:r>
      <w:r w:rsidRPr="008F78E4">
        <w:rPr>
          <w:rFonts w:ascii="Times New Roman" w:hAnsi="Times New Roman" w:cs="Times New Roman"/>
          <w:i/>
          <w:sz w:val="24"/>
          <w:szCs w:val="24"/>
        </w:rPr>
        <w:t>II. vrste</w:t>
      </w:r>
      <w:r w:rsidRPr="008F78E4">
        <w:rPr>
          <w:rFonts w:ascii="Times New Roman" w:hAnsi="Times New Roman" w:cs="Times New Roman"/>
          <w:sz w:val="24"/>
          <w:szCs w:val="24"/>
        </w:rPr>
        <w:t xml:space="preserve"> - za koja je uvjet završen sveučilišni prijediplomski studij ili stručni prijediplomski studij</w:t>
      </w:r>
      <w:r w:rsidR="004376A7" w:rsidRPr="008F78E4">
        <w:rPr>
          <w:rFonts w:ascii="Times New Roman" w:hAnsi="Times New Roman" w:cs="Times New Roman"/>
          <w:sz w:val="24"/>
          <w:szCs w:val="24"/>
        </w:rPr>
        <w:t xml:space="preserve"> (razina 6.sv ili 6.st</w:t>
      </w:r>
      <w:r w:rsidR="00ED5D7B" w:rsidRPr="008F78E4">
        <w:rPr>
          <w:rFonts w:ascii="Times New Roman" w:hAnsi="Times New Roman" w:cs="Times New Roman"/>
          <w:sz w:val="24"/>
          <w:szCs w:val="24"/>
        </w:rPr>
        <w:t xml:space="preserve"> HKO-a</w:t>
      </w:r>
      <w:r w:rsidR="007F1DD8" w:rsidRPr="008F78E4">
        <w:rPr>
          <w:rFonts w:ascii="Times New Roman" w:hAnsi="Times New Roman" w:cs="Times New Roman"/>
          <w:sz w:val="24"/>
          <w:szCs w:val="24"/>
        </w:rPr>
        <w:t>)</w:t>
      </w:r>
    </w:p>
    <w:p w:rsidR="00CE1718" w:rsidRPr="008F78E4" w:rsidRDefault="00CE1718" w:rsidP="008F78E4">
      <w:pPr>
        <w:pStyle w:val="Odlomakpopisa"/>
        <w:spacing w:after="0" w:line="240" w:lineRule="auto"/>
        <w:rPr>
          <w:rFonts w:ascii="Times New Roman" w:hAnsi="Times New Roman" w:cs="Times New Roman"/>
          <w:i/>
          <w:sz w:val="24"/>
          <w:szCs w:val="24"/>
          <w:lang w:val="hr"/>
        </w:rPr>
      </w:pPr>
    </w:p>
    <w:p w:rsidR="00CE1718" w:rsidRPr="008F78E4" w:rsidRDefault="00F941DF" w:rsidP="008F78E4">
      <w:pPr>
        <w:pStyle w:val="Odlomakpopisa"/>
        <w:numPr>
          <w:ilvl w:val="0"/>
          <w:numId w:val="8"/>
        </w:numPr>
        <w:spacing w:after="0" w:line="240" w:lineRule="auto"/>
        <w:jc w:val="both"/>
        <w:rPr>
          <w:rFonts w:ascii="Times New Roman" w:hAnsi="Times New Roman" w:cs="Times New Roman"/>
          <w:sz w:val="24"/>
          <w:szCs w:val="24"/>
        </w:rPr>
      </w:pPr>
      <w:r w:rsidRPr="008F78E4">
        <w:rPr>
          <w:rFonts w:ascii="Times New Roman" w:hAnsi="Times New Roman" w:cs="Times New Roman"/>
          <w:i/>
          <w:sz w:val="24"/>
          <w:szCs w:val="24"/>
          <w:lang w:val="hr"/>
        </w:rPr>
        <w:t xml:space="preserve">položaji </w:t>
      </w:r>
      <w:r w:rsidR="006D2B5B" w:rsidRPr="008F78E4">
        <w:rPr>
          <w:rFonts w:ascii="Times New Roman" w:hAnsi="Times New Roman" w:cs="Times New Roman"/>
          <w:i/>
          <w:sz w:val="24"/>
          <w:szCs w:val="24"/>
        </w:rPr>
        <w:t>III. vrste</w:t>
      </w:r>
      <w:r w:rsidR="006D2B5B" w:rsidRPr="008F78E4">
        <w:rPr>
          <w:rFonts w:ascii="Times New Roman" w:hAnsi="Times New Roman" w:cs="Times New Roman"/>
          <w:sz w:val="24"/>
          <w:szCs w:val="24"/>
        </w:rPr>
        <w:t xml:space="preserve"> </w:t>
      </w:r>
      <w:r w:rsidRPr="008F78E4">
        <w:rPr>
          <w:rFonts w:ascii="Times New Roman" w:hAnsi="Times New Roman" w:cs="Times New Roman"/>
          <w:i/>
          <w:sz w:val="24"/>
          <w:szCs w:val="24"/>
        </w:rPr>
        <w:t>i radna mjesta</w:t>
      </w:r>
      <w:r w:rsidRPr="008F78E4">
        <w:rPr>
          <w:rFonts w:ascii="Times New Roman" w:hAnsi="Times New Roman" w:cs="Times New Roman"/>
          <w:sz w:val="24"/>
          <w:szCs w:val="24"/>
        </w:rPr>
        <w:t xml:space="preserve"> </w:t>
      </w:r>
      <w:r w:rsidRPr="008F78E4">
        <w:rPr>
          <w:rFonts w:ascii="Times New Roman" w:hAnsi="Times New Roman" w:cs="Times New Roman"/>
          <w:i/>
          <w:sz w:val="24"/>
          <w:szCs w:val="24"/>
        </w:rPr>
        <w:t>III. vrste</w:t>
      </w:r>
      <w:r w:rsidRPr="008F78E4">
        <w:rPr>
          <w:rFonts w:ascii="Times New Roman" w:hAnsi="Times New Roman" w:cs="Times New Roman"/>
          <w:sz w:val="24"/>
          <w:szCs w:val="24"/>
        </w:rPr>
        <w:t xml:space="preserve"> - za koja je uvjet </w:t>
      </w:r>
      <w:r w:rsidR="004376A7" w:rsidRPr="008F78E4">
        <w:rPr>
          <w:rFonts w:ascii="Times New Roman" w:hAnsi="Times New Roman" w:cs="Times New Roman"/>
          <w:sz w:val="24"/>
          <w:szCs w:val="24"/>
        </w:rPr>
        <w:t>završeno srednjoškolsko obrazovanje (</w:t>
      </w:r>
      <w:r w:rsidR="007F1DD8" w:rsidRPr="008F78E4">
        <w:rPr>
          <w:rFonts w:ascii="Times New Roman" w:hAnsi="Times New Roman" w:cs="Times New Roman"/>
          <w:sz w:val="24"/>
          <w:szCs w:val="24"/>
        </w:rPr>
        <w:t>razina 4.2 ili 4.1</w:t>
      </w:r>
      <w:r w:rsidR="00ED5D7B" w:rsidRPr="008F78E4">
        <w:rPr>
          <w:rFonts w:ascii="Times New Roman" w:hAnsi="Times New Roman" w:cs="Times New Roman"/>
          <w:sz w:val="24"/>
          <w:szCs w:val="24"/>
        </w:rPr>
        <w:t xml:space="preserve"> HKO-a</w:t>
      </w:r>
      <w:r w:rsidR="004376A7" w:rsidRPr="008F78E4">
        <w:rPr>
          <w:rFonts w:ascii="Times New Roman" w:hAnsi="Times New Roman" w:cs="Times New Roman"/>
          <w:sz w:val="24"/>
          <w:szCs w:val="24"/>
        </w:rPr>
        <w:t>) ili završen stručni kratki studij ili program za majstore (razina 5</w:t>
      </w:r>
      <w:r w:rsidR="00ED5D7B" w:rsidRPr="008F78E4">
        <w:rPr>
          <w:rFonts w:ascii="Times New Roman" w:hAnsi="Times New Roman" w:cs="Times New Roman"/>
          <w:sz w:val="24"/>
          <w:szCs w:val="24"/>
        </w:rPr>
        <w:t xml:space="preserve"> HKO-a</w:t>
      </w:r>
      <w:r w:rsidR="004376A7" w:rsidRPr="008F78E4">
        <w:rPr>
          <w:rFonts w:ascii="Times New Roman" w:hAnsi="Times New Roman" w:cs="Times New Roman"/>
          <w:sz w:val="24"/>
          <w:szCs w:val="24"/>
        </w:rPr>
        <w:t>)</w:t>
      </w:r>
    </w:p>
    <w:p w:rsidR="00CE1718" w:rsidRPr="008F78E4" w:rsidRDefault="00CE1718" w:rsidP="008F78E4">
      <w:pPr>
        <w:pStyle w:val="Odlomakpopisa"/>
        <w:spacing w:after="0" w:line="240" w:lineRule="auto"/>
        <w:rPr>
          <w:rFonts w:ascii="Times New Roman" w:hAnsi="Times New Roman" w:cs="Times New Roman"/>
          <w:i/>
          <w:sz w:val="24"/>
          <w:szCs w:val="24"/>
        </w:rPr>
      </w:pPr>
    </w:p>
    <w:p w:rsidR="00F941DF" w:rsidRPr="008F78E4" w:rsidRDefault="004376A7" w:rsidP="008F78E4">
      <w:pPr>
        <w:pStyle w:val="Odlomakpopisa"/>
        <w:numPr>
          <w:ilvl w:val="0"/>
          <w:numId w:val="8"/>
        </w:numPr>
        <w:spacing w:after="0" w:line="240" w:lineRule="auto"/>
        <w:jc w:val="both"/>
        <w:rPr>
          <w:rFonts w:ascii="Times New Roman" w:hAnsi="Times New Roman" w:cs="Times New Roman"/>
          <w:sz w:val="24"/>
          <w:szCs w:val="24"/>
        </w:rPr>
      </w:pPr>
      <w:r w:rsidRPr="008F78E4">
        <w:rPr>
          <w:rFonts w:ascii="Times New Roman" w:hAnsi="Times New Roman" w:cs="Times New Roman"/>
          <w:i/>
          <w:sz w:val="24"/>
          <w:szCs w:val="24"/>
        </w:rPr>
        <w:t>radna mjesta</w:t>
      </w:r>
      <w:r w:rsidRPr="008F78E4">
        <w:rPr>
          <w:rFonts w:ascii="Times New Roman" w:hAnsi="Times New Roman" w:cs="Times New Roman"/>
          <w:sz w:val="24"/>
          <w:szCs w:val="24"/>
        </w:rPr>
        <w:t xml:space="preserve"> </w:t>
      </w:r>
      <w:r w:rsidRPr="008F78E4">
        <w:rPr>
          <w:rFonts w:ascii="Times New Roman" w:hAnsi="Times New Roman" w:cs="Times New Roman"/>
          <w:i/>
          <w:sz w:val="24"/>
          <w:szCs w:val="24"/>
        </w:rPr>
        <w:t>IV. vrste</w:t>
      </w:r>
      <w:r w:rsidRPr="008F78E4">
        <w:rPr>
          <w:rFonts w:ascii="Times New Roman" w:hAnsi="Times New Roman" w:cs="Times New Roman"/>
          <w:sz w:val="24"/>
          <w:szCs w:val="24"/>
        </w:rPr>
        <w:t xml:space="preserve"> – za koja je uvjet završeno osnovno obrazovanje ili strukovno i umjetničko osposobljavanje (razina </w:t>
      </w:r>
      <w:r w:rsidR="0075196B" w:rsidRPr="008F78E4">
        <w:rPr>
          <w:rFonts w:ascii="Times New Roman" w:hAnsi="Times New Roman" w:cs="Times New Roman"/>
          <w:sz w:val="24"/>
          <w:szCs w:val="24"/>
        </w:rPr>
        <w:t>1</w:t>
      </w:r>
      <w:r w:rsidR="00ED5D7B" w:rsidRPr="008F78E4">
        <w:rPr>
          <w:rFonts w:ascii="Times New Roman" w:hAnsi="Times New Roman" w:cs="Times New Roman"/>
          <w:sz w:val="24"/>
          <w:szCs w:val="24"/>
        </w:rPr>
        <w:t>, 2 ili 3 HKO-a</w:t>
      </w:r>
      <w:r w:rsidRPr="008F78E4">
        <w:rPr>
          <w:rFonts w:ascii="Times New Roman" w:hAnsi="Times New Roman" w:cs="Times New Roman"/>
          <w:sz w:val="24"/>
          <w:szCs w:val="24"/>
        </w:rPr>
        <w:t xml:space="preserve">). </w:t>
      </w:r>
    </w:p>
    <w:p w:rsidR="00BA64DA" w:rsidRPr="008F78E4" w:rsidRDefault="00BA64DA" w:rsidP="008F78E4">
      <w:pPr>
        <w:pStyle w:val="StandardWeb"/>
        <w:spacing w:before="0" w:beforeAutospacing="0" w:after="0" w:afterAutospacing="0"/>
        <w:jc w:val="both"/>
        <w:rPr>
          <w:b/>
        </w:rPr>
      </w:pPr>
    </w:p>
    <w:p w:rsidR="001C1CA7" w:rsidRPr="008F78E4" w:rsidRDefault="00A60418" w:rsidP="008F78E4">
      <w:pPr>
        <w:pStyle w:val="StandardWeb"/>
        <w:spacing w:before="0" w:beforeAutospacing="0" w:after="0" w:afterAutospacing="0"/>
        <w:jc w:val="both"/>
      </w:pPr>
      <w:r w:rsidRPr="008F78E4">
        <w:t>(</w:t>
      </w:r>
      <w:r w:rsidR="00357797" w:rsidRPr="008F78E4">
        <w:t>2</w:t>
      </w:r>
      <w:r w:rsidRPr="008F78E4">
        <w:t xml:space="preserve">) </w:t>
      </w:r>
      <w:r w:rsidR="005E1238" w:rsidRPr="008F78E4">
        <w:t xml:space="preserve">Iznimno od </w:t>
      </w:r>
      <w:r w:rsidRPr="008F78E4">
        <w:t xml:space="preserve">stavka 1. ovoga članka, </w:t>
      </w:r>
      <w:r w:rsidR="005E1238" w:rsidRPr="008F78E4">
        <w:t xml:space="preserve">kod </w:t>
      </w:r>
      <w:r w:rsidR="001C1CA7" w:rsidRPr="008F78E4">
        <w:t xml:space="preserve">položaja i </w:t>
      </w:r>
      <w:r w:rsidR="005E1238" w:rsidRPr="008F78E4">
        <w:t>radnih mjesta policijskih službenika</w:t>
      </w:r>
      <w:r w:rsidR="00A77875" w:rsidRPr="008F78E4">
        <w:t>,</w:t>
      </w:r>
      <w:r w:rsidR="005E1238" w:rsidRPr="008F78E4">
        <w:t xml:space="preserve"> za koja su propisani alternativni uvjeti razine obrazovanja sukladno posebnom propisu, oznaka vrste radnog mjesta utvrđuje se </w:t>
      </w:r>
      <w:r w:rsidR="001C1CA7" w:rsidRPr="008F78E4">
        <w:t xml:space="preserve">alternativno i to: </w:t>
      </w:r>
    </w:p>
    <w:p w:rsidR="001C1CA7" w:rsidRPr="008F78E4" w:rsidRDefault="001C1CA7" w:rsidP="008F78E4">
      <w:pPr>
        <w:pStyle w:val="StandardWeb"/>
        <w:spacing w:before="0" w:beforeAutospacing="0" w:after="0" w:afterAutospacing="0"/>
        <w:jc w:val="both"/>
      </w:pPr>
    </w:p>
    <w:p w:rsidR="001C1CA7" w:rsidRPr="008F78E4" w:rsidRDefault="001C1CA7" w:rsidP="008F78E4">
      <w:pPr>
        <w:pStyle w:val="Odlomakpopisa"/>
        <w:numPr>
          <w:ilvl w:val="0"/>
          <w:numId w:val="8"/>
        </w:numPr>
        <w:spacing w:after="0" w:line="240" w:lineRule="auto"/>
        <w:jc w:val="both"/>
        <w:rPr>
          <w:rFonts w:ascii="Times New Roman" w:hAnsi="Times New Roman" w:cs="Times New Roman"/>
          <w:sz w:val="24"/>
          <w:szCs w:val="24"/>
        </w:rPr>
      </w:pPr>
      <w:r w:rsidRPr="008F78E4">
        <w:rPr>
          <w:rFonts w:ascii="Times New Roman" w:hAnsi="Times New Roman" w:cs="Times New Roman"/>
          <w:i/>
          <w:sz w:val="24"/>
          <w:szCs w:val="24"/>
        </w:rPr>
        <w:t>položaji I./II. vrste i radna mjesta</w:t>
      </w:r>
      <w:r w:rsidRPr="008F78E4">
        <w:rPr>
          <w:rFonts w:ascii="Times New Roman" w:hAnsi="Times New Roman" w:cs="Times New Roman"/>
          <w:sz w:val="24"/>
          <w:szCs w:val="24"/>
        </w:rPr>
        <w:t xml:space="preserve"> </w:t>
      </w:r>
      <w:r w:rsidRPr="008F78E4">
        <w:rPr>
          <w:rFonts w:ascii="Times New Roman" w:hAnsi="Times New Roman" w:cs="Times New Roman"/>
          <w:i/>
          <w:sz w:val="24"/>
          <w:szCs w:val="24"/>
        </w:rPr>
        <w:t>I./II. vrste</w:t>
      </w:r>
      <w:r w:rsidRPr="008F78E4">
        <w:rPr>
          <w:rFonts w:ascii="Times New Roman" w:hAnsi="Times New Roman" w:cs="Times New Roman"/>
          <w:sz w:val="24"/>
          <w:szCs w:val="24"/>
        </w:rPr>
        <w:t xml:space="preserve"> - za koja je uvjet završen sveučilišni diplomski studij ili sveučilišni integrirani prijediplomski i diplomski studij ili stručni diplomski studij (razina 7.1.sv ili 7.1.st HKO-a) ili sveučilišni prijediplomski studij ili stručni prijediplomski studij (razina 6.sv ili 6.st HKO-a)</w:t>
      </w:r>
    </w:p>
    <w:p w:rsidR="001C1CA7" w:rsidRPr="008F78E4" w:rsidRDefault="001C1CA7" w:rsidP="008F78E4">
      <w:pPr>
        <w:pStyle w:val="Odlomakpopisa"/>
        <w:spacing w:after="0" w:line="240" w:lineRule="auto"/>
        <w:jc w:val="both"/>
        <w:rPr>
          <w:rFonts w:ascii="Times New Roman" w:hAnsi="Times New Roman" w:cs="Times New Roman"/>
          <w:sz w:val="24"/>
          <w:szCs w:val="24"/>
        </w:rPr>
      </w:pPr>
    </w:p>
    <w:p w:rsidR="001C1CA7" w:rsidRPr="008F78E4" w:rsidRDefault="001C1CA7" w:rsidP="008F78E4">
      <w:pPr>
        <w:pStyle w:val="Odlomakpopisa"/>
        <w:numPr>
          <w:ilvl w:val="0"/>
          <w:numId w:val="8"/>
        </w:numPr>
        <w:spacing w:after="0" w:line="240" w:lineRule="auto"/>
        <w:jc w:val="both"/>
        <w:rPr>
          <w:rFonts w:ascii="Times New Roman" w:hAnsi="Times New Roman" w:cs="Times New Roman"/>
          <w:b/>
          <w:i/>
          <w:sz w:val="24"/>
          <w:szCs w:val="24"/>
        </w:rPr>
      </w:pPr>
      <w:r w:rsidRPr="008F78E4">
        <w:rPr>
          <w:rFonts w:ascii="Times New Roman" w:hAnsi="Times New Roman" w:cs="Times New Roman"/>
          <w:i/>
          <w:sz w:val="24"/>
          <w:szCs w:val="24"/>
          <w:lang w:val="hr"/>
        </w:rPr>
        <w:t xml:space="preserve">položaji II./III. vrste </w:t>
      </w:r>
      <w:r w:rsidRPr="008F78E4">
        <w:rPr>
          <w:rFonts w:ascii="Times New Roman" w:hAnsi="Times New Roman" w:cs="Times New Roman"/>
          <w:i/>
          <w:sz w:val="24"/>
          <w:szCs w:val="24"/>
        </w:rPr>
        <w:t>i radna mjesta</w:t>
      </w:r>
      <w:r w:rsidRPr="008F78E4">
        <w:rPr>
          <w:rFonts w:ascii="Times New Roman" w:hAnsi="Times New Roman" w:cs="Times New Roman"/>
          <w:sz w:val="24"/>
          <w:szCs w:val="24"/>
        </w:rPr>
        <w:t xml:space="preserve"> </w:t>
      </w:r>
      <w:r w:rsidRPr="008F78E4">
        <w:rPr>
          <w:rFonts w:ascii="Times New Roman" w:hAnsi="Times New Roman" w:cs="Times New Roman"/>
          <w:i/>
          <w:sz w:val="24"/>
          <w:szCs w:val="24"/>
        </w:rPr>
        <w:t>II./III. vrste</w:t>
      </w:r>
      <w:r w:rsidRPr="008F78E4">
        <w:rPr>
          <w:rFonts w:ascii="Times New Roman" w:hAnsi="Times New Roman" w:cs="Times New Roman"/>
          <w:sz w:val="24"/>
          <w:szCs w:val="24"/>
        </w:rPr>
        <w:t xml:space="preserve"> - za koja je uvjet završen sveučilišni prijediplomski studij ili stručni prijediplomski studij (razina 6.sv ili 6.st HKO-a) ili završeno srednjoškolsko obrazovanje (razina 4.2 ili 4.1 HKO-a) ili završen stručni kratki studij ili program za majstore (razina 5 HKO-a).</w:t>
      </w:r>
    </w:p>
    <w:p w:rsidR="001C1CA7" w:rsidRPr="008F78E4" w:rsidRDefault="001C1CA7" w:rsidP="008F78E4">
      <w:pPr>
        <w:pStyle w:val="Odlomakpopisa"/>
        <w:rPr>
          <w:rFonts w:ascii="Times New Roman" w:hAnsi="Times New Roman" w:cs="Times New Roman"/>
          <w:b/>
          <w:i/>
          <w:sz w:val="24"/>
          <w:szCs w:val="24"/>
        </w:rPr>
      </w:pPr>
    </w:p>
    <w:p w:rsidR="00A94830" w:rsidRPr="008F78E4" w:rsidRDefault="00A94830" w:rsidP="008F78E4">
      <w:pPr>
        <w:spacing w:after="0" w:line="240" w:lineRule="auto"/>
        <w:jc w:val="center"/>
        <w:rPr>
          <w:rFonts w:ascii="Times New Roman" w:hAnsi="Times New Roman" w:cs="Times New Roman"/>
          <w:b/>
          <w:i/>
          <w:sz w:val="24"/>
          <w:szCs w:val="24"/>
        </w:rPr>
      </w:pPr>
      <w:r w:rsidRPr="008F78E4">
        <w:rPr>
          <w:rFonts w:ascii="Times New Roman" w:hAnsi="Times New Roman" w:cs="Times New Roman"/>
          <w:b/>
          <w:i/>
          <w:sz w:val="24"/>
          <w:szCs w:val="24"/>
        </w:rPr>
        <w:t>Vrednovanje radnih mjesta</w:t>
      </w:r>
    </w:p>
    <w:p w:rsidR="00A94830" w:rsidRPr="008F78E4" w:rsidRDefault="00A94830" w:rsidP="008F78E4">
      <w:pPr>
        <w:spacing w:after="0" w:line="240" w:lineRule="auto"/>
        <w:jc w:val="both"/>
        <w:rPr>
          <w:rFonts w:ascii="Times New Roman" w:hAnsi="Times New Roman" w:cs="Times New Roman"/>
          <w:sz w:val="24"/>
          <w:szCs w:val="24"/>
        </w:rPr>
      </w:pPr>
    </w:p>
    <w:p w:rsidR="00A94830" w:rsidRPr="008F78E4" w:rsidRDefault="00A94830" w:rsidP="008F78E4">
      <w:pPr>
        <w:spacing w:after="0" w:line="240" w:lineRule="auto"/>
        <w:jc w:val="center"/>
        <w:rPr>
          <w:rFonts w:ascii="Times New Roman" w:hAnsi="Times New Roman" w:cs="Times New Roman"/>
          <w:b/>
          <w:sz w:val="24"/>
          <w:szCs w:val="24"/>
        </w:rPr>
      </w:pPr>
      <w:r w:rsidRPr="008F78E4">
        <w:rPr>
          <w:rFonts w:ascii="Times New Roman" w:hAnsi="Times New Roman" w:cs="Times New Roman"/>
          <w:b/>
          <w:sz w:val="24"/>
          <w:szCs w:val="24"/>
        </w:rPr>
        <w:t xml:space="preserve">Članak </w:t>
      </w:r>
      <w:r w:rsidR="006B7FBD" w:rsidRPr="008F78E4">
        <w:rPr>
          <w:rFonts w:ascii="Times New Roman" w:hAnsi="Times New Roman" w:cs="Times New Roman"/>
          <w:b/>
          <w:sz w:val="24"/>
          <w:szCs w:val="24"/>
        </w:rPr>
        <w:t>6</w:t>
      </w:r>
      <w:r w:rsidRPr="008F78E4">
        <w:rPr>
          <w:rFonts w:ascii="Times New Roman" w:hAnsi="Times New Roman" w:cs="Times New Roman"/>
          <w:b/>
          <w:sz w:val="24"/>
          <w:szCs w:val="24"/>
        </w:rPr>
        <w:t>.</w:t>
      </w:r>
    </w:p>
    <w:p w:rsidR="00A94830" w:rsidRPr="008F78E4" w:rsidRDefault="00A94830" w:rsidP="008F78E4">
      <w:pPr>
        <w:spacing w:after="0" w:line="240" w:lineRule="auto"/>
        <w:jc w:val="both"/>
        <w:rPr>
          <w:rFonts w:ascii="Times New Roman" w:hAnsi="Times New Roman" w:cs="Times New Roman"/>
          <w:sz w:val="24"/>
          <w:szCs w:val="24"/>
        </w:rPr>
      </w:pPr>
    </w:p>
    <w:p w:rsidR="00E76781" w:rsidRPr="008F78E4" w:rsidRDefault="00A94830" w:rsidP="008F78E4">
      <w:pPr>
        <w:pStyle w:val="-6Stavak"/>
        <w:numPr>
          <w:ilvl w:val="0"/>
          <w:numId w:val="0"/>
        </w:numPr>
        <w:spacing w:before="0" w:after="0"/>
      </w:pPr>
      <w:r w:rsidRPr="008F78E4">
        <w:t xml:space="preserve">Radna mjesta vrednuju se i razvrstavaju u platne razrede </w:t>
      </w:r>
      <w:r w:rsidR="00715751" w:rsidRPr="008F78E4">
        <w:t>primjenom standardnih mjerila za vrednovanje i klasifikaciju radnih mjesta u skladu sa zakonom</w:t>
      </w:r>
      <w:r w:rsidR="0030589E" w:rsidRPr="008F78E4">
        <w:t xml:space="preserve"> i </w:t>
      </w:r>
      <w:r w:rsidR="001816C9" w:rsidRPr="008F78E4">
        <w:t>uredbom kojom se utvrđuje način primjene standarnih mjerila</w:t>
      </w:r>
      <w:r w:rsidR="006D257F" w:rsidRPr="008F78E4">
        <w:t xml:space="preserve">. </w:t>
      </w:r>
    </w:p>
    <w:p w:rsidR="006D257F" w:rsidRPr="008F78E4" w:rsidRDefault="006D257F" w:rsidP="008F78E4">
      <w:pPr>
        <w:pStyle w:val="-6Stavak"/>
        <w:numPr>
          <w:ilvl w:val="0"/>
          <w:numId w:val="0"/>
        </w:numPr>
        <w:spacing w:before="0" w:after="0"/>
      </w:pPr>
    </w:p>
    <w:p w:rsidR="00EA51CA" w:rsidRPr="008F78E4" w:rsidRDefault="004C0F95" w:rsidP="008F78E4">
      <w:pPr>
        <w:spacing w:after="0" w:line="240" w:lineRule="auto"/>
        <w:jc w:val="center"/>
        <w:rPr>
          <w:rFonts w:ascii="Times New Roman" w:hAnsi="Times New Roman" w:cs="Times New Roman"/>
          <w:b/>
          <w:i/>
          <w:sz w:val="24"/>
          <w:szCs w:val="24"/>
        </w:rPr>
      </w:pPr>
      <w:r w:rsidRPr="008F78E4">
        <w:rPr>
          <w:rFonts w:ascii="Times New Roman" w:hAnsi="Times New Roman" w:cs="Times New Roman"/>
          <w:b/>
          <w:i/>
          <w:sz w:val="24"/>
          <w:szCs w:val="24"/>
        </w:rPr>
        <w:t>Utvrđivanje radnih mjesta i koeficijenata za obračun plaće u državnoj službi</w:t>
      </w:r>
    </w:p>
    <w:p w:rsidR="00EA51CA" w:rsidRPr="008F78E4" w:rsidRDefault="00EA51CA" w:rsidP="008F78E4">
      <w:pPr>
        <w:spacing w:after="0" w:line="240" w:lineRule="auto"/>
        <w:jc w:val="center"/>
        <w:rPr>
          <w:rFonts w:ascii="Times New Roman" w:hAnsi="Times New Roman" w:cs="Times New Roman"/>
          <w:b/>
          <w:sz w:val="24"/>
          <w:szCs w:val="24"/>
        </w:rPr>
      </w:pPr>
    </w:p>
    <w:p w:rsidR="00EA51CA" w:rsidRPr="008F78E4" w:rsidRDefault="00EA51CA" w:rsidP="008F78E4">
      <w:pPr>
        <w:spacing w:after="0" w:line="240" w:lineRule="auto"/>
        <w:jc w:val="center"/>
        <w:rPr>
          <w:rFonts w:ascii="Times New Roman" w:hAnsi="Times New Roman" w:cs="Times New Roman"/>
          <w:b/>
          <w:sz w:val="24"/>
          <w:szCs w:val="24"/>
        </w:rPr>
      </w:pPr>
      <w:r w:rsidRPr="008F78E4">
        <w:rPr>
          <w:rFonts w:ascii="Times New Roman" w:hAnsi="Times New Roman" w:cs="Times New Roman"/>
          <w:b/>
          <w:sz w:val="24"/>
          <w:szCs w:val="24"/>
        </w:rPr>
        <w:t xml:space="preserve">Članak </w:t>
      </w:r>
      <w:r w:rsidR="006B7FBD" w:rsidRPr="008F78E4">
        <w:rPr>
          <w:rFonts w:ascii="Times New Roman" w:hAnsi="Times New Roman" w:cs="Times New Roman"/>
          <w:b/>
          <w:sz w:val="24"/>
          <w:szCs w:val="24"/>
        </w:rPr>
        <w:t>7</w:t>
      </w:r>
      <w:r w:rsidRPr="008F78E4">
        <w:rPr>
          <w:rFonts w:ascii="Times New Roman" w:hAnsi="Times New Roman" w:cs="Times New Roman"/>
          <w:b/>
          <w:sz w:val="24"/>
          <w:szCs w:val="24"/>
        </w:rPr>
        <w:t>.</w:t>
      </w:r>
    </w:p>
    <w:p w:rsidR="00692969" w:rsidRPr="008F78E4" w:rsidRDefault="00692969" w:rsidP="008F78E4">
      <w:pPr>
        <w:spacing w:after="0" w:line="240" w:lineRule="auto"/>
        <w:jc w:val="center"/>
        <w:rPr>
          <w:rFonts w:ascii="Times New Roman" w:hAnsi="Times New Roman" w:cs="Times New Roman"/>
          <w:b/>
          <w:sz w:val="24"/>
          <w:szCs w:val="24"/>
        </w:rPr>
      </w:pPr>
    </w:p>
    <w:p w:rsidR="00C3228A" w:rsidRPr="008F78E4" w:rsidRDefault="00235647" w:rsidP="008F78E4">
      <w:pPr>
        <w:pStyle w:val="-6Stavak"/>
        <w:numPr>
          <w:ilvl w:val="0"/>
          <w:numId w:val="0"/>
        </w:numPr>
        <w:spacing w:before="0" w:after="0"/>
        <w:textAlignment w:val="baseline"/>
      </w:pPr>
      <w:r w:rsidRPr="008F78E4">
        <w:t xml:space="preserve">(1) </w:t>
      </w:r>
      <w:r w:rsidR="006B7FBD" w:rsidRPr="008F78E4">
        <w:t>Jedinstveni n</w:t>
      </w:r>
      <w:r w:rsidR="00FC1E88" w:rsidRPr="008F78E4">
        <w:t>azivi radnih mjesta</w:t>
      </w:r>
      <w:r w:rsidR="004F1BA1" w:rsidRPr="008F78E4">
        <w:t xml:space="preserve"> u državnoj službi</w:t>
      </w:r>
      <w:r w:rsidR="00FC1E88" w:rsidRPr="008F78E4">
        <w:t>, uvjeti za raspored, pripadajući platni razred</w:t>
      </w:r>
      <w:r w:rsidRPr="008F78E4">
        <w:t>i</w:t>
      </w:r>
      <w:r w:rsidR="00FC1E88" w:rsidRPr="008F78E4">
        <w:t xml:space="preserve"> i koeficijent</w:t>
      </w:r>
      <w:r w:rsidRPr="008F78E4">
        <w:t>i</w:t>
      </w:r>
      <w:r w:rsidR="00FC1E88" w:rsidRPr="008F78E4">
        <w:t xml:space="preserve"> za obračun plaće </w:t>
      </w:r>
      <w:r w:rsidR="00C3228A" w:rsidRPr="008F78E4">
        <w:t>utvrđ</w:t>
      </w:r>
      <w:r w:rsidRPr="008F78E4">
        <w:t xml:space="preserve">uju se u </w:t>
      </w:r>
      <w:r w:rsidR="00A1406D" w:rsidRPr="008F78E4">
        <w:rPr>
          <w:i/>
        </w:rPr>
        <w:t>T</w:t>
      </w:r>
      <w:r w:rsidRPr="008F78E4">
        <w:rPr>
          <w:i/>
        </w:rPr>
        <w:t xml:space="preserve">ablici </w:t>
      </w:r>
      <w:r w:rsidR="00C3228A" w:rsidRPr="008F78E4">
        <w:rPr>
          <w:i/>
          <w:shd w:val="clear" w:color="auto" w:fill="FFFFFF"/>
        </w:rPr>
        <w:t>1.</w:t>
      </w:r>
      <w:r w:rsidRPr="008F78E4">
        <w:rPr>
          <w:shd w:val="clear" w:color="auto" w:fill="FFFFFF"/>
        </w:rPr>
        <w:t>,</w:t>
      </w:r>
      <w:r w:rsidR="00C3228A" w:rsidRPr="008F78E4">
        <w:rPr>
          <w:shd w:val="clear" w:color="auto" w:fill="FFFFFF"/>
        </w:rPr>
        <w:t xml:space="preserve"> </w:t>
      </w:r>
      <w:r w:rsidRPr="008F78E4">
        <w:rPr>
          <w:shd w:val="clear" w:color="auto" w:fill="FFFFFF"/>
        </w:rPr>
        <w:t xml:space="preserve">koja se nalazi u prilogu i </w:t>
      </w:r>
      <w:r w:rsidR="00C3228A" w:rsidRPr="008F78E4">
        <w:t xml:space="preserve">čini sastavni dio ove Uredbe. </w:t>
      </w:r>
    </w:p>
    <w:p w:rsidR="00CC7259" w:rsidRPr="008F78E4" w:rsidRDefault="00CC7259" w:rsidP="008F78E4">
      <w:pPr>
        <w:pStyle w:val="-6Stavak"/>
        <w:numPr>
          <w:ilvl w:val="0"/>
          <w:numId w:val="0"/>
        </w:numPr>
        <w:spacing w:before="0" w:after="0"/>
        <w:textAlignment w:val="baseline"/>
      </w:pPr>
    </w:p>
    <w:p w:rsidR="00CC7259" w:rsidRPr="008F78E4" w:rsidRDefault="00CC7259" w:rsidP="008F78E4">
      <w:pPr>
        <w:pStyle w:val="-6Stavak"/>
        <w:numPr>
          <w:ilvl w:val="0"/>
          <w:numId w:val="0"/>
        </w:numPr>
        <w:spacing w:before="0" w:after="0"/>
        <w:textAlignment w:val="baseline"/>
      </w:pPr>
      <w:r w:rsidRPr="008F78E4">
        <w:t xml:space="preserve">(2) Posebni nazivi radnih mjesta u državnoj službi, uvjeti za raspored, pripadajući platni razredi i koeficijenti za obračun plaće utvrđuju se u </w:t>
      </w:r>
      <w:r w:rsidRPr="008F78E4">
        <w:rPr>
          <w:i/>
        </w:rPr>
        <w:t>Tablici 2</w:t>
      </w:r>
      <w:r w:rsidRPr="008F78E4">
        <w:rPr>
          <w:i/>
          <w:shd w:val="clear" w:color="auto" w:fill="FFFFFF"/>
        </w:rPr>
        <w:t>.</w:t>
      </w:r>
      <w:r w:rsidRPr="008F78E4">
        <w:rPr>
          <w:shd w:val="clear" w:color="auto" w:fill="FFFFFF"/>
        </w:rPr>
        <w:t xml:space="preserve">, koja se nalazi u prilogu i </w:t>
      </w:r>
      <w:r w:rsidRPr="008F78E4">
        <w:t xml:space="preserve">čini sastavni dio ove Uredbe. </w:t>
      </w:r>
    </w:p>
    <w:p w:rsidR="004F1BA1" w:rsidRPr="008F78E4" w:rsidRDefault="004F1BA1" w:rsidP="008F78E4">
      <w:pPr>
        <w:pStyle w:val="-6Stavak"/>
        <w:numPr>
          <w:ilvl w:val="0"/>
          <w:numId w:val="0"/>
        </w:numPr>
        <w:spacing w:before="0" w:after="0"/>
        <w:textAlignment w:val="baseline"/>
      </w:pPr>
    </w:p>
    <w:p w:rsidR="00235647" w:rsidRPr="008F78E4" w:rsidRDefault="00235647" w:rsidP="008F78E4">
      <w:pPr>
        <w:pStyle w:val="-6Stavak"/>
        <w:numPr>
          <w:ilvl w:val="0"/>
          <w:numId w:val="0"/>
        </w:numPr>
        <w:spacing w:before="0" w:after="0"/>
        <w:textAlignment w:val="baseline"/>
      </w:pPr>
      <w:r w:rsidRPr="008F78E4">
        <w:t>(</w:t>
      </w:r>
      <w:r w:rsidR="00CC7259" w:rsidRPr="008F78E4">
        <w:t>3</w:t>
      </w:r>
      <w:r w:rsidRPr="008F78E4">
        <w:t xml:space="preserve">) </w:t>
      </w:r>
      <w:r w:rsidR="006B7FBD" w:rsidRPr="008F78E4">
        <w:t>Posebni n</w:t>
      </w:r>
      <w:r w:rsidRPr="008F78E4">
        <w:t>azivi radnih mjesta</w:t>
      </w:r>
      <w:r w:rsidR="004F1BA1" w:rsidRPr="008F78E4">
        <w:t xml:space="preserve"> policijskih službenika</w:t>
      </w:r>
      <w:r w:rsidRPr="008F78E4">
        <w:t xml:space="preserve">, uvjeti za raspored, pripadajući platni razredi i koeficijenti za obračun plaće utvrđuju se u </w:t>
      </w:r>
      <w:r w:rsidR="00A1406D" w:rsidRPr="008F78E4">
        <w:rPr>
          <w:i/>
        </w:rPr>
        <w:t>T</w:t>
      </w:r>
      <w:r w:rsidRPr="008F78E4">
        <w:rPr>
          <w:i/>
        </w:rPr>
        <w:t xml:space="preserve">ablici </w:t>
      </w:r>
      <w:r w:rsidR="00CC7259" w:rsidRPr="008F78E4">
        <w:rPr>
          <w:i/>
        </w:rPr>
        <w:t>3</w:t>
      </w:r>
      <w:r w:rsidRPr="008F78E4">
        <w:rPr>
          <w:i/>
          <w:shd w:val="clear" w:color="auto" w:fill="FFFFFF"/>
        </w:rPr>
        <w:t>.</w:t>
      </w:r>
      <w:r w:rsidRPr="008F78E4">
        <w:rPr>
          <w:shd w:val="clear" w:color="auto" w:fill="FFFFFF"/>
        </w:rPr>
        <w:t xml:space="preserve">, koja se nalazi u prilogu i </w:t>
      </w:r>
      <w:r w:rsidRPr="008F78E4">
        <w:t xml:space="preserve">čini sastavni dio ove Uredbe. </w:t>
      </w:r>
    </w:p>
    <w:p w:rsidR="006B7FBD" w:rsidRPr="008F78E4" w:rsidRDefault="006B7FBD" w:rsidP="008F78E4">
      <w:pPr>
        <w:spacing w:after="0" w:line="240" w:lineRule="auto"/>
        <w:rPr>
          <w:rFonts w:ascii="Times New Roman" w:hAnsi="Times New Roman" w:cs="Times New Roman"/>
          <w:sz w:val="24"/>
          <w:szCs w:val="24"/>
        </w:rPr>
      </w:pPr>
    </w:p>
    <w:p w:rsidR="006B7FBD" w:rsidRPr="008F78E4" w:rsidRDefault="006B7FBD" w:rsidP="008F78E4">
      <w:pPr>
        <w:spacing w:after="0" w:line="240" w:lineRule="auto"/>
        <w:jc w:val="both"/>
        <w:rPr>
          <w:rFonts w:ascii="Times New Roman" w:eastAsia="Times New Roman" w:hAnsi="Times New Roman" w:cs="Times New Roman"/>
          <w:sz w:val="24"/>
          <w:szCs w:val="24"/>
          <w:lang w:eastAsia="hr-HR"/>
        </w:rPr>
      </w:pPr>
      <w:r w:rsidRPr="008F78E4">
        <w:rPr>
          <w:rFonts w:ascii="Times New Roman" w:eastAsia="Times New Roman" w:hAnsi="Times New Roman" w:cs="Times New Roman"/>
          <w:sz w:val="24"/>
          <w:szCs w:val="24"/>
          <w:lang w:eastAsia="hr-HR"/>
        </w:rPr>
        <w:t>(</w:t>
      </w:r>
      <w:r w:rsidR="00E12C94" w:rsidRPr="008F78E4">
        <w:rPr>
          <w:rFonts w:ascii="Times New Roman" w:eastAsia="Times New Roman" w:hAnsi="Times New Roman" w:cs="Times New Roman"/>
          <w:sz w:val="24"/>
          <w:szCs w:val="24"/>
          <w:lang w:eastAsia="hr-HR"/>
        </w:rPr>
        <w:t>4</w:t>
      </w:r>
      <w:r w:rsidRPr="008F78E4">
        <w:rPr>
          <w:rFonts w:ascii="Times New Roman" w:eastAsia="Times New Roman" w:hAnsi="Times New Roman" w:cs="Times New Roman"/>
          <w:sz w:val="24"/>
          <w:szCs w:val="24"/>
          <w:lang w:eastAsia="hr-HR"/>
        </w:rPr>
        <w:t xml:space="preserve">) Jedinstveni nazivi radnih mjesta </w:t>
      </w:r>
      <w:r w:rsidR="00C26AD7" w:rsidRPr="008F78E4">
        <w:rPr>
          <w:rFonts w:ascii="Times New Roman" w:eastAsia="Times New Roman" w:hAnsi="Times New Roman" w:cs="Times New Roman"/>
          <w:sz w:val="24"/>
          <w:szCs w:val="24"/>
          <w:lang w:eastAsia="hr-HR"/>
        </w:rPr>
        <w:t xml:space="preserve">primjenjuju se </w:t>
      </w:r>
      <w:r w:rsidR="00BF4907" w:rsidRPr="008F78E4">
        <w:rPr>
          <w:rFonts w:ascii="Times New Roman" w:eastAsia="Times New Roman" w:hAnsi="Times New Roman" w:cs="Times New Roman"/>
          <w:sz w:val="24"/>
          <w:szCs w:val="24"/>
          <w:lang w:eastAsia="hr-HR"/>
        </w:rPr>
        <w:t xml:space="preserve">u svim </w:t>
      </w:r>
      <w:r w:rsidRPr="008F78E4">
        <w:rPr>
          <w:rFonts w:ascii="Times New Roman" w:eastAsia="Times New Roman" w:hAnsi="Times New Roman" w:cs="Times New Roman"/>
          <w:sz w:val="24"/>
          <w:szCs w:val="24"/>
          <w:lang w:eastAsia="hr-HR"/>
        </w:rPr>
        <w:t>državn</w:t>
      </w:r>
      <w:r w:rsidR="00BF4907" w:rsidRPr="008F78E4">
        <w:rPr>
          <w:rFonts w:ascii="Times New Roman" w:eastAsia="Times New Roman" w:hAnsi="Times New Roman" w:cs="Times New Roman"/>
          <w:sz w:val="24"/>
          <w:szCs w:val="24"/>
          <w:lang w:eastAsia="hr-HR"/>
        </w:rPr>
        <w:t>im</w:t>
      </w:r>
      <w:r w:rsidRPr="008F78E4">
        <w:rPr>
          <w:rFonts w:ascii="Times New Roman" w:eastAsia="Times New Roman" w:hAnsi="Times New Roman" w:cs="Times New Roman"/>
          <w:sz w:val="24"/>
          <w:szCs w:val="24"/>
          <w:lang w:eastAsia="hr-HR"/>
        </w:rPr>
        <w:t xml:space="preserve"> tijel</w:t>
      </w:r>
      <w:r w:rsidR="00BF4907" w:rsidRPr="008F78E4">
        <w:rPr>
          <w:rFonts w:ascii="Times New Roman" w:eastAsia="Times New Roman" w:hAnsi="Times New Roman" w:cs="Times New Roman"/>
          <w:sz w:val="24"/>
          <w:szCs w:val="24"/>
          <w:lang w:eastAsia="hr-HR"/>
        </w:rPr>
        <w:t>im</w:t>
      </w:r>
      <w:r w:rsidR="005906B9" w:rsidRPr="008F78E4">
        <w:rPr>
          <w:rFonts w:ascii="Times New Roman" w:eastAsia="Times New Roman" w:hAnsi="Times New Roman" w:cs="Times New Roman"/>
          <w:sz w:val="24"/>
          <w:szCs w:val="24"/>
          <w:lang w:eastAsia="hr-HR"/>
        </w:rPr>
        <w:t>a</w:t>
      </w:r>
      <w:r w:rsidRPr="008F78E4">
        <w:rPr>
          <w:rFonts w:ascii="Times New Roman" w:eastAsia="Times New Roman" w:hAnsi="Times New Roman" w:cs="Times New Roman"/>
          <w:sz w:val="24"/>
          <w:szCs w:val="24"/>
          <w:lang w:eastAsia="hr-HR"/>
        </w:rPr>
        <w:t xml:space="preserve">, ako ovom Uredbom nisu propisani </w:t>
      </w:r>
      <w:r w:rsidR="00BF4907" w:rsidRPr="008F78E4">
        <w:rPr>
          <w:rFonts w:ascii="Times New Roman" w:eastAsia="Times New Roman" w:hAnsi="Times New Roman" w:cs="Times New Roman"/>
          <w:sz w:val="24"/>
          <w:szCs w:val="24"/>
          <w:lang w:eastAsia="hr-HR"/>
        </w:rPr>
        <w:t xml:space="preserve">odgovarajući </w:t>
      </w:r>
      <w:r w:rsidRPr="008F78E4">
        <w:rPr>
          <w:rFonts w:ascii="Times New Roman" w:eastAsia="Times New Roman" w:hAnsi="Times New Roman" w:cs="Times New Roman"/>
          <w:sz w:val="24"/>
          <w:szCs w:val="24"/>
          <w:lang w:eastAsia="hr-HR"/>
        </w:rPr>
        <w:t xml:space="preserve">posebni nazivi radnih mjesta u pojedinim državnim tijelima. </w:t>
      </w:r>
    </w:p>
    <w:p w:rsidR="00235647" w:rsidRPr="008F78E4" w:rsidRDefault="00235647" w:rsidP="008F78E4">
      <w:pPr>
        <w:pStyle w:val="-6Stavak"/>
        <w:numPr>
          <w:ilvl w:val="0"/>
          <w:numId w:val="0"/>
        </w:numPr>
        <w:spacing w:before="0" w:after="0"/>
        <w:textAlignment w:val="baseline"/>
        <w:rPr>
          <w:strike/>
        </w:rPr>
      </w:pPr>
    </w:p>
    <w:p w:rsidR="000C1A2F" w:rsidRPr="008F78E4" w:rsidRDefault="000C1A2F" w:rsidP="008F78E4">
      <w:pPr>
        <w:pStyle w:val="t-10-9-kurz-s"/>
        <w:spacing w:before="0" w:beforeAutospacing="0" w:after="0" w:afterAutospacing="0"/>
        <w:jc w:val="center"/>
        <w:textAlignment w:val="baseline"/>
        <w:rPr>
          <w:b/>
          <w:i/>
        </w:rPr>
      </w:pPr>
      <w:r w:rsidRPr="008F78E4">
        <w:rPr>
          <w:b/>
          <w:i/>
          <w:iCs/>
        </w:rPr>
        <w:t xml:space="preserve">Utvrđivanje radnih mjesta u pravilniku </w:t>
      </w:r>
      <w:r w:rsidRPr="008F78E4">
        <w:rPr>
          <w:b/>
          <w:i/>
        </w:rPr>
        <w:t>o unutarnjem redu</w:t>
      </w:r>
    </w:p>
    <w:p w:rsidR="00CD7804" w:rsidRPr="008F78E4" w:rsidRDefault="00CD7804" w:rsidP="008F78E4">
      <w:pPr>
        <w:pStyle w:val="t-10-9-kurz-s"/>
        <w:spacing w:before="0" w:beforeAutospacing="0" w:after="0" w:afterAutospacing="0"/>
        <w:jc w:val="center"/>
        <w:textAlignment w:val="baseline"/>
        <w:rPr>
          <w:b/>
          <w:i/>
          <w:iCs/>
        </w:rPr>
      </w:pPr>
    </w:p>
    <w:p w:rsidR="000C1A2F" w:rsidRPr="008F78E4" w:rsidRDefault="000C1A2F" w:rsidP="008F78E4">
      <w:pPr>
        <w:pStyle w:val="clanak-"/>
        <w:spacing w:before="0" w:beforeAutospacing="0" w:after="0" w:afterAutospacing="0"/>
        <w:jc w:val="center"/>
        <w:textAlignment w:val="baseline"/>
        <w:rPr>
          <w:b/>
        </w:rPr>
      </w:pPr>
      <w:r w:rsidRPr="008F78E4">
        <w:rPr>
          <w:b/>
        </w:rPr>
        <w:t xml:space="preserve">Članak </w:t>
      </w:r>
      <w:r w:rsidR="006B7FBD" w:rsidRPr="008F78E4">
        <w:rPr>
          <w:b/>
        </w:rPr>
        <w:t>8</w:t>
      </w:r>
      <w:r w:rsidRPr="008F78E4">
        <w:rPr>
          <w:b/>
        </w:rPr>
        <w:t>.</w:t>
      </w:r>
    </w:p>
    <w:p w:rsidR="00CD7804" w:rsidRPr="008F78E4" w:rsidRDefault="00CD7804" w:rsidP="008F78E4">
      <w:pPr>
        <w:pStyle w:val="clanak-"/>
        <w:spacing w:before="0" w:beforeAutospacing="0" w:after="0" w:afterAutospacing="0"/>
        <w:jc w:val="center"/>
        <w:textAlignment w:val="baseline"/>
        <w:rPr>
          <w:b/>
        </w:rPr>
      </w:pPr>
    </w:p>
    <w:p w:rsidR="000C1A2F" w:rsidRPr="008F78E4" w:rsidRDefault="000C1A2F" w:rsidP="008F78E4">
      <w:pPr>
        <w:pStyle w:val="t-9-8"/>
        <w:spacing w:before="0" w:beforeAutospacing="0" w:after="0" w:afterAutospacing="0"/>
        <w:jc w:val="both"/>
        <w:textAlignment w:val="baseline"/>
      </w:pPr>
      <w:r w:rsidRPr="008F78E4">
        <w:t>(1) Radna mjesta u državnim tijelima utvrđuju se u pravilniku o unutarnjem redu.</w:t>
      </w:r>
    </w:p>
    <w:p w:rsidR="00CD7804" w:rsidRPr="008F78E4" w:rsidRDefault="00CD7804" w:rsidP="008F78E4">
      <w:pPr>
        <w:pStyle w:val="t-9-8"/>
        <w:spacing w:before="0" w:beforeAutospacing="0" w:after="0" w:afterAutospacing="0"/>
        <w:jc w:val="both"/>
        <w:textAlignment w:val="baseline"/>
      </w:pPr>
    </w:p>
    <w:p w:rsidR="000C1A2F" w:rsidRPr="008F78E4" w:rsidRDefault="000C1A2F" w:rsidP="008F78E4">
      <w:pPr>
        <w:pStyle w:val="t-9-8"/>
        <w:spacing w:before="0" w:beforeAutospacing="0" w:after="0" w:afterAutospacing="0"/>
        <w:jc w:val="both"/>
        <w:textAlignment w:val="baseline"/>
      </w:pPr>
      <w:r w:rsidRPr="008F78E4">
        <w:t xml:space="preserve">(2) Naziv radnog mjesta u pravilniku o unutarnjem redu mora odgovarati nazivu radnog mjesta utvrđenom ovom Uredbom. </w:t>
      </w:r>
    </w:p>
    <w:p w:rsidR="00CD7804" w:rsidRPr="008F78E4" w:rsidRDefault="00CD7804" w:rsidP="008F78E4">
      <w:pPr>
        <w:pStyle w:val="t-9-8"/>
        <w:spacing w:before="0" w:beforeAutospacing="0" w:after="0" w:afterAutospacing="0"/>
        <w:jc w:val="both"/>
        <w:textAlignment w:val="baseline"/>
      </w:pPr>
    </w:p>
    <w:p w:rsidR="000C1A2F" w:rsidRPr="008F78E4" w:rsidRDefault="000C1A2F" w:rsidP="008F78E4">
      <w:pPr>
        <w:pStyle w:val="t-9-8"/>
        <w:spacing w:before="0" w:beforeAutospacing="0" w:after="0" w:afterAutospacing="0"/>
        <w:jc w:val="both"/>
        <w:textAlignment w:val="baseline"/>
      </w:pPr>
      <w:r w:rsidRPr="008F78E4">
        <w:t>(3) Iznimno, ako je naziv radnog mjesta propisan posebn</w:t>
      </w:r>
      <w:r w:rsidR="006B7FBD" w:rsidRPr="008F78E4">
        <w:t>i</w:t>
      </w:r>
      <w:r w:rsidRPr="008F78E4">
        <w:t xml:space="preserve">m </w:t>
      </w:r>
      <w:r w:rsidR="008A0FEF" w:rsidRPr="008F78E4">
        <w:t>propisom</w:t>
      </w:r>
      <w:r w:rsidR="006B7FBD" w:rsidRPr="008F78E4">
        <w:t xml:space="preserve">, </w:t>
      </w:r>
      <w:r w:rsidRPr="008F78E4">
        <w:t>u pravilniku o unutarnjem redu</w:t>
      </w:r>
      <w:r w:rsidR="008A0FEF" w:rsidRPr="008F78E4">
        <w:t xml:space="preserve">, </w:t>
      </w:r>
      <w:r w:rsidR="006B7FBD" w:rsidRPr="008F78E4">
        <w:t xml:space="preserve">uz </w:t>
      </w:r>
      <w:r w:rsidRPr="008F78E4">
        <w:t>naziv radnog mjesta utvrđen ovom Uredbom</w:t>
      </w:r>
      <w:r w:rsidR="00E50717" w:rsidRPr="008F78E4">
        <w:t>,</w:t>
      </w:r>
      <w:r w:rsidRPr="008F78E4">
        <w:t xml:space="preserve"> </w:t>
      </w:r>
      <w:r w:rsidR="006B7FBD" w:rsidRPr="008F78E4">
        <w:t xml:space="preserve">navodi </w:t>
      </w:r>
      <w:r w:rsidR="00CC7259" w:rsidRPr="008F78E4">
        <w:t xml:space="preserve">se i </w:t>
      </w:r>
      <w:r w:rsidR="008A0FEF" w:rsidRPr="008F78E4">
        <w:t xml:space="preserve">dodatni </w:t>
      </w:r>
      <w:r w:rsidRPr="008F78E4">
        <w:t xml:space="preserve">naziv </w:t>
      </w:r>
      <w:r w:rsidR="00CC7259" w:rsidRPr="008F78E4">
        <w:t xml:space="preserve">radnog mjesta propisan </w:t>
      </w:r>
      <w:r w:rsidRPr="008F78E4">
        <w:t>posebn</w:t>
      </w:r>
      <w:r w:rsidR="00CC7259" w:rsidRPr="008F78E4">
        <w:t>im</w:t>
      </w:r>
      <w:r w:rsidRPr="008F78E4">
        <w:t xml:space="preserve"> </w:t>
      </w:r>
      <w:r w:rsidR="008A0FEF" w:rsidRPr="008F78E4">
        <w:t xml:space="preserve">propisom </w:t>
      </w:r>
      <w:r w:rsidRPr="008F78E4">
        <w:t xml:space="preserve">(npr. </w:t>
      </w:r>
      <w:r w:rsidR="00CC7259" w:rsidRPr="008F78E4">
        <w:t xml:space="preserve">naziv radnog mjesta: inspektor, dodatni naziv radnog mjesta: </w:t>
      </w:r>
      <w:r w:rsidR="00357797" w:rsidRPr="008F78E4">
        <w:t>građevinski inspektor</w:t>
      </w:r>
      <w:r w:rsidR="00CC7259" w:rsidRPr="008F78E4">
        <w:t xml:space="preserve"> </w:t>
      </w:r>
      <w:r w:rsidR="00357797" w:rsidRPr="008F78E4">
        <w:t>i sl.</w:t>
      </w:r>
      <w:r w:rsidR="008A046D" w:rsidRPr="008F78E4">
        <w:t>)</w:t>
      </w:r>
      <w:r w:rsidRPr="008F78E4">
        <w:t>.</w:t>
      </w:r>
    </w:p>
    <w:p w:rsidR="00CD7804" w:rsidRPr="008F78E4" w:rsidRDefault="00CD7804" w:rsidP="008F78E4">
      <w:pPr>
        <w:pStyle w:val="t-9-8"/>
        <w:spacing w:before="0" w:beforeAutospacing="0" w:after="0" w:afterAutospacing="0"/>
        <w:jc w:val="both"/>
        <w:textAlignment w:val="baseline"/>
      </w:pPr>
    </w:p>
    <w:p w:rsidR="006B7FBD" w:rsidRPr="008F78E4" w:rsidRDefault="006B7FBD" w:rsidP="008F78E4">
      <w:pPr>
        <w:pStyle w:val="t-9-8"/>
        <w:spacing w:before="0" w:beforeAutospacing="0" w:after="0" w:afterAutospacing="0"/>
        <w:jc w:val="both"/>
        <w:textAlignment w:val="baseline"/>
      </w:pPr>
      <w:r w:rsidRPr="008F78E4">
        <w:t xml:space="preserve">(4) Uz naziv radnog mjesta policijskog službenika utvrđen ovom Uredbom, u pravilniku o unutarnjem redu </w:t>
      </w:r>
      <w:r w:rsidR="00E50717" w:rsidRPr="008F78E4">
        <w:t xml:space="preserve">može se </w:t>
      </w:r>
      <w:r w:rsidR="00207C8B" w:rsidRPr="008F78E4">
        <w:t xml:space="preserve">navesti i </w:t>
      </w:r>
      <w:r w:rsidRPr="008F78E4">
        <w:t xml:space="preserve">dodatni naziv </w:t>
      </w:r>
      <w:r w:rsidR="00E3306B" w:rsidRPr="008F78E4">
        <w:t xml:space="preserve">radnog mjesta </w:t>
      </w:r>
      <w:r w:rsidR="00207C8B" w:rsidRPr="008F78E4">
        <w:t xml:space="preserve">kojim se pobliže određuje vrsta poslova koja se na radnom mjestu obavlja. </w:t>
      </w:r>
    </w:p>
    <w:p w:rsidR="001D6E55" w:rsidRPr="008F78E4" w:rsidRDefault="001D6E55" w:rsidP="008F78E4">
      <w:pPr>
        <w:pStyle w:val="t-9-8"/>
        <w:spacing w:before="0" w:beforeAutospacing="0" w:after="0" w:afterAutospacing="0"/>
        <w:jc w:val="both"/>
        <w:textAlignment w:val="baseline"/>
      </w:pPr>
    </w:p>
    <w:p w:rsidR="00E12791" w:rsidRPr="008F78E4" w:rsidRDefault="00E12791" w:rsidP="008F78E4">
      <w:pPr>
        <w:pStyle w:val="t-9-8"/>
        <w:spacing w:before="0" w:beforeAutospacing="0" w:after="0" w:afterAutospacing="0"/>
        <w:jc w:val="both"/>
        <w:textAlignment w:val="baseline"/>
      </w:pPr>
      <w:r w:rsidRPr="008F78E4">
        <w:t xml:space="preserve">(5) U pravilniku o unutarnjem redu navode se uvjeti za raspored na radna mjesta propisani ovom Uredbom i drugi uvjeti potrebni za obavljanje poslova te potrebne kompetencije. </w:t>
      </w:r>
    </w:p>
    <w:p w:rsidR="001D6E55" w:rsidRPr="008F78E4" w:rsidRDefault="001D6E55" w:rsidP="008F78E4">
      <w:pPr>
        <w:pStyle w:val="t-9-8"/>
        <w:spacing w:before="0" w:beforeAutospacing="0" w:after="0" w:afterAutospacing="0"/>
        <w:jc w:val="both"/>
        <w:textAlignment w:val="baseline"/>
      </w:pPr>
    </w:p>
    <w:p w:rsidR="00933C6C" w:rsidRPr="008F78E4" w:rsidRDefault="00933C6C" w:rsidP="008F78E4">
      <w:pPr>
        <w:pStyle w:val="t-9-8"/>
        <w:spacing w:before="0" w:beforeAutospacing="0" w:after="0" w:afterAutospacing="0"/>
        <w:jc w:val="both"/>
        <w:textAlignment w:val="baseline"/>
      </w:pPr>
      <w:r w:rsidRPr="008F78E4">
        <w:t xml:space="preserve">(6) Ako su posebnim </w:t>
      </w:r>
      <w:r w:rsidR="00043A41" w:rsidRPr="008F78E4">
        <w:t xml:space="preserve">zakonom </w:t>
      </w:r>
      <w:r w:rsidRPr="008F78E4">
        <w:t xml:space="preserve">propisani drukčiji uvjeti za raspored na radno mjesto od uvjeta propisanih ovom Uredbom, u pravilniku o unutarnjem redu navode se uvjeti iz posebnog </w:t>
      </w:r>
      <w:r w:rsidR="00043A41" w:rsidRPr="008F78E4">
        <w:t>zakona</w:t>
      </w:r>
      <w:r w:rsidRPr="008F78E4">
        <w:t xml:space="preserve">. </w:t>
      </w:r>
    </w:p>
    <w:p w:rsidR="00284B59" w:rsidRPr="008F78E4" w:rsidRDefault="00284B59" w:rsidP="008F78E4">
      <w:pPr>
        <w:pStyle w:val="t-9-8"/>
        <w:spacing w:before="0" w:beforeAutospacing="0" w:after="0" w:afterAutospacing="0"/>
        <w:jc w:val="both"/>
        <w:textAlignment w:val="baseline"/>
      </w:pPr>
    </w:p>
    <w:p w:rsidR="00250A55" w:rsidRPr="008F78E4" w:rsidRDefault="00250A55" w:rsidP="008F78E4">
      <w:pPr>
        <w:pStyle w:val="t-9-8"/>
        <w:spacing w:before="0" w:beforeAutospacing="0" w:after="0" w:afterAutospacing="0"/>
        <w:jc w:val="both"/>
        <w:textAlignment w:val="baseline"/>
      </w:pPr>
      <w:r w:rsidRPr="008F78E4">
        <w:t>(7) Obvezni uvjet za raspored na radna mjesta svih državnih službenika je položen državni ispit odgovarajuće razine sukladno zakonu</w:t>
      </w:r>
      <w:r w:rsidR="00CA5A11" w:rsidRPr="008F78E4">
        <w:t xml:space="preserve"> kojim se uređuju prava i obveze državnih službenika</w:t>
      </w:r>
      <w:r w:rsidRPr="008F78E4">
        <w:t xml:space="preserve">.  </w:t>
      </w:r>
    </w:p>
    <w:p w:rsidR="00250A55" w:rsidRPr="008F78E4" w:rsidRDefault="00250A55" w:rsidP="008F78E4">
      <w:pPr>
        <w:pStyle w:val="t-9-8"/>
        <w:spacing w:before="0" w:beforeAutospacing="0" w:after="0" w:afterAutospacing="0"/>
        <w:jc w:val="both"/>
        <w:textAlignment w:val="baseline"/>
      </w:pPr>
    </w:p>
    <w:p w:rsidR="00CE16D6" w:rsidRPr="008F78E4" w:rsidRDefault="00541753" w:rsidP="008F78E4">
      <w:pPr>
        <w:pStyle w:val="t-9-8"/>
        <w:spacing w:before="0" w:beforeAutospacing="0" w:after="0" w:afterAutospacing="0"/>
        <w:jc w:val="center"/>
        <w:textAlignment w:val="baseline"/>
        <w:rPr>
          <w:b/>
          <w:i/>
        </w:rPr>
      </w:pPr>
      <w:r w:rsidRPr="008F78E4">
        <w:rPr>
          <w:b/>
          <w:i/>
        </w:rPr>
        <w:t>Potrebne k</w:t>
      </w:r>
      <w:r w:rsidR="00CE16D6" w:rsidRPr="008F78E4">
        <w:rPr>
          <w:b/>
          <w:i/>
        </w:rPr>
        <w:t xml:space="preserve">ompetencije </w:t>
      </w:r>
    </w:p>
    <w:p w:rsidR="00CE16D6" w:rsidRPr="008F78E4" w:rsidRDefault="00CE16D6" w:rsidP="008F78E4">
      <w:pPr>
        <w:pStyle w:val="t-9-8"/>
        <w:spacing w:before="0" w:beforeAutospacing="0" w:after="0" w:afterAutospacing="0"/>
        <w:jc w:val="center"/>
        <w:textAlignment w:val="baseline"/>
        <w:rPr>
          <w:b/>
          <w:i/>
        </w:rPr>
      </w:pPr>
    </w:p>
    <w:p w:rsidR="00CE16D6" w:rsidRPr="008F78E4" w:rsidRDefault="00CE16D6" w:rsidP="008F78E4">
      <w:pPr>
        <w:pStyle w:val="t-9-8"/>
        <w:spacing w:before="0" w:beforeAutospacing="0" w:after="0" w:afterAutospacing="0"/>
        <w:jc w:val="center"/>
        <w:textAlignment w:val="baseline"/>
        <w:rPr>
          <w:b/>
        </w:rPr>
      </w:pPr>
      <w:r w:rsidRPr="008F78E4">
        <w:rPr>
          <w:b/>
        </w:rPr>
        <w:t xml:space="preserve">Članak </w:t>
      </w:r>
      <w:r w:rsidR="00587996" w:rsidRPr="008F78E4">
        <w:rPr>
          <w:b/>
        </w:rPr>
        <w:t>9</w:t>
      </w:r>
      <w:r w:rsidRPr="008F78E4">
        <w:rPr>
          <w:b/>
        </w:rPr>
        <w:t>.</w:t>
      </w:r>
    </w:p>
    <w:p w:rsidR="00CE16D6" w:rsidRPr="008F78E4" w:rsidRDefault="00CE16D6" w:rsidP="008F78E4">
      <w:pPr>
        <w:spacing w:after="0" w:line="240" w:lineRule="auto"/>
        <w:rPr>
          <w:rFonts w:ascii="Times New Roman" w:hAnsi="Times New Roman" w:cs="Times New Roman"/>
          <w:sz w:val="24"/>
          <w:szCs w:val="24"/>
        </w:rPr>
      </w:pPr>
    </w:p>
    <w:p w:rsidR="00CE16D6" w:rsidRPr="008F78E4" w:rsidRDefault="00CE16D6" w:rsidP="008F78E4">
      <w:p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 xml:space="preserve">(1) Tijelo državne uprave nadležno za službeničke odnose utvrđuje Popis općih i rukovodećih kompetencija u državnoj službi, koji </w:t>
      </w:r>
      <w:r w:rsidR="00F33790" w:rsidRPr="008F78E4">
        <w:rPr>
          <w:rFonts w:ascii="Times New Roman" w:eastAsia="Times New Roman" w:hAnsi="Times New Roman" w:cs="Times New Roman"/>
          <w:sz w:val="24"/>
          <w:szCs w:val="24"/>
        </w:rPr>
        <w:t xml:space="preserve">državna tijela primjenjuju </w:t>
      </w:r>
      <w:r w:rsidRPr="008F78E4">
        <w:rPr>
          <w:rFonts w:ascii="Times New Roman" w:hAnsi="Times New Roman" w:cs="Times New Roman"/>
          <w:sz w:val="24"/>
          <w:szCs w:val="24"/>
        </w:rPr>
        <w:t xml:space="preserve">pri utvrđivanju potrebnih kompetencija za radna mjesta u pravilniku o unutarnjem redu. </w:t>
      </w:r>
    </w:p>
    <w:p w:rsidR="00CE16D6" w:rsidRPr="008F78E4" w:rsidRDefault="00CE16D6" w:rsidP="008F78E4">
      <w:pPr>
        <w:spacing w:after="0" w:line="240" w:lineRule="auto"/>
        <w:jc w:val="both"/>
        <w:rPr>
          <w:rFonts w:ascii="Times New Roman" w:hAnsi="Times New Roman" w:cs="Times New Roman"/>
          <w:sz w:val="24"/>
          <w:szCs w:val="24"/>
        </w:rPr>
      </w:pPr>
    </w:p>
    <w:p w:rsidR="00CE16D6" w:rsidRPr="008F78E4" w:rsidRDefault="00CE16D6" w:rsidP="008F78E4">
      <w:p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 xml:space="preserve">(2) Tijelo državne uprave nadležno za službeničke odnose utvrđuje Popis specifičnih kompetencija </w:t>
      </w:r>
      <w:r w:rsidR="00A35564" w:rsidRPr="008F78E4">
        <w:rPr>
          <w:rFonts w:ascii="Times New Roman" w:hAnsi="Times New Roman" w:cs="Times New Roman"/>
          <w:sz w:val="24"/>
          <w:szCs w:val="24"/>
        </w:rPr>
        <w:t xml:space="preserve">u državnoj službi, </w:t>
      </w:r>
      <w:r w:rsidRPr="008F78E4">
        <w:rPr>
          <w:rFonts w:ascii="Times New Roman" w:hAnsi="Times New Roman" w:cs="Times New Roman"/>
          <w:sz w:val="24"/>
          <w:szCs w:val="24"/>
        </w:rPr>
        <w:t xml:space="preserve">koji </w:t>
      </w:r>
      <w:r w:rsidR="00A86AD1" w:rsidRPr="008F78E4">
        <w:rPr>
          <w:rFonts w:ascii="Times New Roman" w:hAnsi="Times New Roman" w:cs="Times New Roman"/>
          <w:sz w:val="24"/>
          <w:szCs w:val="24"/>
        </w:rPr>
        <w:t xml:space="preserve">državna tijela mogu </w:t>
      </w:r>
      <w:r w:rsidRPr="008F78E4">
        <w:rPr>
          <w:rFonts w:ascii="Times New Roman" w:hAnsi="Times New Roman" w:cs="Times New Roman"/>
          <w:sz w:val="24"/>
          <w:szCs w:val="24"/>
        </w:rPr>
        <w:t xml:space="preserve">koristiti </w:t>
      </w:r>
      <w:r w:rsidR="00A86AD1" w:rsidRPr="008F78E4">
        <w:rPr>
          <w:rFonts w:ascii="Times New Roman" w:hAnsi="Times New Roman" w:cs="Times New Roman"/>
          <w:sz w:val="24"/>
          <w:szCs w:val="24"/>
        </w:rPr>
        <w:t xml:space="preserve">pri utvrđivanju potrebnih kompetencija za radna mjesta u pravilniku o unutarnjem redu, ako su specifične kompetencije s tog Popisa primjenjive u državnom tijelu. </w:t>
      </w:r>
    </w:p>
    <w:p w:rsidR="00CE16D6" w:rsidRPr="008F78E4" w:rsidRDefault="00CE16D6" w:rsidP="008F78E4">
      <w:pPr>
        <w:spacing w:after="0" w:line="240" w:lineRule="auto"/>
        <w:jc w:val="both"/>
        <w:rPr>
          <w:rFonts w:ascii="Times New Roman" w:hAnsi="Times New Roman" w:cs="Times New Roman"/>
          <w:sz w:val="24"/>
          <w:szCs w:val="24"/>
        </w:rPr>
      </w:pPr>
    </w:p>
    <w:p w:rsidR="00A35564" w:rsidRPr="008F78E4" w:rsidRDefault="00A35564" w:rsidP="008F78E4">
      <w:p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w:t>
      </w:r>
      <w:r w:rsidR="00A86AD1" w:rsidRPr="008F78E4">
        <w:rPr>
          <w:rFonts w:ascii="Times New Roman" w:hAnsi="Times New Roman" w:cs="Times New Roman"/>
          <w:sz w:val="24"/>
          <w:szCs w:val="24"/>
        </w:rPr>
        <w:t>3</w:t>
      </w:r>
      <w:r w:rsidRPr="008F78E4">
        <w:rPr>
          <w:rFonts w:ascii="Times New Roman" w:hAnsi="Times New Roman" w:cs="Times New Roman"/>
          <w:sz w:val="24"/>
          <w:szCs w:val="24"/>
        </w:rPr>
        <w:t xml:space="preserve">) </w:t>
      </w:r>
      <w:r w:rsidR="005E70C1" w:rsidRPr="008F78E4">
        <w:rPr>
          <w:rFonts w:ascii="Times New Roman" w:hAnsi="Times New Roman" w:cs="Times New Roman"/>
          <w:sz w:val="24"/>
          <w:szCs w:val="24"/>
        </w:rPr>
        <w:t xml:space="preserve">Državna tijela mogu </w:t>
      </w:r>
      <w:r w:rsidRPr="008F78E4">
        <w:rPr>
          <w:rFonts w:ascii="Times New Roman" w:hAnsi="Times New Roman" w:cs="Times New Roman"/>
          <w:sz w:val="24"/>
          <w:szCs w:val="24"/>
        </w:rPr>
        <w:t xml:space="preserve">za pojedina radna mjesta </w:t>
      </w:r>
      <w:r w:rsidR="005E70C1" w:rsidRPr="008F78E4">
        <w:rPr>
          <w:rFonts w:ascii="Times New Roman" w:hAnsi="Times New Roman" w:cs="Times New Roman"/>
          <w:sz w:val="24"/>
          <w:szCs w:val="24"/>
        </w:rPr>
        <w:t xml:space="preserve">u pravilniku o unutarnjem redu </w:t>
      </w:r>
      <w:r w:rsidRPr="008F78E4">
        <w:rPr>
          <w:rFonts w:ascii="Times New Roman" w:hAnsi="Times New Roman" w:cs="Times New Roman"/>
          <w:sz w:val="24"/>
          <w:szCs w:val="24"/>
        </w:rPr>
        <w:t xml:space="preserve">utvrditi i specifične kompetencije koje nisu navedene na Popisu iz stavka 2. ovoga članka. </w:t>
      </w:r>
    </w:p>
    <w:p w:rsidR="00A86AD1" w:rsidRPr="008F78E4" w:rsidRDefault="00A86AD1" w:rsidP="008F78E4">
      <w:pPr>
        <w:spacing w:after="0" w:line="240" w:lineRule="auto"/>
        <w:jc w:val="both"/>
        <w:rPr>
          <w:rFonts w:ascii="Times New Roman" w:hAnsi="Times New Roman" w:cs="Times New Roman"/>
          <w:sz w:val="24"/>
          <w:szCs w:val="24"/>
        </w:rPr>
      </w:pPr>
    </w:p>
    <w:p w:rsidR="00A86AD1" w:rsidRPr="008F78E4" w:rsidRDefault="00A86AD1" w:rsidP="008F78E4">
      <w:p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(4) Popisi kompetencija iz stavaka 1. i 2. ovoga članka objavljuju se na mrežnim stranicama tijela državne uprave nadležnog za službeničke odnose.</w:t>
      </w:r>
    </w:p>
    <w:p w:rsidR="00A35564" w:rsidRPr="008F78E4" w:rsidRDefault="00A35564" w:rsidP="008F78E4">
      <w:pPr>
        <w:spacing w:after="0" w:line="240" w:lineRule="auto"/>
        <w:jc w:val="both"/>
        <w:rPr>
          <w:rFonts w:ascii="Times New Roman" w:hAnsi="Times New Roman" w:cs="Times New Roman"/>
          <w:sz w:val="24"/>
          <w:szCs w:val="24"/>
        </w:rPr>
      </w:pPr>
    </w:p>
    <w:p w:rsidR="005A2A6F" w:rsidRPr="008F78E4" w:rsidRDefault="005A2A6F" w:rsidP="008F78E4">
      <w:pPr>
        <w:pStyle w:val="t-10-9-kurz-s"/>
        <w:spacing w:before="0" w:beforeAutospacing="0" w:after="0" w:afterAutospacing="0"/>
        <w:jc w:val="center"/>
        <w:textAlignment w:val="baseline"/>
        <w:rPr>
          <w:b/>
          <w:i/>
          <w:iCs/>
        </w:rPr>
      </w:pPr>
      <w:r w:rsidRPr="008F78E4">
        <w:rPr>
          <w:b/>
          <w:i/>
          <w:iCs/>
        </w:rPr>
        <w:t>Radno mjesto glavnog savjetnika</w:t>
      </w:r>
      <w:r w:rsidR="004B3478" w:rsidRPr="008F78E4">
        <w:rPr>
          <w:b/>
          <w:i/>
          <w:iCs/>
        </w:rPr>
        <w:t>,</w:t>
      </w:r>
      <w:r w:rsidR="00CC7259" w:rsidRPr="008F78E4">
        <w:rPr>
          <w:b/>
          <w:i/>
          <w:iCs/>
        </w:rPr>
        <w:t xml:space="preserve"> glavnog analitičara</w:t>
      </w:r>
      <w:r w:rsidR="004B3478" w:rsidRPr="008F78E4">
        <w:rPr>
          <w:b/>
          <w:i/>
          <w:iCs/>
        </w:rPr>
        <w:t xml:space="preserve"> i glasnogovornika </w:t>
      </w:r>
    </w:p>
    <w:p w:rsidR="00284B59" w:rsidRPr="008F78E4" w:rsidRDefault="00284B59" w:rsidP="008F78E4">
      <w:pPr>
        <w:pStyle w:val="t-10-9-kurz-s"/>
        <w:spacing w:before="0" w:beforeAutospacing="0" w:after="0" w:afterAutospacing="0"/>
        <w:jc w:val="center"/>
        <w:textAlignment w:val="baseline"/>
        <w:rPr>
          <w:b/>
          <w:i/>
          <w:iCs/>
        </w:rPr>
      </w:pPr>
    </w:p>
    <w:p w:rsidR="005A2A6F" w:rsidRPr="008F78E4" w:rsidRDefault="005A2A6F" w:rsidP="008F78E4">
      <w:pPr>
        <w:pStyle w:val="clanak-"/>
        <w:spacing w:before="0" w:beforeAutospacing="0" w:after="0" w:afterAutospacing="0"/>
        <w:jc w:val="center"/>
        <w:textAlignment w:val="baseline"/>
        <w:rPr>
          <w:b/>
        </w:rPr>
      </w:pPr>
      <w:r w:rsidRPr="008F78E4">
        <w:rPr>
          <w:b/>
        </w:rPr>
        <w:t xml:space="preserve">Članak </w:t>
      </w:r>
      <w:r w:rsidR="00587996" w:rsidRPr="008F78E4">
        <w:rPr>
          <w:b/>
        </w:rPr>
        <w:t>10</w:t>
      </w:r>
      <w:r w:rsidRPr="008F78E4">
        <w:rPr>
          <w:b/>
        </w:rPr>
        <w:t>.</w:t>
      </w:r>
    </w:p>
    <w:p w:rsidR="00284B59" w:rsidRPr="008F78E4" w:rsidRDefault="00284B59" w:rsidP="008F78E4">
      <w:pPr>
        <w:pStyle w:val="clanak-"/>
        <w:spacing w:before="0" w:beforeAutospacing="0" w:after="0" w:afterAutospacing="0"/>
        <w:jc w:val="center"/>
        <w:textAlignment w:val="baseline"/>
        <w:rPr>
          <w:b/>
        </w:rPr>
      </w:pPr>
    </w:p>
    <w:p w:rsidR="005A2A6F" w:rsidRPr="008F78E4" w:rsidRDefault="004B3478" w:rsidP="008F78E4">
      <w:pPr>
        <w:pStyle w:val="t-9-8"/>
        <w:spacing w:before="0" w:beforeAutospacing="0" w:after="0" w:afterAutospacing="0"/>
        <w:jc w:val="both"/>
        <w:textAlignment w:val="baseline"/>
        <w:rPr>
          <w:shd w:val="clear" w:color="auto" w:fill="FFFFFF"/>
        </w:rPr>
      </w:pPr>
      <w:r w:rsidRPr="008F78E4">
        <w:rPr>
          <w:shd w:val="clear" w:color="auto" w:fill="FFFFFF"/>
        </w:rPr>
        <w:t xml:space="preserve">(1) </w:t>
      </w:r>
      <w:r w:rsidR="005A2A6F" w:rsidRPr="008F78E4">
        <w:rPr>
          <w:shd w:val="clear" w:color="auto" w:fill="FFFFFF"/>
        </w:rPr>
        <w:t xml:space="preserve">Radno mjesto glavnog savjetnika može se </w:t>
      </w:r>
      <w:r w:rsidR="00F3049C" w:rsidRPr="008F78E4">
        <w:rPr>
          <w:shd w:val="clear" w:color="auto" w:fill="FFFFFF"/>
        </w:rPr>
        <w:t xml:space="preserve">utvrditi </w:t>
      </w:r>
      <w:r w:rsidR="007755D4" w:rsidRPr="008F78E4">
        <w:rPr>
          <w:shd w:val="clear" w:color="auto" w:fill="FFFFFF"/>
        </w:rPr>
        <w:t xml:space="preserve">samo u ministarstvima i to </w:t>
      </w:r>
      <w:r w:rsidR="005A2A6F" w:rsidRPr="008F78E4">
        <w:rPr>
          <w:shd w:val="clear" w:color="auto" w:fill="FFFFFF"/>
        </w:rPr>
        <w:t xml:space="preserve">u </w:t>
      </w:r>
      <w:r w:rsidR="00CA5A11" w:rsidRPr="008F78E4">
        <w:rPr>
          <w:shd w:val="clear" w:color="auto" w:fill="FFFFFF"/>
        </w:rPr>
        <w:t xml:space="preserve">kabinetu </w:t>
      </w:r>
      <w:r w:rsidR="005A2A6F" w:rsidRPr="008F78E4">
        <w:rPr>
          <w:shd w:val="clear" w:color="auto" w:fill="FFFFFF"/>
        </w:rPr>
        <w:t>ministr</w:t>
      </w:r>
      <w:r w:rsidR="00CA5A11" w:rsidRPr="008F78E4">
        <w:rPr>
          <w:shd w:val="clear" w:color="auto" w:fill="FFFFFF"/>
        </w:rPr>
        <w:t>a</w:t>
      </w:r>
      <w:r w:rsidR="00F3049C" w:rsidRPr="008F78E4">
        <w:rPr>
          <w:shd w:val="clear" w:color="auto" w:fill="FFFFFF"/>
        </w:rPr>
        <w:t xml:space="preserve">, </w:t>
      </w:r>
      <w:r w:rsidR="005A2A6F" w:rsidRPr="008F78E4">
        <w:rPr>
          <w:shd w:val="clear" w:color="auto" w:fill="FFFFFF"/>
        </w:rPr>
        <w:t>s jednim izvršiteljem.</w:t>
      </w:r>
    </w:p>
    <w:p w:rsidR="00CC7259" w:rsidRPr="008F78E4" w:rsidRDefault="00CC7259" w:rsidP="008F78E4">
      <w:pPr>
        <w:pStyle w:val="t-9-8"/>
        <w:spacing w:before="0" w:beforeAutospacing="0" w:after="0" w:afterAutospacing="0"/>
        <w:jc w:val="both"/>
        <w:textAlignment w:val="baseline"/>
        <w:rPr>
          <w:shd w:val="clear" w:color="auto" w:fill="FFFFFF"/>
        </w:rPr>
      </w:pPr>
    </w:p>
    <w:p w:rsidR="00CC7259" w:rsidRPr="008F78E4" w:rsidRDefault="004B3478" w:rsidP="008F78E4">
      <w:pPr>
        <w:pStyle w:val="t-9-8"/>
        <w:spacing w:before="0" w:beforeAutospacing="0" w:after="0" w:afterAutospacing="0"/>
        <w:jc w:val="both"/>
        <w:textAlignment w:val="baseline"/>
        <w:rPr>
          <w:shd w:val="clear" w:color="auto" w:fill="FFFFFF"/>
        </w:rPr>
      </w:pPr>
      <w:r w:rsidRPr="008F78E4">
        <w:rPr>
          <w:shd w:val="clear" w:color="auto" w:fill="FFFFFF"/>
        </w:rPr>
        <w:t xml:space="preserve">(2) </w:t>
      </w:r>
      <w:r w:rsidR="00CC7259" w:rsidRPr="008F78E4">
        <w:rPr>
          <w:shd w:val="clear" w:color="auto" w:fill="FFFFFF"/>
        </w:rPr>
        <w:t xml:space="preserve">Radno mjesto glavnog analitičara može se utvrditi </w:t>
      </w:r>
      <w:r w:rsidR="004E20DC" w:rsidRPr="008F78E4">
        <w:rPr>
          <w:shd w:val="clear" w:color="auto" w:fill="FFFFFF"/>
        </w:rPr>
        <w:t xml:space="preserve">samo u ministarstvima, </w:t>
      </w:r>
      <w:r w:rsidR="00CC7259" w:rsidRPr="008F78E4">
        <w:rPr>
          <w:shd w:val="clear" w:color="auto" w:fill="FFFFFF"/>
        </w:rPr>
        <w:t>s jednim izvršiteljem.</w:t>
      </w:r>
    </w:p>
    <w:p w:rsidR="004B3478" w:rsidRPr="008F78E4" w:rsidRDefault="004B3478" w:rsidP="008F78E4">
      <w:pPr>
        <w:pStyle w:val="t-9-8"/>
        <w:spacing w:before="0" w:beforeAutospacing="0" w:after="0" w:afterAutospacing="0"/>
        <w:jc w:val="both"/>
        <w:textAlignment w:val="baseline"/>
        <w:rPr>
          <w:shd w:val="clear" w:color="auto" w:fill="FFFFFF"/>
        </w:rPr>
      </w:pPr>
    </w:p>
    <w:p w:rsidR="004B3478" w:rsidRPr="008F78E4" w:rsidRDefault="004B3478" w:rsidP="008F78E4">
      <w:pPr>
        <w:pStyle w:val="t-9-8"/>
        <w:spacing w:before="0" w:beforeAutospacing="0" w:after="0" w:afterAutospacing="0"/>
        <w:jc w:val="both"/>
        <w:textAlignment w:val="baseline"/>
        <w:rPr>
          <w:shd w:val="clear" w:color="auto" w:fill="FFFFFF"/>
        </w:rPr>
      </w:pPr>
      <w:r w:rsidRPr="008F78E4">
        <w:rPr>
          <w:shd w:val="clear" w:color="auto" w:fill="FFFFFF"/>
        </w:rPr>
        <w:t>(3) Radno mjesto glasnogovornika može se utvrditi samo u ministarstvima</w:t>
      </w:r>
      <w:r w:rsidR="00360784" w:rsidRPr="008F78E4">
        <w:rPr>
          <w:shd w:val="clear" w:color="auto" w:fill="FFFFFF"/>
        </w:rPr>
        <w:t xml:space="preserve">, </w:t>
      </w:r>
      <w:r w:rsidRPr="008F78E4">
        <w:rPr>
          <w:shd w:val="clear" w:color="auto" w:fill="FFFFFF"/>
        </w:rPr>
        <w:t>s jednim izvršiteljem</w:t>
      </w:r>
      <w:r w:rsidR="005D60F6" w:rsidRPr="008F78E4">
        <w:rPr>
          <w:shd w:val="clear" w:color="auto" w:fill="FFFFFF"/>
        </w:rPr>
        <w:t>, ako ovom Uredbom nije drukčije propisano</w:t>
      </w:r>
      <w:r w:rsidRPr="008F78E4">
        <w:rPr>
          <w:shd w:val="clear" w:color="auto" w:fill="FFFFFF"/>
        </w:rPr>
        <w:t>.</w:t>
      </w:r>
    </w:p>
    <w:p w:rsidR="00CC7259" w:rsidRPr="008F78E4" w:rsidRDefault="00CC7259" w:rsidP="008F78E4">
      <w:pPr>
        <w:pStyle w:val="t-9-8"/>
        <w:spacing w:before="0" w:beforeAutospacing="0" w:after="0" w:afterAutospacing="0"/>
        <w:jc w:val="both"/>
        <w:textAlignment w:val="baseline"/>
        <w:rPr>
          <w:b/>
          <w:i/>
          <w:iCs/>
        </w:rPr>
      </w:pPr>
    </w:p>
    <w:p w:rsidR="000312BD" w:rsidRPr="008F78E4" w:rsidRDefault="005A2A6F" w:rsidP="008F78E4">
      <w:pPr>
        <w:pStyle w:val="t-10-9-kurz-s"/>
        <w:spacing w:before="0" w:beforeAutospacing="0" w:after="0" w:afterAutospacing="0"/>
        <w:jc w:val="center"/>
        <w:textAlignment w:val="baseline"/>
        <w:rPr>
          <w:b/>
          <w:i/>
          <w:iCs/>
        </w:rPr>
      </w:pPr>
      <w:r w:rsidRPr="008F78E4">
        <w:rPr>
          <w:b/>
          <w:i/>
          <w:iCs/>
        </w:rPr>
        <w:t xml:space="preserve">Radno mjesto sektorskog </w:t>
      </w:r>
      <w:r w:rsidR="00DC0B1B" w:rsidRPr="008F78E4">
        <w:rPr>
          <w:b/>
          <w:i/>
          <w:iCs/>
        </w:rPr>
        <w:t>savjetnika</w:t>
      </w:r>
      <w:r w:rsidR="000312BD" w:rsidRPr="008F78E4">
        <w:rPr>
          <w:b/>
          <w:i/>
          <w:iCs/>
        </w:rPr>
        <w:t xml:space="preserve">, </w:t>
      </w:r>
    </w:p>
    <w:p w:rsidR="00346F2D" w:rsidRPr="008F78E4" w:rsidRDefault="000312BD" w:rsidP="008F78E4">
      <w:pPr>
        <w:pStyle w:val="t-10-9-kurz-s"/>
        <w:spacing w:before="0" w:beforeAutospacing="0" w:after="0" w:afterAutospacing="0"/>
        <w:jc w:val="center"/>
        <w:textAlignment w:val="baseline"/>
        <w:rPr>
          <w:b/>
          <w:i/>
          <w:iCs/>
        </w:rPr>
      </w:pPr>
      <w:r w:rsidRPr="008F78E4">
        <w:rPr>
          <w:b/>
          <w:i/>
          <w:iCs/>
        </w:rPr>
        <w:t>višeg savjetnika - specijalista i višeg inspektora - specijalista</w:t>
      </w:r>
    </w:p>
    <w:p w:rsidR="00346F2D" w:rsidRPr="008F78E4" w:rsidRDefault="00346F2D" w:rsidP="008F78E4">
      <w:pPr>
        <w:pStyle w:val="t-10-9-kurz-s"/>
        <w:spacing w:before="0" w:beforeAutospacing="0" w:after="0" w:afterAutospacing="0"/>
        <w:jc w:val="center"/>
        <w:textAlignment w:val="baseline"/>
        <w:rPr>
          <w:b/>
          <w:i/>
          <w:iCs/>
        </w:rPr>
      </w:pPr>
    </w:p>
    <w:p w:rsidR="00DC0B1B" w:rsidRPr="008F78E4" w:rsidRDefault="00DC0B1B" w:rsidP="008F78E4">
      <w:pPr>
        <w:pStyle w:val="t-10-9-kurz-s"/>
        <w:spacing w:before="0" w:beforeAutospacing="0" w:after="0" w:afterAutospacing="0"/>
        <w:jc w:val="center"/>
        <w:textAlignment w:val="baseline"/>
        <w:rPr>
          <w:b/>
        </w:rPr>
      </w:pPr>
      <w:r w:rsidRPr="008F78E4">
        <w:rPr>
          <w:b/>
        </w:rPr>
        <w:t xml:space="preserve">Članak </w:t>
      </w:r>
      <w:r w:rsidR="00423C10" w:rsidRPr="008F78E4">
        <w:rPr>
          <w:b/>
        </w:rPr>
        <w:t>1</w:t>
      </w:r>
      <w:r w:rsidR="00587996" w:rsidRPr="008F78E4">
        <w:rPr>
          <w:b/>
        </w:rPr>
        <w:t>1</w:t>
      </w:r>
      <w:r w:rsidRPr="008F78E4">
        <w:rPr>
          <w:b/>
        </w:rPr>
        <w:t>.</w:t>
      </w:r>
    </w:p>
    <w:p w:rsidR="00E12C94" w:rsidRPr="008F78E4" w:rsidRDefault="00E12C94" w:rsidP="008F78E4">
      <w:pPr>
        <w:pStyle w:val="clanak-"/>
        <w:spacing w:before="0" w:beforeAutospacing="0" w:after="0" w:afterAutospacing="0"/>
        <w:jc w:val="center"/>
        <w:textAlignment w:val="baseline"/>
        <w:rPr>
          <w:b/>
        </w:rPr>
      </w:pPr>
    </w:p>
    <w:p w:rsidR="003F7C1D" w:rsidRPr="008F78E4" w:rsidRDefault="003F7C1D" w:rsidP="008F78E4">
      <w:pPr>
        <w:pStyle w:val="t-9-8"/>
        <w:spacing w:before="0" w:beforeAutospacing="0" w:after="0" w:afterAutospacing="0"/>
        <w:jc w:val="both"/>
        <w:textAlignment w:val="baseline"/>
      </w:pPr>
      <w:r w:rsidRPr="008F78E4">
        <w:t xml:space="preserve">(1) </w:t>
      </w:r>
      <w:r w:rsidR="00DC0B1B" w:rsidRPr="008F78E4">
        <w:t xml:space="preserve">Radno mjesto sektorskog savjetnika može se utvrditi samo </w:t>
      </w:r>
      <w:r w:rsidRPr="008F78E4">
        <w:t xml:space="preserve">u tijelima državne uprave. </w:t>
      </w:r>
    </w:p>
    <w:p w:rsidR="003F7C1D" w:rsidRPr="008F78E4" w:rsidRDefault="003F7C1D" w:rsidP="008F78E4">
      <w:pPr>
        <w:pStyle w:val="t-9-8"/>
        <w:spacing w:before="0" w:beforeAutospacing="0" w:after="0" w:afterAutospacing="0"/>
        <w:jc w:val="both"/>
        <w:textAlignment w:val="baseline"/>
      </w:pPr>
    </w:p>
    <w:p w:rsidR="003F7C1D" w:rsidRPr="008F78E4" w:rsidRDefault="003F7C1D" w:rsidP="008F78E4">
      <w:pPr>
        <w:pStyle w:val="t-9-8"/>
        <w:spacing w:before="0" w:beforeAutospacing="0" w:after="0" w:afterAutospacing="0"/>
        <w:jc w:val="both"/>
        <w:textAlignment w:val="baseline"/>
        <w:rPr>
          <w:shd w:val="clear" w:color="auto" w:fill="FFFFFF"/>
        </w:rPr>
      </w:pPr>
      <w:r w:rsidRPr="008F78E4">
        <w:t xml:space="preserve">(2) U ministarstvima </w:t>
      </w:r>
      <w:r w:rsidR="00360784" w:rsidRPr="008F78E4">
        <w:t xml:space="preserve">se </w:t>
      </w:r>
      <w:r w:rsidRPr="008F78E4">
        <w:t>radno mjesto sektorskog savjetnika može utvrditi samo u sektorima</w:t>
      </w:r>
      <w:r w:rsidR="00360784" w:rsidRPr="008F78E4">
        <w:t xml:space="preserve">, </w:t>
      </w:r>
      <w:r w:rsidRPr="008F78E4">
        <w:t xml:space="preserve">s jednim </w:t>
      </w:r>
      <w:r w:rsidRPr="008F78E4">
        <w:rPr>
          <w:shd w:val="clear" w:color="auto" w:fill="FFFFFF"/>
        </w:rPr>
        <w:t xml:space="preserve">izvršiteljem u sektoru. </w:t>
      </w:r>
    </w:p>
    <w:p w:rsidR="003F7C1D" w:rsidRPr="008F78E4" w:rsidRDefault="003F7C1D" w:rsidP="008F78E4">
      <w:pPr>
        <w:pStyle w:val="t-9-8"/>
        <w:spacing w:before="0" w:beforeAutospacing="0" w:after="0" w:afterAutospacing="0"/>
        <w:jc w:val="both"/>
        <w:textAlignment w:val="baseline"/>
        <w:rPr>
          <w:shd w:val="clear" w:color="auto" w:fill="FFFFFF"/>
        </w:rPr>
      </w:pPr>
    </w:p>
    <w:p w:rsidR="003F7C1D" w:rsidRPr="008F78E4" w:rsidRDefault="003F7C1D" w:rsidP="008F78E4">
      <w:pPr>
        <w:pStyle w:val="t-9-8"/>
        <w:spacing w:before="0" w:beforeAutospacing="0" w:after="0" w:afterAutospacing="0"/>
        <w:jc w:val="both"/>
        <w:textAlignment w:val="baseline"/>
        <w:rPr>
          <w:shd w:val="clear" w:color="auto" w:fill="FFFFFF"/>
        </w:rPr>
      </w:pPr>
      <w:r w:rsidRPr="008F78E4">
        <w:rPr>
          <w:shd w:val="clear" w:color="auto" w:fill="FFFFFF"/>
        </w:rPr>
        <w:t xml:space="preserve">(3) U državnim upravnim organizacijama može se utvrditi samo jedno radno mjesto sektorskog savjetnika, s jednim izvršiteljem. </w:t>
      </w:r>
    </w:p>
    <w:p w:rsidR="00E12C94" w:rsidRPr="008F78E4" w:rsidRDefault="00E12C94" w:rsidP="008F78E4">
      <w:pPr>
        <w:pStyle w:val="t-10-9-kurz-s"/>
        <w:spacing w:before="0" w:beforeAutospacing="0" w:after="0" w:afterAutospacing="0"/>
        <w:textAlignment w:val="baseline"/>
        <w:rPr>
          <w:b/>
          <w:i/>
          <w:iCs/>
          <w:strike/>
        </w:rPr>
      </w:pPr>
    </w:p>
    <w:p w:rsidR="005A2A6F" w:rsidRPr="008F78E4" w:rsidRDefault="00346F2D" w:rsidP="008F78E4">
      <w:pPr>
        <w:pStyle w:val="t-10-9-kurz-s"/>
        <w:spacing w:before="0" w:beforeAutospacing="0" w:after="0" w:afterAutospacing="0"/>
        <w:jc w:val="both"/>
        <w:textAlignment w:val="baseline"/>
      </w:pPr>
      <w:r w:rsidRPr="008F78E4">
        <w:t>(</w:t>
      </w:r>
      <w:r w:rsidR="00A418B8" w:rsidRPr="008F78E4">
        <w:t>4</w:t>
      </w:r>
      <w:r w:rsidRPr="008F78E4">
        <w:t xml:space="preserve">) </w:t>
      </w:r>
      <w:r w:rsidR="005A2A6F" w:rsidRPr="008F78E4">
        <w:t xml:space="preserve">Radno mjesto </w:t>
      </w:r>
      <w:r w:rsidR="000312BD" w:rsidRPr="008F78E4">
        <w:rPr>
          <w:iCs/>
        </w:rPr>
        <w:t xml:space="preserve">višeg savjetnika - specijalista i višeg inspektora - specijalista </w:t>
      </w:r>
      <w:r w:rsidR="005A2A6F" w:rsidRPr="008F78E4">
        <w:t xml:space="preserve">može se utvrditi </w:t>
      </w:r>
      <w:r w:rsidR="00360784" w:rsidRPr="008F78E4">
        <w:t xml:space="preserve">samo </w:t>
      </w:r>
      <w:r w:rsidR="005A2A6F" w:rsidRPr="008F78E4">
        <w:t>u sektoru ili službi</w:t>
      </w:r>
      <w:r w:rsidR="004C7ACA" w:rsidRPr="008F78E4">
        <w:t xml:space="preserve">. </w:t>
      </w:r>
    </w:p>
    <w:p w:rsidR="00A418B8" w:rsidRPr="008F78E4" w:rsidRDefault="00A418B8" w:rsidP="008F78E4">
      <w:pPr>
        <w:pStyle w:val="t-10-9-kurz-s"/>
        <w:spacing w:before="0" w:beforeAutospacing="0" w:after="0" w:afterAutospacing="0"/>
        <w:jc w:val="both"/>
        <w:textAlignment w:val="baseline"/>
      </w:pPr>
    </w:p>
    <w:p w:rsidR="00346F2D" w:rsidRPr="008F78E4" w:rsidRDefault="005A2A6F" w:rsidP="008F78E4">
      <w:pPr>
        <w:pStyle w:val="t-10-9-kurz-s"/>
        <w:spacing w:before="0" w:beforeAutospacing="0" w:after="0" w:afterAutospacing="0"/>
        <w:jc w:val="center"/>
        <w:textAlignment w:val="baseline"/>
        <w:rPr>
          <w:b/>
          <w:i/>
          <w:iCs/>
        </w:rPr>
      </w:pPr>
      <w:r w:rsidRPr="008F78E4">
        <w:rPr>
          <w:b/>
          <w:i/>
          <w:iCs/>
        </w:rPr>
        <w:t xml:space="preserve">Radno mjesto administrativnog tajnika čelnika tijela </w:t>
      </w:r>
    </w:p>
    <w:p w:rsidR="005A2A6F" w:rsidRPr="008F78E4" w:rsidRDefault="00346F2D" w:rsidP="008F78E4">
      <w:pPr>
        <w:pStyle w:val="t-10-9-kurz-s"/>
        <w:spacing w:before="0" w:beforeAutospacing="0" w:after="0" w:afterAutospacing="0"/>
        <w:jc w:val="center"/>
        <w:textAlignment w:val="baseline"/>
        <w:rPr>
          <w:b/>
          <w:i/>
          <w:iCs/>
        </w:rPr>
      </w:pPr>
      <w:r w:rsidRPr="008F78E4">
        <w:rPr>
          <w:b/>
          <w:i/>
          <w:iCs/>
        </w:rPr>
        <w:t>i vozača državnog dužnosnika</w:t>
      </w:r>
    </w:p>
    <w:p w:rsidR="00346F2D" w:rsidRPr="008F78E4" w:rsidRDefault="00346F2D" w:rsidP="008F78E4">
      <w:pPr>
        <w:pStyle w:val="t-10-9-kurz-s"/>
        <w:spacing w:before="0" w:beforeAutospacing="0" w:after="0" w:afterAutospacing="0"/>
        <w:jc w:val="center"/>
        <w:textAlignment w:val="baseline"/>
        <w:rPr>
          <w:b/>
          <w:i/>
          <w:iCs/>
        </w:rPr>
      </w:pPr>
    </w:p>
    <w:p w:rsidR="005A2A6F" w:rsidRPr="008F78E4" w:rsidRDefault="005A2A6F" w:rsidP="008F78E4">
      <w:pPr>
        <w:pStyle w:val="clanak-"/>
        <w:spacing w:before="0" w:beforeAutospacing="0" w:after="0" w:afterAutospacing="0"/>
        <w:jc w:val="center"/>
        <w:textAlignment w:val="baseline"/>
        <w:rPr>
          <w:b/>
        </w:rPr>
      </w:pPr>
      <w:r w:rsidRPr="008F78E4">
        <w:rPr>
          <w:b/>
        </w:rPr>
        <w:t xml:space="preserve">Članak </w:t>
      </w:r>
      <w:r w:rsidR="00423C10" w:rsidRPr="008F78E4">
        <w:rPr>
          <w:b/>
        </w:rPr>
        <w:t>1</w:t>
      </w:r>
      <w:r w:rsidR="00346F2D" w:rsidRPr="008F78E4">
        <w:rPr>
          <w:b/>
        </w:rPr>
        <w:t>2</w:t>
      </w:r>
      <w:r w:rsidRPr="008F78E4">
        <w:rPr>
          <w:b/>
        </w:rPr>
        <w:t>.</w:t>
      </w:r>
    </w:p>
    <w:p w:rsidR="00451F10" w:rsidRPr="008F78E4" w:rsidRDefault="00451F10" w:rsidP="008F78E4">
      <w:pPr>
        <w:pStyle w:val="clanak-"/>
        <w:spacing w:before="0" w:beforeAutospacing="0" w:after="0" w:afterAutospacing="0"/>
        <w:jc w:val="center"/>
        <w:textAlignment w:val="baseline"/>
        <w:rPr>
          <w:b/>
        </w:rPr>
      </w:pPr>
    </w:p>
    <w:p w:rsidR="005A2A6F" w:rsidRPr="008F78E4" w:rsidRDefault="00346F2D" w:rsidP="008F78E4">
      <w:pPr>
        <w:pStyle w:val="t-9-8"/>
        <w:spacing w:before="0" w:beforeAutospacing="0" w:after="0" w:afterAutospacing="0"/>
        <w:jc w:val="both"/>
        <w:textAlignment w:val="baseline"/>
      </w:pPr>
      <w:r w:rsidRPr="008F78E4">
        <w:t xml:space="preserve">(1) </w:t>
      </w:r>
      <w:r w:rsidR="005A2A6F" w:rsidRPr="008F78E4">
        <w:t xml:space="preserve">U pravilniku o unutarnjem redu </w:t>
      </w:r>
      <w:r w:rsidR="00451F10" w:rsidRPr="008F78E4">
        <w:t xml:space="preserve">državnog tijela </w:t>
      </w:r>
      <w:r w:rsidR="005A2A6F" w:rsidRPr="008F78E4">
        <w:t>može se utvrditi samo jedno radno mjesto administrativnog tajnika čelnika tijela</w:t>
      </w:r>
      <w:r w:rsidR="00E10B63" w:rsidRPr="008F78E4">
        <w:t xml:space="preserve">, </w:t>
      </w:r>
      <w:r w:rsidR="005A2A6F" w:rsidRPr="008F78E4">
        <w:t xml:space="preserve">s jednim izvršiteljem. </w:t>
      </w:r>
    </w:p>
    <w:p w:rsidR="00346F2D" w:rsidRPr="008F78E4" w:rsidRDefault="00346F2D" w:rsidP="008F78E4">
      <w:pPr>
        <w:pStyle w:val="t-9-8"/>
        <w:spacing w:before="0" w:beforeAutospacing="0" w:after="0" w:afterAutospacing="0"/>
        <w:jc w:val="both"/>
        <w:textAlignment w:val="baseline"/>
      </w:pPr>
    </w:p>
    <w:p w:rsidR="002348F9" w:rsidRPr="008F78E4" w:rsidRDefault="002348F9" w:rsidP="008F78E4">
      <w:pPr>
        <w:pStyle w:val="t-9-8"/>
        <w:spacing w:before="0" w:beforeAutospacing="0" w:after="0" w:afterAutospacing="0"/>
        <w:jc w:val="both"/>
        <w:textAlignment w:val="baseline"/>
      </w:pPr>
      <w:r w:rsidRPr="008F78E4">
        <w:t>(2) Iznimno od stavka 1. ovoga članka, u Uredu predsjednika Hrvatskoga sabora, Uredu predsjednika Vlade Republike Hrvatske</w:t>
      </w:r>
      <w:r w:rsidR="002719E1" w:rsidRPr="008F78E4">
        <w:t xml:space="preserve">, Uredu potpredsjednika Vlade Republike Hrvatske koji nije čelnik ministarstva, </w:t>
      </w:r>
      <w:r w:rsidRPr="008F78E4">
        <w:t xml:space="preserve">ministarstvima </w:t>
      </w:r>
      <w:r w:rsidR="002719E1" w:rsidRPr="008F78E4">
        <w:t xml:space="preserve">i Glavnom tajništvu Vlade Republike Hrvatske </w:t>
      </w:r>
      <w:r w:rsidRPr="008F78E4">
        <w:t>može se utvrditi radno mjesto administrativnog tajnika čelnika tijela, s najviše tri izvršitelja.</w:t>
      </w:r>
    </w:p>
    <w:p w:rsidR="002348F9" w:rsidRPr="008F78E4" w:rsidRDefault="002348F9" w:rsidP="008F78E4">
      <w:pPr>
        <w:pStyle w:val="t-9-8"/>
        <w:spacing w:before="0" w:beforeAutospacing="0" w:after="0" w:afterAutospacing="0"/>
        <w:jc w:val="both"/>
        <w:textAlignment w:val="baseline"/>
      </w:pPr>
    </w:p>
    <w:p w:rsidR="00284B59" w:rsidRPr="008F78E4" w:rsidRDefault="00346F2D" w:rsidP="008F78E4">
      <w:pPr>
        <w:pStyle w:val="t-9-8"/>
        <w:spacing w:before="0" w:beforeAutospacing="0" w:after="0" w:afterAutospacing="0"/>
        <w:jc w:val="both"/>
        <w:textAlignment w:val="baseline"/>
      </w:pPr>
      <w:r w:rsidRPr="008F78E4">
        <w:t>(</w:t>
      </w:r>
      <w:r w:rsidR="002348F9" w:rsidRPr="008F78E4">
        <w:t>3</w:t>
      </w:r>
      <w:r w:rsidRPr="008F78E4">
        <w:t xml:space="preserve">) U pravilniku o unutarnjem redu može se utvrditi radno mjesto </w:t>
      </w:r>
      <w:r w:rsidR="00D2058B" w:rsidRPr="008F78E4">
        <w:t>vozača državnog dužnosnika, s jednim ili više izvršitelja, ovisno o broju dužnosnika u državnom tijelu</w:t>
      </w:r>
      <w:r w:rsidR="00360784" w:rsidRPr="008F78E4">
        <w:t xml:space="preserve">, </w:t>
      </w:r>
      <w:r w:rsidR="00AD6FD0" w:rsidRPr="008F78E4">
        <w:t xml:space="preserve">u skladu s odlukom Vlade Republike Hrvatske </w:t>
      </w:r>
      <w:r w:rsidR="002F63A7" w:rsidRPr="008F78E4">
        <w:t xml:space="preserve">kojom se utvrđuju uvjeti za </w:t>
      </w:r>
      <w:r w:rsidR="00AD6FD0" w:rsidRPr="008F78E4">
        <w:t>korištenj</w:t>
      </w:r>
      <w:r w:rsidR="002F63A7" w:rsidRPr="008F78E4">
        <w:t>e</w:t>
      </w:r>
      <w:r w:rsidR="00AD6FD0" w:rsidRPr="008F78E4">
        <w:t xml:space="preserve"> služb</w:t>
      </w:r>
      <w:r w:rsidR="002F63A7" w:rsidRPr="008F78E4">
        <w:t>e</w:t>
      </w:r>
      <w:r w:rsidR="00AD6FD0" w:rsidRPr="008F78E4">
        <w:t>nog automobila s</w:t>
      </w:r>
      <w:r w:rsidR="002F63A7" w:rsidRPr="008F78E4">
        <w:t>a</w:t>
      </w:r>
      <w:r w:rsidR="00AD6FD0" w:rsidRPr="008F78E4">
        <w:t xml:space="preserve"> </w:t>
      </w:r>
      <w:r w:rsidR="002F63A7" w:rsidRPr="008F78E4">
        <w:t xml:space="preserve">službenim </w:t>
      </w:r>
      <w:r w:rsidR="00AD6FD0" w:rsidRPr="008F78E4">
        <w:t xml:space="preserve">vozačem. </w:t>
      </w:r>
    </w:p>
    <w:p w:rsidR="00B61822" w:rsidRPr="008F78E4" w:rsidRDefault="00B61822" w:rsidP="008F78E4">
      <w:pPr>
        <w:pStyle w:val="t-9-8"/>
        <w:spacing w:before="0" w:beforeAutospacing="0" w:after="0" w:afterAutospacing="0"/>
        <w:jc w:val="both"/>
        <w:textAlignment w:val="baseline"/>
      </w:pPr>
    </w:p>
    <w:p w:rsidR="00B61822" w:rsidRPr="008F78E4" w:rsidRDefault="00B61822" w:rsidP="008F78E4">
      <w:pPr>
        <w:pStyle w:val="t-9-8"/>
        <w:spacing w:before="0" w:beforeAutospacing="0" w:after="0" w:afterAutospacing="0"/>
        <w:jc w:val="both"/>
        <w:textAlignment w:val="baseline"/>
      </w:pPr>
      <w:r w:rsidRPr="008F78E4">
        <w:t xml:space="preserve">(4) Ograničenje </w:t>
      </w:r>
      <w:r w:rsidR="00AC2214" w:rsidRPr="008F78E4">
        <w:t xml:space="preserve">broja izvršitelja iz </w:t>
      </w:r>
      <w:r w:rsidRPr="008F78E4">
        <w:t xml:space="preserve">stavka 3. ovoga članka ne odnosi se na Ured za opće poslove Hrvatskoga sabora i Vlade Republike Hrvatske. </w:t>
      </w:r>
    </w:p>
    <w:p w:rsidR="00B61822" w:rsidRPr="008F78E4" w:rsidRDefault="00B61822" w:rsidP="008F78E4">
      <w:pPr>
        <w:pStyle w:val="t-9-8"/>
        <w:spacing w:before="0" w:beforeAutospacing="0" w:after="0" w:afterAutospacing="0"/>
        <w:jc w:val="both"/>
        <w:textAlignment w:val="baseline"/>
      </w:pPr>
    </w:p>
    <w:p w:rsidR="00F66840" w:rsidRPr="008F78E4" w:rsidRDefault="00F66840" w:rsidP="008F78E4">
      <w:pPr>
        <w:pStyle w:val="t-10-9-kurz-s"/>
        <w:spacing w:before="0" w:beforeAutospacing="0" w:after="0" w:afterAutospacing="0"/>
        <w:jc w:val="center"/>
        <w:textAlignment w:val="baseline"/>
        <w:rPr>
          <w:b/>
          <w:i/>
          <w:iCs/>
        </w:rPr>
      </w:pPr>
      <w:r w:rsidRPr="008F78E4">
        <w:rPr>
          <w:b/>
          <w:i/>
          <w:iCs/>
        </w:rPr>
        <w:t xml:space="preserve">Radna mjesta u sustavu upravljanja i kontrole </w:t>
      </w:r>
      <w:r w:rsidR="00595BAA" w:rsidRPr="008F78E4">
        <w:rPr>
          <w:b/>
          <w:i/>
          <w:iCs/>
        </w:rPr>
        <w:t xml:space="preserve">korištenja </w:t>
      </w:r>
      <w:r w:rsidRPr="008F78E4">
        <w:rPr>
          <w:b/>
          <w:i/>
          <w:iCs/>
        </w:rPr>
        <w:t xml:space="preserve">sredstava Europske unije </w:t>
      </w:r>
    </w:p>
    <w:p w:rsidR="00F66840" w:rsidRPr="008F78E4" w:rsidRDefault="00F66840" w:rsidP="008F78E4">
      <w:pPr>
        <w:pStyle w:val="t-10-9-kurz-s"/>
        <w:spacing w:before="0" w:beforeAutospacing="0" w:after="0" w:afterAutospacing="0"/>
        <w:jc w:val="center"/>
        <w:textAlignment w:val="baseline"/>
        <w:rPr>
          <w:b/>
          <w:i/>
          <w:iCs/>
        </w:rPr>
      </w:pPr>
      <w:r w:rsidRPr="008F78E4">
        <w:rPr>
          <w:b/>
          <w:i/>
          <w:iCs/>
        </w:rPr>
        <w:t xml:space="preserve">i međunarodnih financijskih mehanizama  </w:t>
      </w:r>
    </w:p>
    <w:p w:rsidR="00F66840" w:rsidRPr="008F78E4" w:rsidRDefault="00F66840" w:rsidP="008F78E4">
      <w:pPr>
        <w:pStyle w:val="t-10-9-kurz-s"/>
        <w:spacing w:before="0" w:beforeAutospacing="0" w:after="0" w:afterAutospacing="0"/>
        <w:jc w:val="center"/>
        <w:textAlignment w:val="baseline"/>
        <w:rPr>
          <w:b/>
          <w:i/>
          <w:iCs/>
        </w:rPr>
      </w:pPr>
    </w:p>
    <w:p w:rsidR="00F66840" w:rsidRPr="008F78E4" w:rsidRDefault="00F66840" w:rsidP="008F78E4">
      <w:pPr>
        <w:pStyle w:val="clanak-"/>
        <w:spacing w:before="0" w:beforeAutospacing="0" w:after="0" w:afterAutospacing="0"/>
        <w:jc w:val="center"/>
        <w:textAlignment w:val="baseline"/>
        <w:rPr>
          <w:b/>
        </w:rPr>
      </w:pPr>
      <w:r w:rsidRPr="008F78E4">
        <w:rPr>
          <w:b/>
        </w:rPr>
        <w:t>Članak 13.</w:t>
      </w:r>
    </w:p>
    <w:p w:rsidR="00595BAA" w:rsidRPr="008F78E4" w:rsidRDefault="00595BAA" w:rsidP="008F78E4">
      <w:pPr>
        <w:pStyle w:val="clanak-"/>
        <w:spacing w:before="0" w:beforeAutospacing="0" w:after="0" w:afterAutospacing="0"/>
        <w:jc w:val="center"/>
        <w:textAlignment w:val="baseline"/>
        <w:rPr>
          <w:b/>
        </w:rPr>
      </w:pPr>
    </w:p>
    <w:p w:rsidR="00C26467" w:rsidRPr="008F78E4" w:rsidRDefault="009170D7" w:rsidP="008F78E4">
      <w:p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 xml:space="preserve">(1) </w:t>
      </w:r>
      <w:r w:rsidR="00595BAA" w:rsidRPr="008F78E4">
        <w:rPr>
          <w:rFonts w:ascii="Times New Roman" w:hAnsi="Times New Roman" w:cs="Times New Roman"/>
          <w:sz w:val="24"/>
          <w:szCs w:val="24"/>
        </w:rPr>
        <w:t xml:space="preserve">Posebni nazivi radnih mjesta državnih službenika koji rade u strukturi tijela koja su dobila dozvolu za rad u okviru međunarodnih financijskih mehanizama odnosno Europske komisije </w:t>
      </w:r>
      <w:r w:rsidR="001D3092" w:rsidRPr="008F78E4">
        <w:rPr>
          <w:rFonts w:ascii="Times New Roman" w:hAnsi="Times New Roman" w:cs="Times New Roman"/>
          <w:sz w:val="24"/>
          <w:szCs w:val="24"/>
        </w:rPr>
        <w:t xml:space="preserve">(tijela institucionalnog okvira) </w:t>
      </w:r>
      <w:r w:rsidR="00C26467" w:rsidRPr="008F78E4">
        <w:rPr>
          <w:rFonts w:ascii="Times New Roman" w:hAnsi="Times New Roman" w:cs="Times New Roman"/>
          <w:sz w:val="24"/>
          <w:szCs w:val="24"/>
        </w:rPr>
        <w:t xml:space="preserve">utvrđuju se u </w:t>
      </w:r>
      <w:r w:rsidR="00C26467" w:rsidRPr="008F78E4">
        <w:rPr>
          <w:rFonts w:ascii="Times New Roman" w:hAnsi="Times New Roman" w:cs="Times New Roman"/>
          <w:i/>
          <w:sz w:val="24"/>
          <w:szCs w:val="24"/>
        </w:rPr>
        <w:t xml:space="preserve">Tablici </w:t>
      </w:r>
      <w:r w:rsidRPr="008F78E4">
        <w:rPr>
          <w:rFonts w:ascii="Times New Roman" w:hAnsi="Times New Roman" w:cs="Times New Roman"/>
          <w:i/>
          <w:sz w:val="24"/>
          <w:szCs w:val="24"/>
        </w:rPr>
        <w:t xml:space="preserve">2., </w:t>
      </w:r>
      <w:r w:rsidRPr="008F78E4">
        <w:rPr>
          <w:rFonts w:ascii="Times New Roman" w:hAnsi="Times New Roman" w:cs="Times New Roman"/>
          <w:sz w:val="24"/>
          <w:szCs w:val="24"/>
          <w:shd w:val="clear" w:color="auto" w:fill="FFFFFF"/>
        </w:rPr>
        <w:t xml:space="preserve">koja se nalazi u prilogu i </w:t>
      </w:r>
      <w:r w:rsidRPr="008F78E4">
        <w:rPr>
          <w:rFonts w:ascii="Times New Roman" w:hAnsi="Times New Roman" w:cs="Times New Roman"/>
          <w:sz w:val="24"/>
          <w:szCs w:val="24"/>
        </w:rPr>
        <w:t>čini sastavni dio ove Uredbe.</w:t>
      </w:r>
      <w:r w:rsidRPr="008F78E4">
        <w:rPr>
          <w:rFonts w:ascii="Times New Roman" w:hAnsi="Times New Roman" w:cs="Times New Roman"/>
          <w:i/>
          <w:sz w:val="24"/>
          <w:szCs w:val="24"/>
        </w:rPr>
        <w:t xml:space="preserve"> </w:t>
      </w:r>
    </w:p>
    <w:p w:rsidR="00C26467" w:rsidRPr="008F78E4" w:rsidRDefault="00C26467" w:rsidP="008F78E4">
      <w:pPr>
        <w:spacing w:after="0" w:line="240" w:lineRule="auto"/>
        <w:jc w:val="both"/>
        <w:rPr>
          <w:rFonts w:ascii="Times New Roman" w:hAnsi="Times New Roman" w:cs="Times New Roman"/>
          <w:sz w:val="24"/>
          <w:szCs w:val="24"/>
        </w:rPr>
      </w:pPr>
    </w:p>
    <w:p w:rsidR="002719E1" w:rsidRPr="008F78E4" w:rsidRDefault="00595BAA" w:rsidP="008F78E4">
      <w:p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(2)</w:t>
      </w:r>
      <w:r w:rsidR="001D3092" w:rsidRPr="008F78E4">
        <w:rPr>
          <w:rFonts w:ascii="Times New Roman" w:hAnsi="Times New Roman" w:cs="Times New Roman"/>
          <w:sz w:val="24"/>
          <w:szCs w:val="24"/>
        </w:rPr>
        <w:t xml:space="preserve"> </w:t>
      </w:r>
      <w:r w:rsidRPr="008F78E4">
        <w:rPr>
          <w:rFonts w:ascii="Times New Roman" w:hAnsi="Times New Roman" w:cs="Times New Roman"/>
          <w:sz w:val="24"/>
          <w:szCs w:val="24"/>
        </w:rPr>
        <w:t>Tijela institucionalnog okvira u smislu stavka 1. ovoga članka su tijela državne uprave i uredi Vlade Republike Hrvatske utvrđeni dijelom sustava upravljanja i kontrole na temelju</w:t>
      </w:r>
      <w:r w:rsidR="002719E1" w:rsidRPr="008F78E4">
        <w:rPr>
          <w:rFonts w:ascii="Times New Roman" w:hAnsi="Times New Roman" w:cs="Times New Roman"/>
          <w:sz w:val="24"/>
          <w:szCs w:val="24"/>
        </w:rPr>
        <w:t>:</w:t>
      </w:r>
    </w:p>
    <w:p w:rsidR="002719E1" w:rsidRPr="008F78E4" w:rsidRDefault="002719E1" w:rsidP="008F78E4">
      <w:pPr>
        <w:spacing w:after="0" w:line="240" w:lineRule="auto"/>
        <w:jc w:val="both"/>
        <w:rPr>
          <w:rFonts w:ascii="Times New Roman" w:hAnsi="Times New Roman" w:cs="Times New Roman"/>
          <w:sz w:val="24"/>
          <w:szCs w:val="24"/>
        </w:rPr>
      </w:pPr>
    </w:p>
    <w:p w:rsidR="002719E1" w:rsidRPr="008F78E4" w:rsidRDefault="00595BAA" w:rsidP="008F78E4">
      <w:pPr>
        <w:pStyle w:val="Odlomakpopisa"/>
        <w:numPr>
          <w:ilvl w:val="0"/>
          <w:numId w:val="19"/>
        </w:numPr>
        <w:spacing w:after="0" w:line="240" w:lineRule="auto"/>
        <w:ind w:left="714" w:hanging="357"/>
        <w:jc w:val="both"/>
        <w:rPr>
          <w:rFonts w:ascii="Times New Roman" w:hAnsi="Times New Roman" w:cs="Times New Roman"/>
          <w:sz w:val="24"/>
          <w:szCs w:val="24"/>
        </w:rPr>
      </w:pPr>
      <w:r w:rsidRPr="008F78E4">
        <w:rPr>
          <w:rFonts w:ascii="Times New Roman" w:hAnsi="Times New Roman" w:cs="Times New Roman"/>
          <w:sz w:val="24"/>
          <w:szCs w:val="24"/>
        </w:rPr>
        <w:t>Zakona o uspostavi institucionalnog okvira za korištenje strukturnih instrumenata Europske unije u Republici Hrvatskoj („Narodne novine</w:t>
      </w:r>
      <w:r w:rsidR="001D3092" w:rsidRPr="008F78E4">
        <w:rPr>
          <w:rFonts w:ascii="Times New Roman" w:hAnsi="Times New Roman" w:cs="Times New Roman"/>
          <w:sz w:val="24"/>
          <w:szCs w:val="24"/>
        </w:rPr>
        <w:t>“</w:t>
      </w:r>
      <w:r w:rsidRPr="008F78E4">
        <w:rPr>
          <w:rFonts w:ascii="Times New Roman" w:hAnsi="Times New Roman" w:cs="Times New Roman"/>
          <w:sz w:val="24"/>
          <w:szCs w:val="24"/>
        </w:rPr>
        <w:t>, br</w:t>
      </w:r>
      <w:r w:rsidR="001D3092" w:rsidRPr="008F78E4">
        <w:rPr>
          <w:rFonts w:ascii="Times New Roman" w:hAnsi="Times New Roman" w:cs="Times New Roman"/>
          <w:sz w:val="24"/>
          <w:szCs w:val="24"/>
        </w:rPr>
        <w:t xml:space="preserve">. </w:t>
      </w:r>
      <w:r w:rsidRPr="008F78E4">
        <w:rPr>
          <w:rFonts w:ascii="Times New Roman" w:hAnsi="Times New Roman" w:cs="Times New Roman"/>
          <w:sz w:val="24"/>
          <w:szCs w:val="24"/>
        </w:rPr>
        <w:t>78/12</w:t>
      </w:r>
      <w:r w:rsidR="001D3092" w:rsidRPr="008F78E4">
        <w:rPr>
          <w:rFonts w:ascii="Times New Roman" w:hAnsi="Times New Roman" w:cs="Times New Roman"/>
          <w:sz w:val="24"/>
          <w:szCs w:val="24"/>
        </w:rPr>
        <w:t>.</w:t>
      </w:r>
      <w:r w:rsidRPr="008F78E4">
        <w:rPr>
          <w:rFonts w:ascii="Times New Roman" w:hAnsi="Times New Roman" w:cs="Times New Roman"/>
          <w:sz w:val="24"/>
          <w:szCs w:val="24"/>
        </w:rPr>
        <w:t>, 143/13</w:t>
      </w:r>
      <w:r w:rsidR="001D3092" w:rsidRPr="008F78E4">
        <w:rPr>
          <w:rFonts w:ascii="Times New Roman" w:hAnsi="Times New Roman" w:cs="Times New Roman"/>
          <w:sz w:val="24"/>
          <w:szCs w:val="24"/>
        </w:rPr>
        <w:t>.</w:t>
      </w:r>
      <w:r w:rsidRPr="008F78E4">
        <w:rPr>
          <w:rFonts w:ascii="Times New Roman" w:hAnsi="Times New Roman" w:cs="Times New Roman"/>
          <w:sz w:val="24"/>
          <w:szCs w:val="24"/>
        </w:rPr>
        <w:t xml:space="preserve"> i 157/13</w:t>
      </w:r>
      <w:r w:rsidR="001D3092" w:rsidRPr="008F78E4">
        <w:rPr>
          <w:rFonts w:ascii="Times New Roman" w:hAnsi="Times New Roman" w:cs="Times New Roman"/>
          <w:sz w:val="24"/>
          <w:szCs w:val="24"/>
        </w:rPr>
        <w:t>.</w:t>
      </w:r>
      <w:r w:rsidRPr="008F78E4">
        <w:rPr>
          <w:rFonts w:ascii="Times New Roman" w:hAnsi="Times New Roman" w:cs="Times New Roman"/>
          <w:sz w:val="24"/>
          <w:szCs w:val="24"/>
        </w:rPr>
        <w:t xml:space="preserve">) </w:t>
      </w:r>
    </w:p>
    <w:p w:rsidR="002719E1" w:rsidRPr="008F78E4" w:rsidRDefault="00595BAA" w:rsidP="008F78E4">
      <w:pPr>
        <w:pStyle w:val="Odlomakpopisa"/>
        <w:numPr>
          <w:ilvl w:val="0"/>
          <w:numId w:val="19"/>
        </w:num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Zakona o uspostavi institucionalnog okvira za provedbu europskih strukturnih i investicijskih fondova u Republici Hrvatskoj u financijskom razdoblju od 2014.-2020. („Narodne novine</w:t>
      </w:r>
      <w:r w:rsidR="001D3092" w:rsidRPr="008F78E4">
        <w:rPr>
          <w:rFonts w:ascii="Times New Roman" w:hAnsi="Times New Roman" w:cs="Times New Roman"/>
          <w:sz w:val="24"/>
          <w:szCs w:val="24"/>
        </w:rPr>
        <w:t>“</w:t>
      </w:r>
      <w:r w:rsidRPr="008F78E4">
        <w:rPr>
          <w:rFonts w:ascii="Times New Roman" w:hAnsi="Times New Roman" w:cs="Times New Roman"/>
          <w:sz w:val="24"/>
          <w:szCs w:val="24"/>
        </w:rPr>
        <w:t>, br</w:t>
      </w:r>
      <w:r w:rsidR="001D3092" w:rsidRPr="008F78E4">
        <w:rPr>
          <w:rFonts w:ascii="Times New Roman" w:hAnsi="Times New Roman" w:cs="Times New Roman"/>
          <w:sz w:val="24"/>
          <w:szCs w:val="24"/>
        </w:rPr>
        <w:t xml:space="preserve">. </w:t>
      </w:r>
      <w:r w:rsidRPr="008F78E4">
        <w:rPr>
          <w:rFonts w:ascii="Times New Roman" w:hAnsi="Times New Roman" w:cs="Times New Roman"/>
          <w:sz w:val="24"/>
          <w:szCs w:val="24"/>
        </w:rPr>
        <w:t>92/14</w:t>
      </w:r>
      <w:r w:rsidR="001D3092" w:rsidRPr="008F78E4">
        <w:rPr>
          <w:rFonts w:ascii="Times New Roman" w:hAnsi="Times New Roman" w:cs="Times New Roman"/>
          <w:sz w:val="24"/>
          <w:szCs w:val="24"/>
        </w:rPr>
        <w:t>.</w:t>
      </w:r>
      <w:r w:rsidRPr="008F78E4">
        <w:rPr>
          <w:rFonts w:ascii="Times New Roman" w:hAnsi="Times New Roman" w:cs="Times New Roman"/>
          <w:sz w:val="24"/>
          <w:szCs w:val="24"/>
        </w:rPr>
        <w:t xml:space="preserve">) </w:t>
      </w:r>
    </w:p>
    <w:p w:rsidR="002719E1" w:rsidRPr="008F78E4" w:rsidRDefault="00595BAA" w:rsidP="008F78E4">
      <w:pPr>
        <w:pStyle w:val="Odlomakpopisa"/>
        <w:numPr>
          <w:ilvl w:val="0"/>
          <w:numId w:val="19"/>
        </w:num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Zakona o institucionalnom okviru za korištenje fondova Europske unije u Republici Hrvatskoj („Narodne novine</w:t>
      </w:r>
      <w:r w:rsidR="001D3092" w:rsidRPr="008F78E4">
        <w:rPr>
          <w:rFonts w:ascii="Times New Roman" w:hAnsi="Times New Roman" w:cs="Times New Roman"/>
          <w:sz w:val="24"/>
          <w:szCs w:val="24"/>
        </w:rPr>
        <w:t>“</w:t>
      </w:r>
      <w:r w:rsidRPr="008F78E4">
        <w:rPr>
          <w:rFonts w:ascii="Times New Roman" w:hAnsi="Times New Roman" w:cs="Times New Roman"/>
          <w:sz w:val="24"/>
          <w:szCs w:val="24"/>
        </w:rPr>
        <w:t>, br</w:t>
      </w:r>
      <w:r w:rsidR="001D3092" w:rsidRPr="008F78E4">
        <w:rPr>
          <w:rFonts w:ascii="Times New Roman" w:hAnsi="Times New Roman" w:cs="Times New Roman"/>
          <w:sz w:val="24"/>
          <w:szCs w:val="24"/>
        </w:rPr>
        <w:t xml:space="preserve">. </w:t>
      </w:r>
      <w:r w:rsidRPr="008F78E4">
        <w:rPr>
          <w:rFonts w:ascii="Times New Roman" w:hAnsi="Times New Roman" w:cs="Times New Roman"/>
          <w:sz w:val="24"/>
          <w:szCs w:val="24"/>
        </w:rPr>
        <w:t>116/21</w:t>
      </w:r>
      <w:r w:rsidR="001D3092" w:rsidRPr="008F78E4">
        <w:rPr>
          <w:rFonts w:ascii="Times New Roman" w:hAnsi="Times New Roman" w:cs="Times New Roman"/>
          <w:sz w:val="24"/>
          <w:szCs w:val="24"/>
        </w:rPr>
        <w:t>.</w:t>
      </w:r>
      <w:r w:rsidRPr="008F78E4">
        <w:rPr>
          <w:rFonts w:ascii="Times New Roman" w:hAnsi="Times New Roman" w:cs="Times New Roman"/>
          <w:sz w:val="24"/>
          <w:szCs w:val="24"/>
        </w:rPr>
        <w:t xml:space="preserve">) </w:t>
      </w:r>
    </w:p>
    <w:p w:rsidR="006F1DEC" w:rsidRPr="008F78E4" w:rsidRDefault="00595BAA" w:rsidP="008F78E4">
      <w:pPr>
        <w:pStyle w:val="Odlomakpopisa"/>
        <w:numPr>
          <w:ilvl w:val="0"/>
          <w:numId w:val="19"/>
        </w:num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Zakon</w:t>
      </w:r>
      <w:r w:rsidR="002719E1" w:rsidRPr="008F78E4">
        <w:rPr>
          <w:rFonts w:ascii="Times New Roman" w:hAnsi="Times New Roman" w:cs="Times New Roman"/>
          <w:sz w:val="24"/>
          <w:szCs w:val="24"/>
        </w:rPr>
        <w:t>a</w:t>
      </w:r>
      <w:r w:rsidRPr="008F78E4">
        <w:rPr>
          <w:rFonts w:ascii="Times New Roman" w:hAnsi="Times New Roman" w:cs="Times New Roman"/>
          <w:sz w:val="24"/>
          <w:szCs w:val="24"/>
        </w:rPr>
        <w:t xml:space="preserve"> o potvrđivanju Memoranduma o suglasnosti o provedbi EGP financijskog mehanizma za razdoblje od 2014. do 2021. godine između Islanda, Kneževine Lihtenštajna, Kraljevine Norveške i Republike Hrvatske (</w:t>
      </w:r>
      <w:r w:rsidR="001D3092" w:rsidRPr="008F78E4">
        <w:rPr>
          <w:rFonts w:ascii="Times New Roman" w:hAnsi="Times New Roman" w:cs="Times New Roman"/>
          <w:sz w:val="24"/>
          <w:szCs w:val="24"/>
        </w:rPr>
        <w:t>„Narodne novine</w:t>
      </w:r>
      <w:r w:rsidR="002938A8" w:rsidRPr="008F78E4">
        <w:rPr>
          <w:rFonts w:ascii="Times New Roman" w:hAnsi="Times New Roman" w:cs="Times New Roman"/>
          <w:sz w:val="24"/>
          <w:szCs w:val="24"/>
        </w:rPr>
        <w:t xml:space="preserve"> - Međunarodni ugovori</w:t>
      </w:r>
      <w:r w:rsidR="006F1DEC" w:rsidRPr="008F78E4">
        <w:rPr>
          <w:rFonts w:ascii="Times New Roman" w:hAnsi="Times New Roman" w:cs="Times New Roman"/>
          <w:sz w:val="24"/>
          <w:szCs w:val="24"/>
        </w:rPr>
        <w:t>“</w:t>
      </w:r>
      <w:r w:rsidR="001D3092" w:rsidRPr="008F78E4">
        <w:rPr>
          <w:rFonts w:ascii="Times New Roman" w:hAnsi="Times New Roman" w:cs="Times New Roman"/>
          <w:sz w:val="24"/>
          <w:szCs w:val="24"/>
        </w:rPr>
        <w:t xml:space="preserve">, br. </w:t>
      </w:r>
      <w:r w:rsidRPr="008F78E4">
        <w:rPr>
          <w:rFonts w:ascii="Times New Roman" w:hAnsi="Times New Roman" w:cs="Times New Roman"/>
          <w:sz w:val="24"/>
          <w:szCs w:val="24"/>
        </w:rPr>
        <w:t>7/18</w:t>
      </w:r>
      <w:r w:rsidR="001D3092" w:rsidRPr="008F78E4">
        <w:rPr>
          <w:rFonts w:ascii="Times New Roman" w:hAnsi="Times New Roman" w:cs="Times New Roman"/>
          <w:sz w:val="24"/>
          <w:szCs w:val="24"/>
        </w:rPr>
        <w:t>.</w:t>
      </w:r>
      <w:r w:rsidRPr="008F78E4">
        <w:rPr>
          <w:rFonts w:ascii="Times New Roman" w:hAnsi="Times New Roman" w:cs="Times New Roman"/>
          <w:sz w:val="24"/>
          <w:szCs w:val="24"/>
        </w:rPr>
        <w:t xml:space="preserve">) </w:t>
      </w:r>
    </w:p>
    <w:p w:rsidR="006F1DEC" w:rsidRPr="008F78E4" w:rsidRDefault="00595BAA" w:rsidP="008F78E4">
      <w:pPr>
        <w:pStyle w:val="Odlomakpopisa"/>
        <w:numPr>
          <w:ilvl w:val="0"/>
          <w:numId w:val="19"/>
        </w:num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Zakon</w:t>
      </w:r>
      <w:r w:rsidR="002719E1" w:rsidRPr="008F78E4">
        <w:rPr>
          <w:rFonts w:ascii="Times New Roman" w:hAnsi="Times New Roman" w:cs="Times New Roman"/>
          <w:sz w:val="24"/>
          <w:szCs w:val="24"/>
        </w:rPr>
        <w:t>a</w:t>
      </w:r>
      <w:r w:rsidRPr="008F78E4">
        <w:rPr>
          <w:rFonts w:ascii="Times New Roman" w:hAnsi="Times New Roman" w:cs="Times New Roman"/>
          <w:sz w:val="24"/>
          <w:szCs w:val="24"/>
        </w:rPr>
        <w:t xml:space="preserve"> o potvrđivanju Memoranduma o suglasnosti o provedbi Norveškog financijskog mehanizma za razdoblje od 2014. do 2021. godine između Islanda, Kneževine Lihtenštajna, Kraljevine Norveške i Republike Hrvatske </w:t>
      </w:r>
      <w:r w:rsidR="001D3092" w:rsidRPr="008F78E4">
        <w:rPr>
          <w:rFonts w:ascii="Times New Roman" w:hAnsi="Times New Roman" w:cs="Times New Roman"/>
          <w:sz w:val="24"/>
          <w:szCs w:val="24"/>
        </w:rPr>
        <w:t xml:space="preserve">(„Narodne novine </w:t>
      </w:r>
      <w:r w:rsidR="002938A8" w:rsidRPr="008F78E4">
        <w:rPr>
          <w:rFonts w:ascii="Times New Roman" w:hAnsi="Times New Roman" w:cs="Times New Roman"/>
          <w:sz w:val="24"/>
          <w:szCs w:val="24"/>
        </w:rPr>
        <w:t>- Međunarodni ugovori</w:t>
      </w:r>
      <w:r w:rsidR="006F1DEC" w:rsidRPr="008F78E4">
        <w:rPr>
          <w:rFonts w:ascii="Times New Roman" w:hAnsi="Times New Roman" w:cs="Times New Roman"/>
          <w:sz w:val="24"/>
          <w:szCs w:val="24"/>
        </w:rPr>
        <w:t>“</w:t>
      </w:r>
      <w:r w:rsidR="002938A8" w:rsidRPr="008F78E4">
        <w:rPr>
          <w:rFonts w:ascii="Times New Roman" w:hAnsi="Times New Roman" w:cs="Times New Roman"/>
          <w:sz w:val="24"/>
          <w:szCs w:val="24"/>
        </w:rPr>
        <w:t xml:space="preserve">, </w:t>
      </w:r>
      <w:r w:rsidR="001D3092" w:rsidRPr="008F78E4">
        <w:rPr>
          <w:rFonts w:ascii="Times New Roman" w:hAnsi="Times New Roman" w:cs="Times New Roman"/>
          <w:sz w:val="24"/>
          <w:szCs w:val="24"/>
        </w:rPr>
        <w:t xml:space="preserve">br. </w:t>
      </w:r>
      <w:r w:rsidRPr="008F78E4">
        <w:rPr>
          <w:rFonts w:ascii="Times New Roman" w:hAnsi="Times New Roman" w:cs="Times New Roman"/>
          <w:sz w:val="24"/>
          <w:szCs w:val="24"/>
        </w:rPr>
        <w:t>7/18</w:t>
      </w:r>
      <w:r w:rsidR="002938A8" w:rsidRPr="008F78E4">
        <w:rPr>
          <w:rFonts w:ascii="Times New Roman" w:hAnsi="Times New Roman" w:cs="Times New Roman"/>
          <w:sz w:val="24"/>
          <w:szCs w:val="24"/>
        </w:rPr>
        <w:t>.</w:t>
      </w:r>
      <w:r w:rsidRPr="008F78E4">
        <w:rPr>
          <w:rFonts w:ascii="Times New Roman" w:hAnsi="Times New Roman" w:cs="Times New Roman"/>
          <w:sz w:val="24"/>
          <w:szCs w:val="24"/>
        </w:rPr>
        <w:t xml:space="preserve">) </w:t>
      </w:r>
      <w:r w:rsidR="006F1DEC" w:rsidRPr="008F78E4">
        <w:rPr>
          <w:rFonts w:ascii="Times New Roman" w:hAnsi="Times New Roman" w:cs="Times New Roman"/>
          <w:sz w:val="24"/>
          <w:szCs w:val="24"/>
        </w:rPr>
        <w:t xml:space="preserve">i </w:t>
      </w:r>
    </w:p>
    <w:p w:rsidR="00595BAA" w:rsidRPr="008F78E4" w:rsidRDefault="00595BAA" w:rsidP="008F78E4">
      <w:pPr>
        <w:pStyle w:val="Odlomakpopisa"/>
        <w:numPr>
          <w:ilvl w:val="0"/>
          <w:numId w:val="19"/>
        </w:numPr>
        <w:spacing w:after="0" w:line="240" w:lineRule="auto"/>
        <w:jc w:val="both"/>
      </w:pPr>
      <w:r w:rsidRPr="008F78E4">
        <w:rPr>
          <w:rFonts w:ascii="Times New Roman" w:hAnsi="Times New Roman" w:cs="Times New Roman"/>
          <w:sz w:val="24"/>
          <w:szCs w:val="24"/>
        </w:rPr>
        <w:t>Zakon</w:t>
      </w:r>
      <w:r w:rsidR="002719E1" w:rsidRPr="008F78E4">
        <w:rPr>
          <w:rFonts w:ascii="Times New Roman" w:hAnsi="Times New Roman" w:cs="Times New Roman"/>
          <w:sz w:val="24"/>
          <w:szCs w:val="24"/>
        </w:rPr>
        <w:t>a</w:t>
      </w:r>
      <w:r w:rsidRPr="008F78E4">
        <w:rPr>
          <w:rFonts w:ascii="Times New Roman" w:hAnsi="Times New Roman" w:cs="Times New Roman"/>
          <w:sz w:val="24"/>
          <w:szCs w:val="24"/>
        </w:rPr>
        <w:t xml:space="preserve"> o potvrđivanju Okvirnog sporazuma između Vlade Republike Hrvatske i Švicarskog saveznog vijeća o provedbi drugog Švicarskog doprinosa odabranim državama članicama Europske unije za smanjenje ekonomskih i socijalnih nejednakosti unutar Europske unije (</w:t>
      </w:r>
      <w:r w:rsidR="001D3092" w:rsidRPr="008F78E4">
        <w:rPr>
          <w:rFonts w:ascii="Times New Roman" w:hAnsi="Times New Roman" w:cs="Times New Roman"/>
          <w:sz w:val="24"/>
          <w:szCs w:val="24"/>
        </w:rPr>
        <w:t>„Narodne novine</w:t>
      </w:r>
      <w:r w:rsidR="002938A8" w:rsidRPr="008F78E4">
        <w:rPr>
          <w:rFonts w:ascii="Times New Roman" w:hAnsi="Times New Roman" w:cs="Times New Roman"/>
          <w:sz w:val="24"/>
          <w:szCs w:val="24"/>
        </w:rPr>
        <w:t xml:space="preserve"> - Međunarodni ugovori</w:t>
      </w:r>
      <w:r w:rsidR="006F1DEC" w:rsidRPr="008F78E4">
        <w:rPr>
          <w:rFonts w:ascii="Times New Roman" w:hAnsi="Times New Roman" w:cs="Times New Roman"/>
          <w:sz w:val="24"/>
          <w:szCs w:val="24"/>
        </w:rPr>
        <w:t>“</w:t>
      </w:r>
      <w:r w:rsidR="002938A8" w:rsidRPr="008F78E4">
        <w:rPr>
          <w:rFonts w:ascii="Times New Roman" w:hAnsi="Times New Roman" w:cs="Times New Roman"/>
          <w:sz w:val="24"/>
          <w:szCs w:val="24"/>
        </w:rPr>
        <w:t xml:space="preserve">, </w:t>
      </w:r>
      <w:r w:rsidR="001D3092" w:rsidRPr="008F78E4">
        <w:rPr>
          <w:rFonts w:ascii="Times New Roman" w:hAnsi="Times New Roman" w:cs="Times New Roman"/>
          <w:sz w:val="24"/>
          <w:szCs w:val="24"/>
        </w:rPr>
        <w:t xml:space="preserve">br. </w:t>
      </w:r>
      <w:r w:rsidRPr="008F78E4">
        <w:rPr>
          <w:rFonts w:ascii="Times New Roman" w:hAnsi="Times New Roman" w:cs="Times New Roman"/>
          <w:sz w:val="24"/>
          <w:szCs w:val="24"/>
        </w:rPr>
        <w:t>6/23</w:t>
      </w:r>
      <w:r w:rsidR="001D3092" w:rsidRPr="008F78E4">
        <w:rPr>
          <w:rFonts w:ascii="Times New Roman" w:hAnsi="Times New Roman" w:cs="Times New Roman"/>
          <w:sz w:val="24"/>
          <w:szCs w:val="24"/>
        </w:rPr>
        <w:t>.</w:t>
      </w:r>
      <w:r w:rsidRPr="008F78E4">
        <w:rPr>
          <w:rFonts w:ascii="Times New Roman" w:hAnsi="Times New Roman" w:cs="Times New Roman"/>
          <w:sz w:val="24"/>
          <w:szCs w:val="24"/>
        </w:rPr>
        <w:t>)</w:t>
      </w:r>
      <w:r w:rsidR="006F1DEC" w:rsidRPr="008F78E4">
        <w:rPr>
          <w:rFonts w:ascii="Times New Roman" w:hAnsi="Times New Roman" w:cs="Times New Roman"/>
          <w:sz w:val="24"/>
          <w:szCs w:val="24"/>
        </w:rPr>
        <w:t>.</w:t>
      </w:r>
      <w:r w:rsidR="006F1DEC" w:rsidRPr="008F78E4">
        <w:t xml:space="preserve"> </w:t>
      </w:r>
    </w:p>
    <w:p w:rsidR="00595BAA" w:rsidRPr="008F78E4" w:rsidRDefault="00595BAA" w:rsidP="008F78E4">
      <w:pPr>
        <w:spacing w:after="0" w:line="240" w:lineRule="auto"/>
        <w:jc w:val="both"/>
        <w:rPr>
          <w:rFonts w:ascii="Times New Roman" w:hAnsi="Times New Roman" w:cs="Times New Roman"/>
          <w:sz w:val="24"/>
          <w:szCs w:val="24"/>
        </w:rPr>
      </w:pPr>
    </w:p>
    <w:p w:rsidR="00595BAA" w:rsidRPr="008F78E4" w:rsidRDefault="00595BAA" w:rsidP="008F78E4">
      <w:p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 xml:space="preserve">(3) </w:t>
      </w:r>
      <w:r w:rsidR="0096166B" w:rsidRPr="008F78E4">
        <w:rPr>
          <w:rFonts w:ascii="Times New Roman" w:hAnsi="Times New Roman" w:cs="Times New Roman"/>
          <w:sz w:val="24"/>
          <w:szCs w:val="24"/>
        </w:rPr>
        <w:t xml:space="preserve">Na </w:t>
      </w:r>
      <w:r w:rsidRPr="008F78E4">
        <w:rPr>
          <w:rFonts w:ascii="Times New Roman" w:hAnsi="Times New Roman" w:cs="Times New Roman"/>
          <w:sz w:val="24"/>
          <w:szCs w:val="24"/>
        </w:rPr>
        <w:t>radna mjesta iz stavka 1. ovoga članka ne</w:t>
      </w:r>
      <w:r w:rsidR="0096166B" w:rsidRPr="008F78E4">
        <w:rPr>
          <w:rFonts w:ascii="Times New Roman" w:hAnsi="Times New Roman" w:cs="Times New Roman"/>
          <w:sz w:val="24"/>
          <w:szCs w:val="24"/>
        </w:rPr>
        <w:t xml:space="preserve"> mogu se rasporediti državni službenici koji ostvaruju pravo na dodatak za rad na projektima iz članka </w:t>
      </w:r>
      <w:r w:rsidRPr="008F78E4">
        <w:rPr>
          <w:rFonts w:ascii="Times New Roman" w:hAnsi="Times New Roman" w:cs="Times New Roman"/>
          <w:sz w:val="24"/>
          <w:szCs w:val="24"/>
        </w:rPr>
        <w:t>43. Zakona o plaćama u državnoj službi i javnim službama (</w:t>
      </w:r>
      <w:r w:rsidR="001D3092" w:rsidRPr="008F78E4">
        <w:rPr>
          <w:rFonts w:ascii="Times New Roman" w:hAnsi="Times New Roman" w:cs="Times New Roman"/>
          <w:sz w:val="24"/>
          <w:szCs w:val="24"/>
        </w:rPr>
        <w:t xml:space="preserve">„Narodne novine“, br. </w:t>
      </w:r>
      <w:r w:rsidRPr="008F78E4">
        <w:rPr>
          <w:rFonts w:ascii="Times New Roman" w:hAnsi="Times New Roman" w:cs="Times New Roman"/>
          <w:sz w:val="24"/>
          <w:szCs w:val="24"/>
        </w:rPr>
        <w:t>155/23</w:t>
      </w:r>
      <w:r w:rsidR="000B558F" w:rsidRPr="008F78E4">
        <w:rPr>
          <w:rFonts w:ascii="Times New Roman" w:hAnsi="Times New Roman" w:cs="Times New Roman"/>
          <w:sz w:val="24"/>
          <w:szCs w:val="24"/>
        </w:rPr>
        <w:t>.</w:t>
      </w:r>
      <w:r w:rsidRPr="008F78E4">
        <w:rPr>
          <w:rFonts w:ascii="Times New Roman" w:hAnsi="Times New Roman" w:cs="Times New Roman"/>
          <w:sz w:val="24"/>
          <w:szCs w:val="24"/>
        </w:rPr>
        <w:t>).</w:t>
      </w:r>
    </w:p>
    <w:p w:rsidR="00C60FBE" w:rsidRPr="008F78E4" w:rsidRDefault="00C60FBE" w:rsidP="008F78E4">
      <w:pPr>
        <w:pStyle w:val="t-10-9-kurz-s"/>
        <w:spacing w:before="0" w:beforeAutospacing="0" w:after="0" w:afterAutospacing="0"/>
        <w:jc w:val="center"/>
        <w:textAlignment w:val="baseline"/>
        <w:rPr>
          <w:b/>
          <w:i/>
          <w:iCs/>
        </w:rPr>
      </w:pPr>
    </w:p>
    <w:p w:rsidR="00C60FBE" w:rsidRPr="008F78E4" w:rsidRDefault="00C60FBE" w:rsidP="008F78E4">
      <w:pPr>
        <w:pStyle w:val="t-10-9-kurz-s"/>
        <w:spacing w:before="0" w:beforeAutospacing="0" w:after="0" w:afterAutospacing="0"/>
        <w:jc w:val="center"/>
        <w:textAlignment w:val="baseline"/>
        <w:rPr>
          <w:b/>
          <w:i/>
          <w:iCs/>
        </w:rPr>
      </w:pPr>
      <w:r w:rsidRPr="008F78E4">
        <w:rPr>
          <w:b/>
          <w:i/>
          <w:iCs/>
        </w:rPr>
        <w:t xml:space="preserve">Radna mjesta u zatvorskom sustavu </w:t>
      </w:r>
    </w:p>
    <w:p w:rsidR="00C60FBE" w:rsidRPr="008F78E4" w:rsidRDefault="00C60FBE" w:rsidP="008F78E4">
      <w:pPr>
        <w:pStyle w:val="t-10-9-kurz-s"/>
        <w:spacing w:before="0" w:beforeAutospacing="0" w:after="0" w:afterAutospacing="0"/>
        <w:jc w:val="center"/>
        <w:textAlignment w:val="baseline"/>
        <w:rPr>
          <w:b/>
          <w:i/>
          <w:iCs/>
        </w:rPr>
      </w:pPr>
      <w:r w:rsidRPr="008F78E4">
        <w:rPr>
          <w:b/>
          <w:i/>
          <w:iCs/>
        </w:rPr>
        <w:t xml:space="preserve"> </w:t>
      </w:r>
    </w:p>
    <w:p w:rsidR="00C60FBE" w:rsidRPr="008F78E4" w:rsidRDefault="00C60FBE" w:rsidP="008F78E4">
      <w:pPr>
        <w:pStyle w:val="clanak-"/>
        <w:spacing w:before="0" w:beforeAutospacing="0" w:after="0" w:afterAutospacing="0"/>
        <w:jc w:val="center"/>
        <w:textAlignment w:val="baseline"/>
        <w:rPr>
          <w:b/>
        </w:rPr>
      </w:pPr>
      <w:r w:rsidRPr="008F78E4">
        <w:rPr>
          <w:b/>
        </w:rPr>
        <w:t>Članak 14.</w:t>
      </w:r>
    </w:p>
    <w:p w:rsidR="00C60FBE" w:rsidRPr="008F78E4" w:rsidRDefault="00C60FBE" w:rsidP="008F78E4">
      <w:pPr>
        <w:pStyle w:val="clanak-"/>
        <w:spacing w:before="0" w:beforeAutospacing="0" w:after="0" w:afterAutospacing="0"/>
        <w:jc w:val="center"/>
        <w:textAlignment w:val="baseline"/>
        <w:rPr>
          <w:b/>
        </w:rPr>
      </w:pPr>
    </w:p>
    <w:p w:rsidR="00FB0C57" w:rsidRPr="008F78E4" w:rsidRDefault="00FB0C57" w:rsidP="008F78E4">
      <w:p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Radna mjesta u zatvorskom sustavu označena brojem 1, 2 ili 3, utvrđuju se ovisno o skupini u koju je odlukom ministra nadležnog za pravosuđe razvrstana kaznionica, zatvor, odgojni zavod ili Centar za dijagnostiku u skladu s posebnim propisom.</w:t>
      </w:r>
    </w:p>
    <w:p w:rsidR="00F66840" w:rsidRPr="008F78E4" w:rsidRDefault="00F66840" w:rsidP="008F78E4">
      <w:pPr>
        <w:pStyle w:val="t-9-8"/>
        <w:spacing w:before="0" w:beforeAutospacing="0" w:after="0" w:afterAutospacing="0"/>
        <w:jc w:val="both"/>
        <w:textAlignment w:val="baseline"/>
      </w:pPr>
    </w:p>
    <w:p w:rsidR="00051228" w:rsidRPr="008F78E4" w:rsidRDefault="004C0F95" w:rsidP="008F78E4">
      <w:pPr>
        <w:pStyle w:val="-6Stavak"/>
        <w:numPr>
          <w:ilvl w:val="0"/>
          <w:numId w:val="0"/>
        </w:numPr>
        <w:spacing w:before="0" w:after="0"/>
        <w:jc w:val="center"/>
        <w:rPr>
          <w:b/>
        </w:rPr>
      </w:pPr>
      <w:r w:rsidRPr="008F78E4">
        <w:rPr>
          <w:b/>
        </w:rPr>
        <w:t xml:space="preserve">III. </w:t>
      </w:r>
      <w:r w:rsidR="00051228" w:rsidRPr="008F78E4">
        <w:rPr>
          <w:b/>
        </w:rPr>
        <w:t xml:space="preserve">PRIJELAZNE I ZAVRŠNE ODREDBE </w:t>
      </w:r>
    </w:p>
    <w:p w:rsidR="00051228" w:rsidRPr="008F78E4" w:rsidRDefault="00051228" w:rsidP="008F78E4">
      <w:pPr>
        <w:pStyle w:val="-6Stavak"/>
        <w:numPr>
          <w:ilvl w:val="0"/>
          <w:numId w:val="0"/>
        </w:numPr>
        <w:spacing w:before="0" w:after="0"/>
        <w:jc w:val="center"/>
        <w:rPr>
          <w:b/>
          <w:i/>
        </w:rPr>
      </w:pPr>
    </w:p>
    <w:p w:rsidR="00C24738" w:rsidRPr="008F78E4" w:rsidRDefault="00C24738" w:rsidP="008F78E4">
      <w:pPr>
        <w:pStyle w:val="-6Stavak"/>
        <w:numPr>
          <w:ilvl w:val="0"/>
          <w:numId w:val="0"/>
        </w:numPr>
        <w:spacing w:before="0" w:after="0"/>
        <w:jc w:val="center"/>
        <w:rPr>
          <w:b/>
          <w:i/>
        </w:rPr>
      </w:pPr>
      <w:r w:rsidRPr="008F78E4">
        <w:rPr>
          <w:b/>
          <w:i/>
        </w:rPr>
        <w:t>Vrednovanje radnih mjesta u postupku prevođenja</w:t>
      </w:r>
      <w:r w:rsidR="000A5474" w:rsidRPr="008F78E4">
        <w:rPr>
          <w:b/>
          <w:i/>
        </w:rPr>
        <w:t xml:space="preserve"> </w:t>
      </w:r>
      <w:r w:rsidRPr="008F78E4">
        <w:rPr>
          <w:b/>
          <w:i/>
        </w:rPr>
        <w:t xml:space="preserve"> </w:t>
      </w:r>
    </w:p>
    <w:p w:rsidR="00C24738" w:rsidRPr="008F78E4" w:rsidRDefault="00C24738" w:rsidP="008F78E4">
      <w:pPr>
        <w:pStyle w:val="-6Stavak"/>
        <w:numPr>
          <w:ilvl w:val="0"/>
          <w:numId w:val="0"/>
        </w:numPr>
        <w:spacing w:before="0" w:after="0"/>
      </w:pPr>
    </w:p>
    <w:p w:rsidR="00C60FBE" w:rsidRPr="008F78E4" w:rsidRDefault="00C60FBE" w:rsidP="008F78E4">
      <w:pPr>
        <w:pStyle w:val="clanak-"/>
        <w:spacing w:before="0" w:beforeAutospacing="0" w:after="0" w:afterAutospacing="0"/>
        <w:jc w:val="center"/>
        <w:textAlignment w:val="baseline"/>
        <w:rPr>
          <w:b/>
        </w:rPr>
      </w:pPr>
      <w:r w:rsidRPr="008F78E4">
        <w:rPr>
          <w:b/>
        </w:rPr>
        <w:t>Članak 15.</w:t>
      </w:r>
    </w:p>
    <w:p w:rsidR="00C24738" w:rsidRPr="008F78E4" w:rsidRDefault="00C24738" w:rsidP="008F78E4">
      <w:pPr>
        <w:pStyle w:val="t-9-8"/>
        <w:spacing w:before="0" w:beforeAutospacing="0" w:after="0" w:afterAutospacing="0"/>
        <w:jc w:val="both"/>
        <w:textAlignment w:val="baseline"/>
        <w:rPr>
          <w:b/>
          <w:i/>
        </w:rPr>
      </w:pPr>
    </w:p>
    <w:p w:rsidR="007B6E1F" w:rsidRPr="008F78E4" w:rsidRDefault="007B6E1F" w:rsidP="008F78E4">
      <w:pPr>
        <w:spacing w:after="0" w:line="240" w:lineRule="auto"/>
        <w:jc w:val="both"/>
        <w:rPr>
          <w:rFonts w:ascii="Times New Roman" w:hAnsi="Times New Roman" w:cs="Times New Roman"/>
          <w:noProof/>
          <w:sz w:val="24"/>
          <w:szCs w:val="24"/>
        </w:rPr>
      </w:pPr>
      <w:r w:rsidRPr="008F78E4">
        <w:rPr>
          <w:rFonts w:ascii="Times New Roman" w:hAnsi="Times New Roman" w:cs="Times New Roman"/>
          <w:noProof/>
          <w:sz w:val="24"/>
          <w:szCs w:val="24"/>
        </w:rPr>
        <w:t xml:space="preserve">Pri vrednovanju radnih mjesta u postupku prevođenja </w:t>
      </w:r>
      <w:r w:rsidR="007D3ED5" w:rsidRPr="008F78E4">
        <w:rPr>
          <w:rFonts w:ascii="Times New Roman" w:hAnsi="Times New Roman" w:cs="Times New Roman"/>
          <w:noProof/>
          <w:sz w:val="24"/>
          <w:szCs w:val="24"/>
        </w:rPr>
        <w:t xml:space="preserve">naziva radnih mjesta u državnoj službi utvrđenih dosadašnjim propisima u nove nazive radnih mjesta, </w:t>
      </w:r>
      <w:r w:rsidRPr="008F78E4">
        <w:rPr>
          <w:rFonts w:ascii="Times New Roman" w:hAnsi="Times New Roman" w:cs="Times New Roman"/>
          <w:noProof/>
          <w:sz w:val="24"/>
          <w:szCs w:val="24"/>
        </w:rPr>
        <w:t xml:space="preserve">pored standardnih mjerila za </w:t>
      </w:r>
      <w:r w:rsidRPr="008F78E4">
        <w:rPr>
          <w:rFonts w:ascii="Times New Roman" w:hAnsi="Times New Roman" w:cs="Times New Roman"/>
          <w:sz w:val="24"/>
          <w:szCs w:val="24"/>
        </w:rPr>
        <w:t xml:space="preserve">vrednovanje i klasifikaciju radnih mjesta </w:t>
      </w:r>
      <w:r w:rsidR="00A64A32" w:rsidRPr="008F78E4">
        <w:rPr>
          <w:rFonts w:ascii="Times New Roman" w:hAnsi="Times New Roman" w:cs="Times New Roman"/>
          <w:sz w:val="24"/>
          <w:szCs w:val="24"/>
        </w:rPr>
        <w:t xml:space="preserve">sukladno zakonu kojim se uređuje sustav plaća u državnoj službi i javnim službama, </w:t>
      </w:r>
      <w:r w:rsidRPr="008F78E4">
        <w:rPr>
          <w:rFonts w:ascii="Times New Roman" w:hAnsi="Times New Roman" w:cs="Times New Roman"/>
          <w:noProof/>
          <w:sz w:val="24"/>
          <w:szCs w:val="24"/>
        </w:rPr>
        <w:t>uzet će se u obzir i dosadašnji koeficijenti složenosti poslova kao i stalni dodaci na plaću vezani za radno mjesto odnosno rad u pojedinom državnom tijelu</w:t>
      </w:r>
      <w:r w:rsidR="007D3ED5" w:rsidRPr="008F78E4">
        <w:rPr>
          <w:rFonts w:ascii="Times New Roman" w:hAnsi="Times New Roman" w:cs="Times New Roman"/>
          <w:noProof/>
          <w:sz w:val="24"/>
          <w:szCs w:val="24"/>
        </w:rPr>
        <w:t>.</w:t>
      </w:r>
      <w:r w:rsidRPr="008F78E4">
        <w:rPr>
          <w:rFonts w:ascii="Times New Roman" w:hAnsi="Times New Roman" w:cs="Times New Roman"/>
          <w:noProof/>
          <w:sz w:val="24"/>
          <w:szCs w:val="24"/>
        </w:rPr>
        <w:t xml:space="preserve"> </w:t>
      </w:r>
    </w:p>
    <w:p w:rsidR="007D3ED5" w:rsidRPr="008F78E4" w:rsidRDefault="007D3ED5" w:rsidP="008F78E4">
      <w:pPr>
        <w:spacing w:after="0" w:line="240" w:lineRule="auto"/>
        <w:jc w:val="both"/>
        <w:rPr>
          <w:rFonts w:ascii="Times New Roman" w:hAnsi="Times New Roman" w:cs="Times New Roman"/>
          <w:noProof/>
          <w:sz w:val="24"/>
          <w:szCs w:val="24"/>
        </w:rPr>
      </w:pPr>
    </w:p>
    <w:p w:rsidR="00C24738" w:rsidRPr="008F78E4" w:rsidRDefault="00C24738" w:rsidP="008F78E4">
      <w:pPr>
        <w:spacing w:after="0" w:line="240" w:lineRule="auto"/>
        <w:jc w:val="center"/>
        <w:rPr>
          <w:rFonts w:ascii="Times New Roman" w:hAnsi="Times New Roman" w:cs="Times New Roman"/>
          <w:b/>
          <w:i/>
          <w:sz w:val="24"/>
          <w:szCs w:val="24"/>
        </w:rPr>
      </w:pPr>
      <w:r w:rsidRPr="008F78E4">
        <w:rPr>
          <w:rFonts w:ascii="Times New Roman" w:hAnsi="Times New Roman" w:cs="Times New Roman"/>
          <w:b/>
          <w:i/>
          <w:sz w:val="24"/>
          <w:szCs w:val="24"/>
        </w:rPr>
        <w:t>Prevođenje do</w:t>
      </w:r>
      <w:r w:rsidR="00E3306B" w:rsidRPr="008F78E4">
        <w:rPr>
          <w:rFonts w:ascii="Times New Roman" w:hAnsi="Times New Roman" w:cs="Times New Roman"/>
          <w:b/>
          <w:i/>
          <w:sz w:val="24"/>
          <w:szCs w:val="24"/>
        </w:rPr>
        <w:t>s</w:t>
      </w:r>
      <w:r w:rsidRPr="008F78E4">
        <w:rPr>
          <w:rFonts w:ascii="Times New Roman" w:hAnsi="Times New Roman" w:cs="Times New Roman"/>
          <w:b/>
          <w:i/>
          <w:sz w:val="24"/>
          <w:szCs w:val="24"/>
        </w:rPr>
        <w:t xml:space="preserve">adašnjih naziva radnih mjesta u nove nazive </w:t>
      </w:r>
    </w:p>
    <w:p w:rsidR="00C24738" w:rsidRPr="008F78E4" w:rsidRDefault="00C24738" w:rsidP="008F78E4">
      <w:pPr>
        <w:spacing w:after="0" w:line="240" w:lineRule="auto"/>
        <w:jc w:val="center"/>
        <w:rPr>
          <w:rFonts w:ascii="Times New Roman" w:hAnsi="Times New Roman" w:cs="Times New Roman"/>
          <w:b/>
          <w:sz w:val="24"/>
          <w:szCs w:val="24"/>
        </w:rPr>
      </w:pPr>
    </w:p>
    <w:p w:rsidR="00C62EC4" w:rsidRPr="008F78E4" w:rsidRDefault="00C60FBE" w:rsidP="008F78E4">
      <w:pPr>
        <w:spacing w:after="0" w:line="240" w:lineRule="auto"/>
        <w:jc w:val="center"/>
        <w:rPr>
          <w:rFonts w:ascii="Times New Roman" w:hAnsi="Times New Roman" w:cs="Times New Roman"/>
          <w:b/>
          <w:sz w:val="24"/>
          <w:szCs w:val="24"/>
        </w:rPr>
      </w:pPr>
      <w:r w:rsidRPr="008F78E4">
        <w:rPr>
          <w:rFonts w:ascii="Times New Roman" w:hAnsi="Times New Roman" w:cs="Times New Roman"/>
          <w:b/>
          <w:sz w:val="24"/>
          <w:szCs w:val="24"/>
        </w:rPr>
        <w:t xml:space="preserve">Članak 16. </w:t>
      </w:r>
    </w:p>
    <w:p w:rsidR="00C24738" w:rsidRPr="008F78E4" w:rsidRDefault="00C24738" w:rsidP="008F78E4">
      <w:pPr>
        <w:spacing w:after="0" w:line="240" w:lineRule="auto"/>
        <w:rPr>
          <w:rFonts w:ascii="Times New Roman" w:hAnsi="Times New Roman" w:cs="Times New Roman"/>
          <w:sz w:val="24"/>
          <w:szCs w:val="24"/>
        </w:rPr>
      </w:pPr>
    </w:p>
    <w:p w:rsidR="00C24738" w:rsidRPr="008F78E4" w:rsidRDefault="00C24738" w:rsidP="008F78E4">
      <w:pPr>
        <w:pStyle w:val="StandardWeb"/>
        <w:spacing w:before="0" w:beforeAutospacing="0" w:after="0" w:afterAutospacing="0"/>
        <w:jc w:val="both"/>
      </w:pPr>
      <w:r w:rsidRPr="008F78E4">
        <w:rPr>
          <w:noProof/>
        </w:rPr>
        <w:t xml:space="preserve">(1) Način prevođenja </w:t>
      </w:r>
      <w:r w:rsidR="00394E5E" w:rsidRPr="008F78E4">
        <w:rPr>
          <w:noProof/>
        </w:rPr>
        <w:t>jedin</w:t>
      </w:r>
      <w:r w:rsidR="00E12C94" w:rsidRPr="008F78E4">
        <w:rPr>
          <w:noProof/>
        </w:rPr>
        <w:t>s</w:t>
      </w:r>
      <w:r w:rsidR="00394E5E" w:rsidRPr="008F78E4">
        <w:rPr>
          <w:noProof/>
        </w:rPr>
        <w:t xml:space="preserve">tvenih </w:t>
      </w:r>
      <w:r w:rsidRPr="008F78E4">
        <w:rPr>
          <w:noProof/>
        </w:rPr>
        <w:t xml:space="preserve">naziva radnih mjesta u državnoj službi utvrđenih dosadašnjim propisima u </w:t>
      </w:r>
      <w:r w:rsidR="00394E5E" w:rsidRPr="008F78E4">
        <w:rPr>
          <w:noProof/>
        </w:rPr>
        <w:t xml:space="preserve">nove </w:t>
      </w:r>
      <w:r w:rsidRPr="008F78E4">
        <w:rPr>
          <w:noProof/>
        </w:rPr>
        <w:t xml:space="preserve">nazive radnih mjesta, s pripadajućim platnim razredima i koeficijentima za obračun plaće, </w:t>
      </w:r>
      <w:r w:rsidRPr="008F78E4">
        <w:t xml:space="preserve">utvrđuju se u </w:t>
      </w:r>
      <w:r w:rsidRPr="008F78E4">
        <w:rPr>
          <w:i/>
        </w:rPr>
        <w:t xml:space="preserve">Tablici </w:t>
      </w:r>
      <w:r w:rsidR="00E3306B" w:rsidRPr="008F78E4">
        <w:rPr>
          <w:i/>
        </w:rPr>
        <w:t>4</w:t>
      </w:r>
      <w:r w:rsidRPr="008F78E4">
        <w:rPr>
          <w:i/>
          <w:shd w:val="clear" w:color="auto" w:fill="FFFFFF"/>
        </w:rPr>
        <w:t>.</w:t>
      </w:r>
      <w:r w:rsidRPr="008F78E4">
        <w:rPr>
          <w:shd w:val="clear" w:color="auto" w:fill="FFFFFF"/>
        </w:rPr>
        <w:t xml:space="preserve">, koja se nalazi u prilogu i </w:t>
      </w:r>
      <w:r w:rsidRPr="008F78E4">
        <w:t>čini sastavni dio ove Uredbe.</w:t>
      </w:r>
    </w:p>
    <w:p w:rsidR="00C24738" w:rsidRPr="008F78E4" w:rsidRDefault="00C24738" w:rsidP="008F78E4">
      <w:pPr>
        <w:pStyle w:val="StandardWeb"/>
        <w:spacing w:before="0" w:beforeAutospacing="0" w:after="0" w:afterAutospacing="0"/>
        <w:jc w:val="both"/>
      </w:pPr>
    </w:p>
    <w:p w:rsidR="00E3306B" w:rsidRPr="008F78E4" w:rsidRDefault="00E3306B" w:rsidP="008F78E4">
      <w:pPr>
        <w:pStyle w:val="StandardWeb"/>
        <w:spacing w:before="0" w:beforeAutospacing="0" w:after="0" w:afterAutospacing="0"/>
        <w:jc w:val="both"/>
      </w:pPr>
      <w:r w:rsidRPr="008F78E4">
        <w:rPr>
          <w:noProof/>
        </w:rPr>
        <w:t xml:space="preserve">(2) Način prevođenja </w:t>
      </w:r>
      <w:r w:rsidR="00394E5E" w:rsidRPr="008F78E4">
        <w:rPr>
          <w:noProof/>
        </w:rPr>
        <w:t xml:space="preserve">posebnih </w:t>
      </w:r>
      <w:r w:rsidRPr="008F78E4">
        <w:rPr>
          <w:noProof/>
        </w:rPr>
        <w:t xml:space="preserve">naziva radnih mjesta u državnoj službi utvrđenih dosadašnjim propisima u </w:t>
      </w:r>
      <w:r w:rsidR="00394E5E" w:rsidRPr="008F78E4">
        <w:rPr>
          <w:noProof/>
        </w:rPr>
        <w:t xml:space="preserve">nove </w:t>
      </w:r>
      <w:r w:rsidRPr="008F78E4">
        <w:rPr>
          <w:noProof/>
        </w:rPr>
        <w:t xml:space="preserve">nazive radnih mjesta, s pripadajućim platnim razredima i koeficijentima za obračun plaće, </w:t>
      </w:r>
      <w:r w:rsidRPr="008F78E4">
        <w:t xml:space="preserve">utvrđuju se u </w:t>
      </w:r>
      <w:r w:rsidRPr="008F78E4">
        <w:rPr>
          <w:i/>
        </w:rPr>
        <w:t>Tablici 5</w:t>
      </w:r>
      <w:r w:rsidRPr="008F78E4">
        <w:rPr>
          <w:i/>
          <w:shd w:val="clear" w:color="auto" w:fill="FFFFFF"/>
        </w:rPr>
        <w:t>.</w:t>
      </w:r>
      <w:r w:rsidRPr="008F78E4">
        <w:rPr>
          <w:shd w:val="clear" w:color="auto" w:fill="FFFFFF"/>
        </w:rPr>
        <w:t xml:space="preserve">, koja se nalazi u prilogu i </w:t>
      </w:r>
      <w:r w:rsidRPr="008F78E4">
        <w:t>čini sastavni dio ove Uredbe.</w:t>
      </w:r>
    </w:p>
    <w:p w:rsidR="00E3306B" w:rsidRPr="008F78E4" w:rsidRDefault="00E3306B" w:rsidP="008F78E4">
      <w:pPr>
        <w:pStyle w:val="StandardWeb"/>
        <w:spacing w:before="0" w:beforeAutospacing="0" w:after="0" w:afterAutospacing="0"/>
        <w:jc w:val="both"/>
      </w:pPr>
    </w:p>
    <w:p w:rsidR="00C24738" w:rsidRPr="008F78E4" w:rsidRDefault="00C24738" w:rsidP="008F78E4">
      <w:pPr>
        <w:pStyle w:val="StandardWeb"/>
        <w:spacing w:before="0" w:beforeAutospacing="0" w:after="0" w:afterAutospacing="0"/>
        <w:jc w:val="both"/>
      </w:pPr>
      <w:r w:rsidRPr="008F78E4">
        <w:rPr>
          <w:noProof/>
        </w:rPr>
        <w:t>(</w:t>
      </w:r>
      <w:r w:rsidR="000A5474" w:rsidRPr="008F78E4">
        <w:rPr>
          <w:noProof/>
        </w:rPr>
        <w:t>3</w:t>
      </w:r>
      <w:r w:rsidRPr="008F78E4">
        <w:rPr>
          <w:noProof/>
        </w:rPr>
        <w:t xml:space="preserve">) Način prevođenja naziva radnih mjesta policijskih službenika utvrđenih dosadašnjim propisima u nove nazive radnih mjesta, s pripadajućim platnim razredima i koeficijentima za obračun plaće, </w:t>
      </w:r>
      <w:r w:rsidRPr="008F78E4">
        <w:t xml:space="preserve">utvrđuju se u </w:t>
      </w:r>
      <w:r w:rsidRPr="008F78E4">
        <w:rPr>
          <w:i/>
        </w:rPr>
        <w:t xml:space="preserve">Tablici </w:t>
      </w:r>
      <w:r w:rsidR="00E3306B" w:rsidRPr="008F78E4">
        <w:rPr>
          <w:i/>
        </w:rPr>
        <w:t>6</w:t>
      </w:r>
      <w:r w:rsidRPr="008F78E4">
        <w:rPr>
          <w:i/>
          <w:shd w:val="clear" w:color="auto" w:fill="FFFFFF"/>
        </w:rPr>
        <w:t>.</w:t>
      </w:r>
      <w:r w:rsidRPr="008F78E4">
        <w:rPr>
          <w:shd w:val="clear" w:color="auto" w:fill="FFFFFF"/>
        </w:rPr>
        <w:t xml:space="preserve">, koja se nalazi u prilogu i </w:t>
      </w:r>
      <w:r w:rsidRPr="008F78E4">
        <w:t>čini sastavni dio ove Uredbe.</w:t>
      </w:r>
    </w:p>
    <w:p w:rsidR="00C24738" w:rsidRPr="008F78E4" w:rsidRDefault="00C24738" w:rsidP="008F78E4">
      <w:pPr>
        <w:pStyle w:val="StandardWeb"/>
        <w:spacing w:before="0" w:beforeAutospacing="0" w:after="0" w:afterAutospacing="0"/>
        <w:jc w:val="both"/>
      </w:pPr>
    </w:p>
    <w:p w:rsidR="00C24738" w:rsidRPr="008F78E4" w:rsidRDefault="00C24738" w:rsidP="008F78E4">
      <w:pPr>
        <w:pStyle w:val="StandardWeb"/>
        <w:spacing w:before="0" w:beforeAutospacing="0" w:after="0" w:afterAutospacing="0"/>
        <w:jc w:val="both"/>
      </w:pPr>
      <w:r w:rsidRPr="008F78E4">
        <w:t>(</w:t>
      </w:r>
      <w:r w:rsidR="000A5474" w:rsidRPr="008F78E4">
        <w:t>4</w:t>
      </w:r>
      <w:r w:rsidRPr="008F78E4">
        <w:t xml:space="preserve">) </w:t>
      </w:r>
      <w:r w:rsidR="000A5474" w:rsidRPr="008F78E4">
        <w:t>R</w:t>
      </w:r>
      <w:r w:rsidRPr="008F78E4">
        <w:t xml:space="preserve">adna mjesta </w:t>
      </w:r>
      <w:r w:rsidR="009F4501" w:rsidRPr="008F78E4">
        <w:t xml:space="preserve">u državnoj službi </w:t>
      </w:r>
      <w:r w:rsidR="000A5474" w:rsidRPr="008F78E4">
        <w:t xml:space="preserve">utvrđena dosadašnjim propisima </w:t>
      </w:r>
      <w:r w:rsidRPr="008F78E4">
        <w:rPr>
          <w:noProof/>
        </w:rPr>
        <w:t xml:space="preserve">prevode se u radna mjesta s novim nazivom na način propisan u Tablicama iz stavaka 1. </w:t>
      </w:r>
      <w:r w:rsidR="00765976" w:rsidRPr="008F78E4">
        <w:rPr>
          <w:noProof/>
        </w:rPr>
        <w:t xml:space="preserve">- 3. </w:t>
      </w:r>
      <w:r w:rsidRPr="008F78E4">
        <w:rPr>
          <w:noProof/>
        </w:rPr>
        <w:t xml:space="preserve">ovoga članka, </w:t>
      </w:r>
      <w:r w:rsidRPr="008F78E4">
        <w:t>uzimajući u obzir dosadašnji naziv radnog mjesta</w:t>
      </w:r>
      <w:r w:rsidR="00541753" w:rsidRPr="008F78E4">
        <w:t xml:space="preserve">, koeficijent složenosti poslova i </w:t>
      </w:r>
      <w:r w:rsidRPr="008F78E4">
        <w:t xml:space="preserve">dodatke na plaću vezane za radno mjesto, </w:t>
      </w:r>
      <w:r w:rsidRPr="008F78E4">
        <w:rPr>
          <w:noProof/>
        </w:rPr>
        <w:t xml:space="preserve">odnosno rad u pojedinom državnom tijelu </w:t>
      </w:r>
      <w:r w:rsidRPr="008F78E4">
        <w:t xml:space="preserve">prema dosadašnjim propisima, koji su prikazani u tim Tablicama. </w:t>
      </w:r>
    </w:p>
    <w:p w:rsidR="000A5474" w:rsidRPr="008F78E4" w:rsidRDefault="000A5474" w:rsidP="008F78E4">
      <w:pPr>
        <w:pStyle w:val="StandardWeb"/>
        <w:spacing w:before="0" w:beforeAutospacing="0" w:after="0" w:afterAutospacing="0"/>
        <w:jc w:val="both"/>
      </w:pPr>
    </w:p>
    <w:p w:rsidR="00541753" w:rsidRPr="008F78E4" w:rsidRDefault="00541753" w:rsidP="008F78E4">
      <w:pPr>
        <w:pStyle w:val="StandardWeb"/>
        <w:spacing w:before="0" w:beforeAutospacing="0" w:after="0" w:afterAutospacing="0"/>
        <w:jc w:val="both"/>
      </w:pPr>
      <w:r w:rsidRPr="008F78E4">
        <w:t xml:space="preserve">(5) Ako se dosadašnji naziv radnog mjesta, s određenim koeficijentom složenosti poslova i dodacima na plaću vezanim za radno mjesto, </w:t>
      </w:r>
      <w:r w:rsidRPr="008F78E4">
        <w:rPr>
          <w:noProof/>
        </w:rPr>
        <w:t xml:space="preserve">odnosno rad u pojedinom državnom tijelu </w:t>
      </w:r>
      <w:r w:rsidRPr="008F78E4">
        <w:t xml:space="preserve">prema dosadašnjim propisima, u Tablicama </w:t>
      </w:r>
      <w:r w:rsidRPr="008F78E4">
        <w:rPr>
          <w:noProof/>
        </w:rPr>
        <w:t>iz stavaka 1. - 3. ovoga članka</w:t>
      </w:r>
      <w:r w:rsidRPr="008F78E4">
        <w:t xml:space="preserve"> prevodi u dva ili više različitih naziva radnih mjesta, državno tijelo koristi odgovarajući novi naziv radnog mjesta s obzirom na poslove koji se na radnom mjestu obavljaju. </w:t>
      </w:r>
    </w:p>
    <w:p w:rsidR="00541753" w:rsidRPr="008F78E4" w:rsidRDefault="00541753" w:rsidP="008F78E4">
      <w:pPr>
        <w:pStyle w:val="StandardWeb"/>
        <w:spacing w:before="0" w:beforeAutospacing="0" w:after="0" w:afterAutospacing="0"/>
        <w:jc w:val="both"/>
      </w:pPr>
    </w:p>
    <w:p w:rsidR="00C24738" w:rsidRPr="008F78E4" w:rsidRDefault="00E358F3" w:rsidP="008F78E4">
      <w:pPr>
        <w:pStyle w:val="t-9-8"/>
        <w:spacing w:before="0" w:beforeAutospacing="0" w:after="0" w:afterAutospacing="0"/>
        <w:jc w:val="center"/>
        <w:textAlignment w:val="baseline"/>
        <w:rPr>
          <w:b/>
          <w:i/>
        </w:rPr>
      </w:pPr>
      <w:r w:rsidRPr="008F78E4">
        <w:rPr>
          <w:b/>
          <w:i/>
        </w:rPr>
        <w:t xml:space="preserve">Objava </w:t>
      </w:r>
      <w:r w:rsidR="00B01568" w:rsidRPr="008F78E4">
        <w:rPr>
          <w:b/>
          <w:i/>
        </w:rPr>
        <w:t>p</w:t>
      </w:r>
      <w:r w:rsidR="00163C1E" w:rsidRPr="008F78E4">
        <w:rPr>
          <w:b/>
          <w:i/>
        </w:rPr>
        <w:t>opis</w:t>
      </w:r>
      <w:r w:rsidRPr="008F78E4">
        <w:rPr>
          <w:b/>
          <w:i/>
        </w:rPr>
        <w:t>a</w:t>
      </w:r>
      <w:r w:rsidR="00163C1E" w:rsidRPr="008F78E4">
        <w:rPr>
          <w:b/>
          <w:i/>
        </w:rPr>
        <w:t xml:space="preserve"> kompetencija </w:t>
      </w:r>
      <w:r w:rsidRPr="008F78E4">
        <w:rPr>
          <w:b/>
          <w:i/>
        </w:rPr>
        <w:t>u državnoj službi</w:t>
      </w:r>
      <w:r w:rsidRPr="008F78E4">
        <w:t xml:space="preserve"> </w:t>
      </w:r>
    </w:p>
    <w:p w:rsidR="00C24738" w:rsidRPr="008F78E4" w:rsidRDefault="00C24738" w:rsidP="008F78E4">
      <w:pPr>
        <w:pStyle w:val="t-9-8"/>
        <w:spacing w:before="0" w:beforeAutospacing="0" w:after="0" w:afterAutospacing="0"/>
        <w:jc w:val="center"/>
        <w:textAlignment w:val="baseline"/>
        <w:rPr>
          <w:b/>
          <w:i/>
        </w:rPr>
      </w:pPr>
    </w:p>
    <w:p w:rsidR="00C60FBE" w:rsidRPr="008F78E4" w:rsidRDefault="00C60FBE" w:rsidP="008F78E4">
      <w:pPr>
        <w:pStyle w:val="t-9-8"/>
        <w:spacing w:before="0" w:beforeAutospacing="0" w:after="0" w:afterAutospacing="0"/>
        <w:jc w:val="center"/>
        <w:textAlignment w:val="baseline"/>
        <w:rPr>
          <w:b/>
        </w:rPr>
      </w:pPr>
      <w:r w:rsidRPr="008F78E4">
        <w:rPr>
          <w:b/>
        </w:rPr>
        <w:t>Članak 17.</w:t>
      </w:r>
    </w:p>
    <w:p w:rsidR="00C24738" w:rsidRPr="008F78E4" w:rsidRDefault="00C24738" w:rsidP="008F78E4">
      <w:pPr>
        <w:spacing w:after="0" w:line="240" w:lineRule="auto"/>
        <w:rPr>
          <w:rFonts w:ascii="Times New Roman" w:hAnsi="Times New Roman" w:cs="Times New Roman"/>
          <w:sz w:val="24"/>
          <w:szCs w:val="24"/>
        </w:rPr>
      </w:pPr>
    </w:p>
    <w:p w:rsidR="00AA1433" w:rsidRPr="008F78E4" w:rsidRDefault="00C24738" w:rsidP="008F78E4">
      <w:p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 xml:space="preserve">Ministarstvo pravosuđa i uprave dužno je u roku od tri mjeseca od dana stupanja na snagu ove Uredbe objaviti na svojim mrežnim stranicama </w:t>
      </w:r>
      <w:r w:rsidR="006C2927" w:rsidRPr="008F78E4">
        <w:rPr>
          <w:rFonts w:ascii="Times New Roman" w:hAnsi="Times New Roman" w:cs="Times New Roman"/>
          <w:sz w:val="24"/>
          <w:szCs w:val="24"/>
        </w:rPr>
        <w:t>P</w:t>
      </w:r>
      <w:r w:rsidRPr="008F78E4">
        <w:rPr>
          <w:rFonts w:ascii="Times New Roman" w:hAnsi="Times New Roman" w:cs="Times New Roman"/>
          <w:sz w:val="24"/>
          <w:szCs w:val="24"/>
        </w:rPr>
        <w:t>opis općih i rukovodećih kompetencija u državnoj službi</w:t>
      </w:r>
      <w:r w:rsidR="00587996" w:rsidRPr="008F78E4">
        <w:rPr>
          <w:rFonts w:ascii="Times New Roman" w:hAnsi="Times New Roman" w:cs="Times New Roman"/>
          <w:sz w:val="24"/>
          <w:szCs w:val="24"/>
        </w:rPr>
        <w:t xml:space="preserve"> i </w:t>
      </w:r>
      <w:r w:rsidR="00AA1433" w:rsidRPr="008F78E4">
        <w:rPr>
          <w:rFonts w:ascii="Times New Roman" w:hAnsi="Times New Roman" w:cs="Times New Roman"/>
          <w:sz w:val="24"/>
          <w:szCs w:val="24"/>
        </w:rPr>
        <w:t>Popis specifičnih kompetencija u državnoj službi</w:t>
      </w:r>
      <w:r w:rsidR="00587996" w:rsidRPr="008F78E4">
        <w:rPr>
          <w:rFonts w:ascii="Times New Roman" w:hAnsi="Times New Roman" w:cs="Times New Roman"/>
          <w:sz w:val="24"/>
          <w:szCs w:val="24"/>
        </w:rPr>
        <w:t xml:space="preserve"> iz članka</w:t>
      </w:r>
      <w:r w:rsidR="003904F9" w:rsidRPr="008F78E4">
        <w:rPr>
          <w:rFonts w:ascii="Times New Roman" w:hAnsi="Times New Roman" w:cs="Times New Roman"/>
          <w:sz w:val="24"/>
          <w:szCs w:val="24"/>
        </w:rPr>
        <w:t xml:space="preserve"> 9. stavaka 1. i 2. </w:t>
      </w:r>
      <w:r w:rsidR="00587996" w:rsidRPr="008F78E4">
        <w:rPr>
          <w:rFonts w:ascii="Times New Roman" w:hAnsi="Times New Roman" w:cs="Times New Roman"/>
          <w:sz w:val="24"/>
          <w:szCs w:val="24"/>
        </w:rPr>
        <w:t xml:space="preserve">ove Uredbe. </w:t>
      </w:r>
    </w:p>
    <w:p w:rsidR="00AA1433" w:rsidRPr="008F78E4" w:rsidRDefault="00AA1433" w:rsidP="008F78E4">
      <w:pPr>
        <w:spacing w:after="0" w:line="240" w:lineRule="auto"/>
        <w:jc w:val="both"/>
        <w:rPr>
          <w:rFonts w:ascii="Times New Roman" w:hAnsi="Times New Roman" w:cs="Times New Roman"/>
          <w:sz w:val="24"/>
          <w:szCs w:val="24"/>
        </w:rPr>
      </w:pPr>
    </w:p>
    <w:p w:rsidR="00AA4D83" w:rsidRPr="008F78E4" w:rsidRDefault="00AA4D83" w:rsidP="008F78E4">
      <w:pPr>
        <w:spacing w:after="0" w:line="240" w:lineRule="auto"/>
        <w:jc w:val="center"/>
        <w:rPr>
          <w:rFonts w:ascii="Times New Roman" w:hAnsi="Times New Roman" w:cs="Times New Roman"/>
          <w:b/>
          <w:i/>
          <w:sz w:val="24"/>
          <w:szCs w:val="24"/>
        </w:rPr>
      </w:pPr>
      <w:r w:rsidRPr="008F78E4">
        <w:rPr>
          <w:rFonts w:ascii="Times New Roman" w:hAnsi="Times New Roman" w:cs="Times New Roman"/>
          <w:b/>
          <w:i/>
          <w:sz w:val="24"/>
          <w:szCs w:val="24"/>
        </w:rPr>
        <w:t xml:space="preserve">Rok za donošenje novog pravilnika o unutarnjem redu </w:t>
      </w:r>
    </w:p>
    <w:p w:rsidR="00AA4D83" w:rsidRPr="008F78E4" w:rsidRDefault="00AA4D83" w:rsidP="008F78E4">
      <w:pPr>
        <w:spacing w:after="0" w:line="240" w:lineRule="auto"/>
        <w:jc w:val="center"/>
        <w:rPr>
          <w:rFonts w:ascii="Times New Roman" w:hAnsi="Times New Roman" w:cs="Times New Roman"/>
          <w:b/>
          <w:sz w:val="24"/>
          <w:szCs w:val="24"/>
        </w:rPr>
      </w:pPr>
    </w:p>
    <w:p w:rsidR="00C60FBE" w:rsidRPr="008F78E4" w:rsidRDefault="00C60FBE" w:rsidP="008F78E4">
      <w:pPr>
        <w:spacing w:after="0" w:line="240" w:lineRule="auto"/>
        <w:jc w:val="center"/>
        <w:rPr>
          <w:rFonts w:ascii="Times New Roman" w:hAnsi="Times New Roman" w:cs="Times New Roman"/>
          <w:b/>
          <w:sz w:val="24"/>
          <w:szCs w:val="24"/>
        </w:rPr>
      </w:pPr>
      <w:r w:rsidRPr="008F78E4">
        <w:rPr>
          <w:rFonts w:ascii="Times New Roman" w:hAnsi="Times New Roman" w:cs="Times New Roman"/>
          <w:b/>
          <w:sz w:val="24"/>
          <w:szCs w:val="24"/>
        </w:rPr>
        <w:t>Članak 18.</w:t>
      </w:r>
    </w:p>
    <w:p w:rsidR="00AA4D83" w:rsidRPr="008F78E4" w:rsidRDefault="00AA4D83" w:rsidP="008F78E4">
      <w:pPr>
        <w:spacing w:after="0" w:line="240" w:lineRule="auto"/>
        <w:jc w:val="center"/>
        <w:rPr>
          <w:rFonts w:ascii="Times New Roman" w:hAnsi="Times New Roman" w:cs="Times New Roman"/>
          <w:b/>
          <w:sz w:val="24"/>
          <w:szCs w:val="24"/>
        </w:rPr>
      </w:pPr>
    </w:p>
    <w:p w:rsidR="00AA4D83" w:rsidRPr="008F78E4" w:rsidRDefault="00AA4D83" w:rsidP="008F78E4">
      <w:pPr>
        <w:spacing w:after="0" w:line="240" w:lineRule="auto"/>
        <w:rPr>
          <w:rFonts w:ascii="Times New Roman" w:hAnsi="Times New Roman" w:cs="Times New Roman"/>
          <w:sz w:val="24"/>
          <w:szCs w:val="24"/>
        </w:rPr>
      </w:pPr>
    </w:p>
    <w:p w:rsidR="00AA4D83" w:rsidRPr="008F78E4" w:rsidRDefault="00AA4D83" w:rsidP="008F78E4">
      <w:p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Čelnik državnog tijela donijet će pravilnik o unutarnjem redu u skladu s ovom Uredbom u roku od šest mjeseci od dana stupanja na snagu Uredbe.</w:t>
      </w:r>
    </w:p>
    <w:p w:rsidR="008F78E4" w:rsidRPr="008F78E4" w:rsidRDefault="008F78E4" w:rsidP="008F78E4">
      <w:pPr>
        <w:rPr>
          <w:rFonts w:ascii="Times New Roman" w:hAnsi="Times New Roman" w:cs="Times New Roman"/>
          <w:b/>
          <w:sz w:val="24"/>
          <w:szCs w:val="24"/>
        </w:rPr>
      </w:pPr>
      <w:r w:rsidRPr="008F78E4">
        <w:rPr>
          <w:rFonts w:ascii="Times New Roman" w:hAnsi="Times New Roman" w:cs="Times New Roman"/>
          <w:b/>
          <w:sz w:val="24"/>
          <w:szCs w:val="24"/>
        </w:rPr>
        <w:br w:type="page"/>
      </w:r>
    </w:p>
    <w:p w:rsidR="00FB0C57" w:rsidRPr="008F78E4" w:rsidRDefault="00FB0C57" w:rsidP="008F78E4">
      <w:pPr>
        <w:spacing w:after="0" w:line="240" w:lineRule="auto"/>
        <w:jc w:val="center"/>
        <w:rPr>
          <w:rFonts w:ascii="Times New Roman" w:hAnsi="Times New Roman" w:cs="Times New Roman"/>
          <w:b/>
          <w:sz w:val="24"/>
          <w:szCs w:val="24"/>
        </w:rPr>
      </w:pPr>
    </w:p>
    <w:p w:rsidR="00AA4D83" w:rsidRPr="008F78E4" w:rsidRDefault="00AA4D83" w:rsidP="008F78E4">
      <w:pPr>
        <w:spacing w:after="0" w:line="240" w:lineRule="auto"/>
        <w:jc w:val="center"/>
        <w:rPr>
          <w:rFonts w:ascii="Times New Roman" w:hAnsi="Times New Roman" w:cs="Times New Roman"/>
          <w:b/>
          <w:i/>
          <w:sz w:val="24"/>
          <w:szCs w:val="24"/>
        </w:rPr>
      </w:pPr>
      <w:r w:rsidRPr="008F78E4">
        <w:rPr>
          <w:rFonts w:ascii="Times New Roman" w:hAnsi="Times New Roman" w:cs="Times New Roman"/>
          <w:b/>
          <w:i/>
          <w:sz w:val="24"/>
          <w:szCs w:val="24"/>
        </w:rPr>
        <w:t xml:space="preserve">Rok za donošenje rješenja o rasporedu na radno mjesto i plaći </w:t>
      </w:r>
    </w:p>
    <w:p w:rsidR="00AA4D83" w:rsidRPr="008F78E4" w:rsidRDefault="00AA4D83" w:rsidP="008F78E4">
      <w:pPr>
        <w:spacing w:after="0" w:line="240" w:lineRule="auto"/>
        <w:jc w:val="center"/>
        <w:rPr>
          <w:rFonts w:ascii="Times New Roman" w:hAnsi="Times New Roman" w:cs="Times New Roman"/>
          <w:b/>
          <w:sz w:val="24"/>
          <w:szCs w:val="24"/>
        </w:rPr>
      </w:pPr>
    </w:p>
    <w:p w:rsidR="00AA4D83" w:rsidRPr="008F78E4" w:rsidRDefault="00C60FBE" w:rsidP="008F78E4">
      <w:pPr>
        <w:spacing w:after="0" w:line="240" w:lineRule="auto"/>
        <w:jc w:val="center"/>
        <w:rPr>
          <w:rFonts w:ascii="Times New Roman" w:hAnsi="Times New Roman" w:cs="Times New Roman"/>
          <w:b/>
          <w:sz w:val="24"/>
          <w:szCs w:val="24"/>
        </w:rPr>
      </w:pPr>
      <w:r w:rsidRPr="008F78E4">
        <w:rPr>
          <w:rFonts w:ascii="Times New Roman" w:hAnsi="Times New Roman" w:cs="Times New Roman"/>
          <w:b/>
          <w:sz w:val="24"/>
          <w:szCs w:val="24"/>
        </w:rPr>
        <w:t>Članak 19.</w:t>
      </w:r>
    </w:p>
    <w:p w:rsidR="00AA4D83" w:rsidRPr="008F78E4" w:rsidRDefault="00AA4D83" w:rsidP="008F78E4">
      <w:pPr>
        <w:spacing w:after="0" w:line="240" w:lineRule="auto"/>
        <w:jc w:val="center"/>
        <w:rPr>
          <w:rFonts w:ascii="Times New Roman" w:hAnsi="Times New Roman" w:cs="Times New Roman"/>
          <w:b/>
          <w:sz w:val="24"/>
          <w:szCs w:val="24"/>
        </w:rPr>
      </w:pPr>
    </w:p>
    <w:p w:rsidR="00AA4D83" w:rsidRPr="008F78E4" w:rsidRDefault="00AA4D83" w:rsidP="008F78E4">
      <w:pPr>
        <w:pStyle w:val="-6Stavak"/>
        <w:numPr>
          <w:ilvl w:val="0"/>
          <w:numId w:val="0"/>
        </w:numPr>
        <w:spacing w:before="0" w:after="0"/>
      </w:pPr>
      <w:r w:rsidRPr="008F78E4">
        <w:t xml:space="preserve">Čelnik državnog tijela dužan je donijeti rješenja o rasporedu na radno mjesto i plaći državnih službenika i namještenika najkasnije u roku od tri mjeseca od dana stupanja na snagu novog pravilnika o unutarnjem redu donesenog u skladu s odredbama ove Uredbe. </w:t>
      </w:r>
    </w:p>
    <w:p w:rsidR="00AA4D83" w:rsidRPr="008F78E4" w:rsidRDefault="00AA4D83" w:rsidP="008F78E4">
      <w:pPr>
        <w:spacing w:after="0" w:line="240" w:lineRule="auto"/>
        <w:jc w:val="both"/>
        <w:rPr>
          <w:rFonts w:ascii="Times New Roman" w:hAnsi="Times New Roman" w:cs="Times New Roman"/>
          <w:sz w:val="24"/>
          <w:szCs w:val="24"/>
        </w:rPr>
      </w:pPr>
    </w:p>
    <w:p w:rsidR="000A1970" w:rsidRPr="008F78E4" w:rsidRDefault="00E12791" w:rsidP="008F78E4">
      <w:pPr>
        <w:pStyle w:val="clanak"/>
        <w:spacing w:before="0" w:beforeAutospacing="0" w:after="0" w:afterAutospacing="0"/>
        <w:jc w:val="center"/>
        <w:textAlignment w:val="baseline"/>
        <w:rPr>
          <w:b/>
          <w:i/>
        </w:rPr>
      </w:pPr>
      <w:r w:rsidRPr="008F78E4">
        <w:rPr>
          <w:b/>
          <w:i/>
        </w:rPr>
        <w:t xml:space="preserve">Raspored zatečenih državnih službenika i namještenika </w:t>
      </w:r>
    </w:p>
    <w:p w:rsidR="00E12791" w:rsidRPr="008F78E4" w:rsidRDefault="00E12791" w:rsidP="008F78E4">
      <w:pPr>
        <w:pStyle w:val="clanak"/>
        <w:spacing w:before="0" w:beforeAutospacing="0" w:after="0" w:afterAutospacing="0"/>
        <w:jc w:val="center"/>
        <w:textAlignment w:val="baseline"/>
        <w:rPr>
          <w:b/>
          <w:i/>
        </w:rPr>
      </w:pPr>
      <w:r w:rsidRPr="008F78E4">
        <w:rPr>
          <w:b/>
          <w:i/>
        </w:rPr>
        <w:t xml:space="preserve">koji ne ispunjavaju </w:t>
      </w:r>
      <w:r w:rsidR="000A1970" w:rsidRPr="008F78E4">
        <w:rPr>
          <w:b/>
          <w:i/>
        </w:rPr>
        <w:t xml:space="preserve">propisane </w:t>
      </w:r>
      <w:r w:rsidRPr="008F78E4">
        <w:rPr>
          <w:b/>
          <w:i/>
        </w:rPr>
        <w:t xml:space="preserve">uvjete </w:t>
      </w:r>
    </w:p>
    <w:p w:rsidR="00284B59" w:rsidRPr="008F78E4" w:rsidRDefault="00284B59" w:rsidP="008F78E4">
      <w:pPr>
        <w:pStyle w:val="clanak"/>
        <w:spacing w:before="0" w:beforeAutospacing="0" w:after="0" w:afterAutospacing="0"/>
        <w:jc w:val="center"/>
        <w:textAlignment w:val="baseline"/>
        <w:rPr>
          <w:b/>
          <w:i/>
        </w:rPr>
      </w:pPr>
    </w:p>
    <w:p w:rsidR="004D7C40" w:rsidRPr="008F78E4" w:rsidRDefault="00C60FBE" w:rsidP="008F78E4">
      <w:pPr>
        <w:pStyle w:val="clanak"/>
        <w:spacing w:before="0" w:beforeAutospacing="0" w:after="0" w:afterAutospacing="0"/>
        <w:jc w:val="center"/>
        <w:textAlignment w:val="baseline"/>
        <w:rPr>
          <w:b/>
          <w:bCs/>
        </w:rPr>
      </w:pPr>
      <w:r w:rsidRPr="008F78E4">
        <w:rPr>
          <w:b/>
        </w:rPr>
        <w:t>Članak 20.</w:t>
      </w:r>
    </w:p>
    <w:p w:rsidR="004D7C40" w:rsidRPr="008F78E4" w:rsidRDefault="004D7C40" w:rsidP="008F78E4">
      <w:pPr>
        <w:pStyle w:val="clanak"/>
        <w:spacing w:before="0" w:beforeAutospacing="0" w:after="0" w:afterAutospacing="0"/>
        <w:jc w:val="center"/>
        <w:textAlignment w:val="baseline"/>
        <w:rPr>
          <w:b/>
          <w:bCs/>
        </w:rPr>
      </w:pPr>
    </w:p>
    <w:p w:rsidR="004D7C40" w:rsidRPr="008F78E4" w:rsidRDefault="004D7C40" w:rsidP="008F78E4">
      <w:pPr>
        <w:pStyle w:val="t-9-8"/>
        <w:spacing w:before="0" w:beforeAutospacing="0" w:after="0" w:afterAutospacing="0"/>
        <w:jc w:val="both"/>
        <w:textAlignment w:val="baseline"/>
      </w:pPr>
      <w:r w:rsidRPr="008F78E4">
        <w:t xml:space="preserve">(1) Državni službenici i namještenici zatečeni u državnoj službi na dan stupanja na snagu ove Uredbe, koji ne ispunjavaju uvjet razine obrazovanja za radno mjesto na kojem su zatečeni, a raspoređeni su na to radno mjesto u skladu s ranijim propisima, mogu i dalje obavljati poslove koji odgovaraju poslovima tog radnog mjesta i biti raspoređeni na isto radno mjesto. </w:t>
      </w:r>
    </w:p>
    <w:p w:rsidR="004D7C40" w:rsidRPr="008F78E4" w:rsidRDefault="004D7C40" w:rsidP="008F78E4">
      <w:pPr>
        <w:pStyle w:val="t-9-8"/>
        <w:spacing w:before="0" w:beforeAutospacing="0" w:after="0" w:afterAutospacing="0"/>
        <w:jc w:val="both"/>
        <w:textAlignment w:val="baseline"/>
      </w:pPr>
    </w:p>
    <w:p w:rsidR="004D7C40" w:rsidRPr="008F78E4" w:rsidRDefault="004D7C40" w:rsidP="008F78E4">
      <w:pPr>
        <w:pStyle w:val="t-9-8"/>
        <w:spacing w:before="0" w:beforeAutospacing="0" w:after="0" w:afterAutospacing="0"/>
        <w:jc w:val="both"/>
        <w:textAlignment w:val="baseline"/>
      </w:pPr>
      <w:r w:rsidRPr="008F78E4">
        <w:t xml:space="preserve">(2) Državni službenici i namještenici zatečeni u državnoj službi na dan stupanja na snagu ove Uredbe, </w:t>
      </w:r>
      <w:r w:rsidR="008A596C" w:rsidRPr="008F78E4">
        <w:t xml:space="preserve">koji </w:t>
      </w:r>
      <w:r w:rsidRPr="008F78E4">
        <w:t xml:space="preserve">ne ispunjavaju uvjet radnog iskustva na odgovarajućim poslovima ili uvjet struke propisan za radno mjesto na kojem su zatečeni u skladu s ovom Uredbom ili pravilnikom o unutarnjem redu, mogu i dalje obavljati poslove koji odgovaraju poslovima tog radnog mjesta i biti raspoređeni na isto radno mjesto. </w:t>
      </w:r>
    </w:p>
    <w:p w:rsidR="004D7C40" w:rsidRPr="008F78E4" w:rsidRDefault="004D7C40" w:rsidP="008F78E4">
      <w:pPr>
        <w:pStyle w:val="t-9-8"/>
        <w:spacing w:before="0" w:beforeAutospacing="0" w:after="0" w:afterAutospacing="0"/>
        <w:jc w:val="both"/>
        <w:textAlignment w:val="baseline"/>
      </w:pPr>
    </w:p>
    <w:p w:rsidR="004D7C40" w:rsidRPr="008F78E4" w:rsidRDefault="004D7C40" w:rsidP="008F78E4">
      <w:pPr>
        <w:pStyle w:val="t-9-8"/>
        <w:spacing w:before="0" w:beforeAutospacing="0" w:after="0" w:afterAutospacing="0"/>
        <w:jc w:val="both"/>
        <w:textAlignment w:val="baseline"/>
      </w:pPr>
      <w:r w:rsidRPr="008F78E4">
        <w:t xml:space="preserve">(3) </w:t>
      </w:r>
      <w:r w:rsidR="00252976" w:rsidRPr="008F78E4">
        <w:t>Mogućnost rasporeda d</w:t>
      </w:r>
      <w:r w:rsidRPr="008F78E4">
        <w:t>ržavni</w:t>
      </w:r>
      <w:r w:rsidR="00252976" w:rsidRPr="008F78E4">
        <w:t>h</w:t>
      </w:r>
      <w:r w:rsidRPr="008F78E4">
        <w:t xml:space="preserve"> službeni</w:t>
      </w:r>
      <w:r w:rsidR="00252976" w:rsidRPr="008F78E4">
        <w:t xml:space="preserve">ka </w:t>
      </w:r>
      <w:r w:rsidRPr="008F78E4">
        <w:t>i namješteni</w:t>
      </w:r>
      <w:r w:rsidR="00252976" w:rsidRPr="008F78E4">
        <w:t xml:space="preserve">ka </w:t>
      </w:r>
      <w:r w:rsidRPr="008F78E4">
        <w:t xml:space="preserve">iz stavka 1. i 2. ovoga članka, </w:t>
      </w:r>
      <w:r w:rsidR="00252976" w:rsidRPr="008F78E4">
        <w:t xml:space="preserve">odnosi se i na </w:t>
      </w:r>
      <w:r w:rsidRPr="008F78E4">
        <w:t>slučaj kad</w:t>
      </w:r>
      <w:r w:rsidR="00DB047D" w:rsidRPr="008F78E4">
        <w:t>a</w:t>
      </w:r>
      <w:r w:rsidRPr="008F78E4">
        <w:t xml:space="preserve"> je radnom mjestu na kojem su </w:t>
      </w:r>
      <w:r w:rsidR="00252976" w:rsidRPr="008F78E4">
        <w:t xml:space="preserve">službenici i namještenici </w:t>
      </w:r>
      <w:r w:rsidRPr="008F78E4">
        <w:t>zatečeni promijenjen naziv u postupku prevođenja u skladu s Tablicama iz članka 1</w:t>
      </w:r>
      <w:r w:rsidR="006630D1">
        <w:t>6</w:t>
      </w:r>
      <w:r w:rsidRPr="008F78E4">
        <w:t xml:space="preserve">. ove Uredbe. </w:t>
      </w:r>
    </w:p>
    <w:p w:rsidR="008A596C" w:rsidRPr="008F78E4" w:rsidRDefault="008A596C" w:rsidP="008F78E4">
      <w:pPr>
        <w:pStyle w:val="t-9-8"/>
        <w:spacing w:before="0" w:beforeAutospacing="0" w:after="0" w:afterAutospacing="0"/>
        <w:jc w:val="both"/>
        <w:textAlignment w:val="baseline"/>
      </w:pPr>
    </w:p>
    <w:p w:rsidR="00E3306B" w:rsidRPr="008F78E4" w:rsidRDefault="00C62EC4" w:rsidP="008F78E4">
      <w:pPr>
        <w:pStyle w:val="clanak"/>
        <w:spacing w:before="0" w:beforeAutospacing="0" w:after="0" w:afterAutospacing="0"/>
        <w:jc w:val="center"/>
        <w:textAlignment w:val="baseline"/>
        <w:rPr>
          <w:b/>
          <w:i/>
        </w:rPr>
      </w:pPr>
      <w:r w:rsidRPr="008F78E4">
        <w:rPr>
          <w:b/>
          <w:i/>
        </w:rPr>
        <w:t>Pravo na zadržavanje povoljnijeg koeficijenta</w:t>
      </w:r>
      <w:r w:rsidRPr="008F78E4">
        <w:rPr>
          <w:b/>
        </w:rPr>
        <w:t xml:space="preserve"> </w:t>
      </w:r>
    </w:p>
    <w:p w:rsidR="00E3306B" w:rsidRPr="008F78E4" w:rsidRDefault="00E3306B" w:rsidP="008F78E4">
      <w:pPr>
        <w:pStyle w:val="clanak"/>
        <w:spacing w:before="0" w:beforeAutospacing="0" w:after="0" w:afterAutospacing="0"/>
        <w:jc w:val="center"/>
        <w:textAlignment w:val="baseline"/>
        <w:rPr>
          <w:b/>
          <w:i/>
        </w:rPr>
      </w:pPr>
    </w:p>
    <w:p w:rsidR="00E3306B" w:rsidRPr="008F78E4" w:rsidRDefault="00C60FBE" w:rsidP="008F78E4">
      <w:pPr>
        <w:pStyle w:val="clanak"/>
        <w:spacing w:before="0" w:beforeAutospacing="0" w:after="0" w:afterAutospacing="0"/>
        <w:jc w:val="center"/>
        <w:textAlignment w:val="baseline"/>
        <w:rPr>
          <w:b/>
        </w:rPr>
      </w:pPr>
      <w:r w:rsidRPr="008F78E4">
        <w:rPr>
          <w:b/>
        </w:rPr>
        <w:t>Članak 21.</w:t>
      </w:r>
    </w:p>
    <w:p w:rsidR="00844E7D" w:rsidRPr="008F78E4" w:rsidRDefault="00844E7D" w:rsidP="008F78E4">
      <w:pPr>
        <w:spacing w:after="0" w:line="240" w:lineRule="auto"/>
        <w:jc w:val="both"/>
        <w:rPr>
          <w:rFonts w:ascii="Times New Roman" w:hAnsi="Times New Roman" w:cs="Times New Roman"/>
          <w:sz w:val="24"/>
          <w:szCs w:val="24"/>
        </w:rPr>
      </w:pPr>
    </w:p>
    <w:p w:rsidR="00394E5E" w:rsidRPr="008F78E4" w:rsidRDefault="00394E5E" w:rsidP="008F78E4">
      <w:pPr>
        <w:pStyle w:val="StandardWeb"/>
        <w:spacing w:before="0" w:beforeAutospacing="0" w:after="0" w:afterAutospacing="0"/>
        <w:jc w:val="both"/>
      </w:pPr>
      <w:r w:rsidRPr="008F78E4">
        <w:t xml:space="preserve">Popis radnih </w:t>
      </w:r>
      <w:r w:rsidR="00844E7D" w:rsidRPr="008F78E4">
        <w:t>mjesta na kojima zatečeni državni službenici i namještenici</w:t>
      </w:r>
      <w:r w:rsidR="00B07D77" w:rsidRPr="008F78E4">
        <w:t xml:space="preserve"> </w:t>
      </w:r>
      <w:r w:rsidR="00B267FD" w:rsidRPr="008F78E4">
        <w:t xml:space="preserve">u skladu sa </w:t>
      </w:r>
      <w:r w:rsidR="00B07D77" w:rsidRPr="008F78E4">
        <w:t>člankom 39. stavkom 1. i 2. Zakona o plaćama u državnoj službi i javnim službama („Narodne novine“, br. 155/23.)</w:t>
      </w:r>
      <w:r w:rsidR="00B267FD" w:rsidRPr="008F78E4">
        <w:t xml:space="preserve"> </w:t>
      </w:r>
      <w:r w:rsidRPr="008F78E4">
        <w:t xml:space="preserve">imaju pravo na zadržavanje dotadašnjeg koeficijenta složenosti poslova uvećanog za stalne dodatke na plaću vezane uz radno mjesto odnosno rad u pojedinom državnom tijelu u skladu s dotadašnjim propisima, utvrđuje se u </w:t>
      </w:r>
      <w:r w:rsidRPr="008F78E4">
        <w:rPr>
          <w:i/>
        </w:rPr>
        <w:t>Tablici 7.,</w:t>
      </w:r>
      <w:r w:rsidRPr="008F78E4">
        <w:t xml:space="preserve"> </w:t>
      </w:r>
      <w:r w:rsidRPr="008F78E4">
        <w:rPr>
          <w:shd w:val="clear" w:color="auto" w:fill="FFFFFF"/>
        </w:rPr>
        <w:t xml:space="preserve">koja se nalazi u prilogu i </w:t>
      </w:r>
      <w:r w:rsidRPr="008F78E4">
        <w:t>čini sastavni dio ove Uredbe.</w:t>
      </w:r>
    </w:p>
    <w:p w:rsidR="00394E5E" w:rsidRPr="008F78E4" w:rsidRDefault="00394E5E" w:rsidP="008F78E4">
      <w:pPr>
        <w:spacing w:after="0" w:line="240" w:lineRule="auto"/>
        <w:jc w:val="both"/>
        <w:rPr>
          <w:rFonts w:ascii="Times New Roman" w:hAnsi="Times New Roman" w:cs="Times New Roman"/>
          <w:sz w:val="24"/>
          <w:szCs w:val="24"/>
        </w:rPr>
      </w:pPr>
    </w:p>
    <w:p w:rsidR="00933C6C" w:rsidRPr="008F78E4" w:rsidRDefault="00933C6C" w:rsidP="008F78E4">
      <w:pPr>
        <w:pStyle w:val="StandardWeb"/>
        <w:spacing w:before="0" w:beforeAutospacing="0" w:after="0" w:afterAutospacing="0"/>
        <w:jc w:val="center"/>
        <w:rPr>
          <w:b/>
          <w:i/>
        </w:rPr>
      </w:pPr>
      <w:r w:rsidRPr="008F78E4">
        <w:rPr>
          <w:b/>
          <w:i/>
        </w:rPr>
        <w:t>Prestanak važenja propisa</w:t>
      </w:r>
    </w:p>
    <w:p w:rsidR="00933C6C" w:rsidRPr="008F78E4" w:rsidRDefault="00933C6C" w:rsidP="008F78E4">
      <w:pPr>
        <w:pStyle w:val="StandardWeb"/>
        <w:spacing w:before="0" w:beforeAutospacing="0" w:after="0" w:afterAutospacing="0"/>
        <w:jc w:val="center"/>
        <w:rPr>
          <w:b/>
          <w:i/>
        </w:rPr>
      </w:pPr>
    </w:p>
    <w:p w:rsidR="00521086" w:rsidRPr="008F78E4" w:rsidRDefault="00C60FBE" w:rsidP="008F78E4">
      <w:pPr>
        <w:spacing w:after="0" w:line="240" w:lineRule="auto"/>
        <w:jc w:val="center"/>
        <w:rPr>
          <w:rFonts w:ascii="Times New Roman" w:hAnsi="Times New Roman" w:cs="Times New Roman"/>
          <w:b/>
          <w:sz w:val="24"/>
          <w:szCs w:val="24"/>
        </w:rPr>
      </w:pPr>
      <w:r w:rsidRPr="008F78E4">
        <w:rPr>
          <w:rFonts w:ascii="Times New Roman" w:hAnsi="Times New Roman" w:cs="Times New Roman"/>
          <w:b/>
          <w:sz w:val="24"/>
          <w:szCs w:val="24"/>
        </w:rPr>
        <w:t>Članak 22.</w:t>
      </w:r>
    </w:p>
    <w:p w:rsidR="00933C6C" w:rsidRPr="008F78E4" w:rsidRDefault="00933C6C" w:rsidP="008F78E4">
      <w:pPr>
        <w:pStyle w:val="StandardWeb"/>
        <w:spacing w:before="0" w:beforeAutospacing="0" w:after="0" w:afterAutospacing="0"/>
        <w:jc w:val="both"/>
      </w:pPr>
    </w:p>
    <w:p w:rsidR="00D25A2A" w:rsidRPr="008F78E4" w:rsidRDefault="00D25A2A" w:rsidP="008F78E4">
      <w:pPr>
        <w:pStyle w:val="StandardWeb"/>
        <w:spacing w:before="0" w:beforeAutospacing="0" w:after="0" w:afterAutospacing="0"/>
        <w:jc w:val="both"/>
      </w:pPr>
      <w:r w:rsidRPr="008F78E4">
        <w:t xml:space="preserve">Danom stupanja na snagu ove Uredbe prestaju važiti: </w:t>
      </w:r>
    </w:p>
    <w:p w:rsidR="00D25A2A" w:rsidRPr="008F78E4" w:rsidRDefault="00D25A2A" w:rsidP="008F78E4">
      <w:pPr>
        <w:pStyle w:val="StandardWeb"/>
        <w:spacing w:before="0" w:beforeAutospacing="0" w:after="0" w:afterAutospacing="0"/>
        <w:jc w:val="both"/>
      </w:pPr>
    </w:p>
    <w:p w:rsidR="00A31DC4" w:rsidRPr="008F78E4" w:rsidRDefault="00A31DC4" w:rsidP="008F78E4">
      <w:pPr>
        <w:pStyle w:val="Odlomakpopisa"/>
        <w:numPr>
          <w:ilvl w:val="0"/>
          <w:numId w:val="13"/>
        </w:num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 xml:space="preserve">članak 185. stavak 5. </w:t>
      </w:r>
      <w:r w:rsidRPr="008F78E4">
        <w:rPr>
          <w:rFonts w:ascii="Times New Roman" w:hAnsi="Times New Roman" w:cs="Times New Roman"/>
          <w:bCs/>
          <w:sz w:val="24"/>
          <w:szCs w:val="24"/>
        </w:rPr>
        <w:t xml:space="preserve">Uredbe o unutarnjem ustrojstvu Ministarstva obrane </w:t>
      </w:r>
      <w:r w:rsidRPr="008F78E4">
        <w:rPr>
          <w:rFonts w:ascii="Times New Roman" w:hAnsi="Times New Roman" w:cs="Times New Roman"/>
          <w:sz w:val="24"/>
          <w:szCs w:val="24"/>
        </w:rPr>
        <w:t>(„Narodne novine“, broj 97/20</w:t>
      </w:r>
      <w:r w:rsidR="0052543F" w:rsidRPr="008F78E4">
        <w:rPr>
          <w:rFonts w:ascii="Times New Roman" w:hAnsi="Times New Roman" w:cs="Times New Roman"/>
          <w:sz w:val="24"/>
          <w:szCs w:val="24"/>
        </w:rPr>
        <w:t>.</w:t>
      </w:r>
      <w:r w:rsidRPr="008F78E4">
        <w:rPr>
          <w:rFonts w:ascii="Times New Roman" w:hAnsi="Times New Roman" w:cs="Times New Roman"/>
          <w:sz w:val="24"/>
          <w:szCs w:val="24"/>
        </w:rPr>
        <w:t xml:space="preserve">), u dijelu kojim je propisano da tajnik Kabineta ministra ima položaj načelnika sektora </w:t>
      </w:r>
    </w:p>
    <w:p w:rsidR="00A31DC4" w:rsidRPr="008F78E4" w:rsidRDefault="00A31DC4" w:rsidP="008F78E4">
      <w:pPr>
        <w:pStyle w:val="StandardWeb"/>
        <w:numPr>
          <w:ilvl w:val="0"/>
          <w:numId w:val="13"/>
        </w:numPr>
        <w:spacing w:before="0" w:beforeAutospacing="0" w:after="0" w:afterAutospacing="0"/>
        <w:jc w:val="both"/>
      </w:pPr>
      <w:r w:rsidRPr="008F78E4">
        <w:rPr>
          <w:bCs/>
        </w:rPr>
        <w:t xml:space="preserve">članak 65. stavak 5. Uredbe o unutarnjem ustrojstvu Ministarstva hrvatskih branitelja </w:t>
      </w:r>
      <w:r w:rsidRPr="008F78E4">
        <w:t>(„Narodne novine“, broj 97/20</w:t>
      </w:r>
      <w:r w:rsidR="0052543F" w:rsidRPr="008F78E4">
        <w:t>.</w:t>
      </w:r>
      <w:r w:rsidRPr="008F78E4">
        <w:t>, 100/20</w:t>
      </w:r>
      <w:r w:rsidR="0052543F" w:rsidRPr="008F78E4">
        <w:t>.</w:t>
      </w:r>
      <w:r w:rsidRPr="008F78E4">
        <w:t xml:space="preserve"> i 68/21</w:t>
      </w:r>
      <w:r w:rsidR="0052543F" w:rsidRPr="008F78E4">
        <w:t>.</w:t>
      </w:r>
      <w:r w:rsidRPr="008F78E4">
        <w:t>), u dijelu kojim je propisano da voditelj područnog odjela ima položaj voditelja odjela</w:t>
      </w:r>
    </w:p>
    <w:p w:rsidR="00A31DC4" w:rsidRPr="008F78E4" w:rsidRDefault="00A31DC4" w:rsidP="008F78E4">
      <w:pPr>
        <w:pStyle w:val="Odlomakpopisa"/>
        <w:numPr>
          <w:ilvl w:val="0"/>
          <w:numId w:val="13"/>
        </w:num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 xml:space="preserve">članak 286. stavak 7. </w:t>
      </w:r>
      <w:r w:rsidRPr="008F78E4">
        <w:rPr>
          <w:rFonts w:ascii="Times New Roman" w:hAnsi="Times New Roman" w:cs="Times New Roman"/>
          <w:bCs/>
          <w:sz w:val="24"/>
          <w:szCs w:val="24"/>
        </w:rPr>
        <w:t xml:space="preserve">Uredbe o unutarnjem ustrojstvu Ministarstva poljoprivrede </w:t>
      </w:r>
      <w:r w:rsidRPr="008F78E4">
        <w:rPr>
          <w:rFonts w:ascii="Times New Roman" w:hAnsi="Times New Roman" w:cs="Times New Roman"/>
          <w:sz w:val="24"/>
          <w:szCs w:val="24"/>
        </w:rPr>
        <w:t>(„Narodne novine“, broj 97/20</w:t>
      </w:r>
      <w:r w:rsidR="0052543F" w:rsidRPr="008F78E4">
        <w:rPr>
          <w:rFonts w:ascii="Times New Roman" w:hAnsi="Times New Roman" w:cs="Times New Roman"/>
          <w:sz w:val="24"/>
          <w:szCs w:val="24"/>
        </w:rPr>
        <w:t>.</w:t>
      </w:r>
      <w:r w:rsidRPr="008F78E4">
        <w:rPr>
          <w:rFonts w:ascii="Times New Roman" w:hAnsi="Times New Roman" w:cs="Times New Roman"/>
          <w:sz w:val="24"/>
          <w:szCs w:val="24"/>
        </w:rPr>
        <w:t>, 104/21</w:t>
      </w:r>
      <w:r w:rsidR="0052543F" w:rsidRPr="008F78E4">
        <w:rPr>
          <w:rFonts w:ascii="Times New Roman" w:hAnsi="Times New Roman" w:cs="Times New Roman"/>
          <w:sz w:val="24"/>
          <w:szCs w:val="24"/>
        </w:rPr>
        <w:t>.</w:t>
      </w:r>
      <w:r w:rsidRPr="008F78E4">
        <w:rPr>
          <w:rFonts w:ascii="Times New Roman" w:hAnsi="Times New Roman" w:cs="Times New Roman"/>
          <w:sz w:val="24"/>
          <w:szCs w:val="24"/>
        </w:rPr>
        <w:t xml:space="preserve"> i 102/23</w:t>
      </w:r>
      <w:r w:rsidR="0052543F" w:rsidRPr="008F78E4">
        <w:rPr>
          <w:rFonts w:ascii="Times New Roman" w:hAnsi="Times New Roman" w:cs="Times New Roman"/>
          <w:sz w:val="24"/>
          <w:szCs w:val="24"/>
        </w:rPr>
        <w:t>.</w:t>
      </w:r>
      <w:r w:rsidRPr="008F78E4">
        <w:rPr>
          <w:rFonts w:ascii="Times New Roman" w:hAnsi="Times New Roman" w:cs="Times New Roman"/>
          <w:sz w:val="24"/>
          <w:szCs w:val="24"/>
        </w:rPr>
        <w:t xml:space="preserve">), u dijelu kojim je propisano da voditelj ispostave </w:t>
      </w:r>
      <w:r w:rsidR="00F4109B" w:rsidRPr="008F78E4">
        <w:rPr>
          <w:rFonts w:ascii="Times New Roman" w:hAnsi="Times New Roman" w:cs="Times New Roman"/>
          <w:sz w:val="24"/>
          <w:szCs w:val="24"/>
        </w:rPr>
        <w:t xml:space="preserve">ima položaj </w:t>
      </w:r>
      <w:r w:rsidRPr="008F78E4">
        <w:rPr>
          <w:rFonts w:ascii="Times New Roman" w:hAnsi="Times New Roman" w:cs="Times New Roman"/>
          <w:sz w:val="24"/>
          <w:szCs w:val="24"/>
        </w:rPr>
        <w:t>voditelja odjela</w:t>
      </w:r>
    </w:p>
    <w:p w:rsidR="00A31DC4" w:rsidRPr="008F78E4" w:rsidRDefault="00A31DC4" w:rsidP="008F78E4">
      <w:pPr>
        <w:pStyle w:val="Odlomakpopisa"/>
        <w:numPr>
          <w:ilvl w:val="0"/>
          <w:numId w:val="13"/>
        </w:num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 xml:space="preserve">članak 94. stavak 4. </w:t>
      </w:r>
      <w:r w:rsidRPr="008F78E4">
        <w:rPr>
          <w:rFonts w:ascii="Times New Roman" w:hAnsi="Times New Roman" w:cs="Times New Roman"/>
          <w:bCs/>
          <w:sz w:val="24"/>
          <w:szCs w:val="24"/>
        </w:rPr>
        <w:t xml:space="preserve">Uredbe o unutarnjem ustrojstvu Ministarstva znanosti i obrazovanja </w:t>
      </w:r>
      <w:r w:rsidRPr="008F78E4">
        <w:rPr>
          <w:rFonts w:ascii="Times New Roman" w:hAnsi="Times New Roman" w:cs="Times New Roman"/>
          <w:sz w:val="24"/>
          <w:szCs w:val="24"/>
        </w:rPr>
        <w:t>(„Narodne novine“, broj 97/20</w:t>
      </w:r>
      <w:r w:rsidR="0052543F" w:rsidRPr="008F78E4">
        <w:rPr>
          <w:rFonts w:ascii="Times New Roman" w:hAnsi="Times New Roman" w:cs="Times New Roman"/>
          <w:sz w:val="24"/>
          <w:szCs w:val="24"/>
        </w:rPr>
        <w:t>.</w:t>
      </w:r>
      <w:r w:rsidRPr="008F78E4">
        <w:rPr>
          <w:rFonts w:ascii="Times New Roman" w:hAnsi="Times New Roman" w:cs="Times New Roman"/>
          <w:sz w:val="24"/>
          <w:szCs w:val="24"/>
        </w:rPr>
        <w:t xml:space="preserve"> i 14/21</w:t>
      </w:r>
      <w:r w:rsidR="0052543F" w:rsidRPr="008F78E4">
        <w:rPr>
          <w:rFonts w:ascii="Times New Roman" w:hAnsi="Times New Roman" w:cs="Times New Roman"/>
          <w:sz w:val="24"/>
          <w:szCs w:val="24"/>
        </w:rPr>
        <w:t>.</w:t>
      </w:r>
      <w:r w:rsidRPr="008F78E4">
        <w:rPr>
          <w:rFonts w:ascii="Times New Roman" w:hAnsi="Times New Roman" w:cs="Times New Roman"/>
          <w:sz w:val="24"/>
          <w:szCs w:val="24"/>
        </w:rPr>
        <w:t xml:space="preserve">), u dijelu kojim je propisano da glavni prosvjetni inspektor </w:t>
      </w:r>
      <w:r w:rsidR="00F4109B" w:rsidRPr="008F78E4">
        <w:rPr>
          <w:rFonts w:ascii="Times New Roman" w:hAnsi="Times New Roman" w:cs="Times New Roman"/>
          <w:sz w:val="24"/>
          <w:szCs w:val="24"/>
        </w:rPr>
        <w:t xml:space="preserve">ima </w:t>
      </w:r>
      <w:r w:rsidRPr="008F78E4">
        <w:rPr>
          <w:rFonts w:ascii="Times New Roman" w:hAnsi="Times New Roman" w:cs="Times New Roman"/>
          <w:sz w:val="24"/>
          <w:szCs w:val="24"/>
        </w:rPr>
        <w:t>položaj načelnika sektora</w:t>
      </w:r>
    </w:p>
    <w:p w:rsidR="00A31DC4" w:rsidRPr="008F78E4" w:rsidRDefault="00A31DC4" w:rsidP="008F78E4">
      <w:pPr>
        <w:pStyle w:val="Odlomakpopisa"/>
        <w:numPr>
          <w:ilvl w:val="0"/>
          <w:numId w:val="13"/>
        </w:num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 xml:space="preserve">članak 168. stavci 6., 7., 8., 14., 15., 16., 20. i 21. </w:t>
      </w:r>
      <w:r w:rsidRPr="008F78E4">
        <w:rPr>
          <w:rFonts w:ascii="Times New Roman" w:hAnsi="Times New Roman" w:cs="Times New Roman"/>
          <w:bCs/>
          <w:sz w:val="24"/>
          <w:szCs w:val="24"/>
        </w:rPr>
        <w:t xml:space="preserve">Uredbe o unutarnjem ustrojstvu Ministarstva mora, prometa i infrastrukture </w:t>
      </w:r>
      <w:r w:rsidRPr="008F78E4">
        <w:rPr>
          <w:rFonts w:ascii="Times New Roman" w:hAnsi="Times New Roman" w:cs="Times New Roman"/>
          <w:sz w:val="24"/>
          <w:szCs w:val="24"/>
        </w:rPr>
        <w:t>(„Narodne novine“, broj 97/20</w:t>
      </w:r>
      <w:r w:rsidR="0052543F" w:rsidRPr="008F78E4">
        <w:rPr>
          <w:rFonts w:ascii="Times New Roman" w:hAnsi="Times New Roman" w:cs="Times New Roman"/>
          <w:sz w:val="24"/>
          <w:szCs w:val="24"/>
        </w:rPr>
        <w:t>.</w:t>
      </w:r>
      <w:r w:rsidRPr="008F78E4">
        <w:rPr>
          <w:rFonts w:ascii="Times New Roman" w:hAnsi="Times New Roman" w:cs="Times New Roman"/>
          <w:sz w:val="24"/>
          <w:szCs w:val="24"/>
        </w:rPr>
        <w:t>, 2/21</w:t>
      </w:r>
      <w:r w:rsidR="0052543F" w:rsidRPr="008F78E4">
        <w:rPr>
          <w:rFonts w:ascii="Times New Roman" w:hAnsi="Times New Roman" w:cs="Times New Roman"/>
          <w:sz w:val="24"/>
          <w:szCs w:val="24"/>
        </w:rPr>
        <w:t>.</w:t>
      </w:r>
      <w:r w:rsidRPr="008F78E4">
        <w:rPr>
          <w:rFonts w:ascii="Times New Roman" w:hAnsi="Times New Roman" w:cs="Times New Roman"/>
          <w:sz w:val="24"/>
          <w:szCs w:val="24"/>
        </w:rPr>
        <w:t xml:space="preserve"> i 6/23</w:t>
      </w:r>
      <w:r w:rsidR="0052543F" w:rsidRPr="008F78E4">
        <w:rPr>
          <w:rFonts w:ascii="Times New Roman" w:hAnsi="Times New Roman" w:cs="Times New Roman"/>
          <w:sz w:val="24"/>
          <w:szCs w:val="24"/>
        </w:rPr>
        <w:t>.</w:t>
      </w:r>
      <w:r w:rsidRPr="008F78E4">
        <w:rPr>
          <w:rFonts w:ascii="Times New Roman" w:hAnsi="Times New Roman" w:cs="Times New Roman"/>
          <w:sz w:val="24"/>
          <w:szCs w:val="24"/>
        </w:rPr>
        <w:t xml:space="preserve">), u dijelu kojim je propisano: </w:t>
      </w:r>
    </w:p>
    <w:p w:rsidR="00A31DC4" w:rsidRPr="008F78E4" w:rsidRDefault="00A31DC4" w:rsidP="008F78E4">
      <w:pPr>
        <w:pStyle w:val="Odlomakpopisa"/>
        <w:numPr>
          <w:ilvl w:val="1"/>
          <w:numId w:val="14"/>
        </w:num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 xml:space="preserve">da lučki kapetan, voditelj Nacionalnog centra sigurnosti plovidbe i pročelnik Područnog ureda za vodne putove Vukovar </w:t>
      </w:r>
      <w:r w:rsidR="00F4109B" w:rsidRPr="008F78E4">
        <w:rPr>
          <w:rFonts w:ascii="Times New Roman" w:hAnsi="Times New Roman" w:cs="Times New Roman"/>
          <w:sz w:val="24"/>
          <w:szCs w:val="24"/>
        </w:rPr>
        <w:t xml:space="preserve">imaju položaj </w:t>
      </w:r>
      <w:r w:rsidRPr="008F78E4">
        <w:rPr>
          <w:rFonts w:ascii="Times New Roman" w:hAnsi="Times New Roman" w:cs="Times New Roman"/>
          <w:sz w:val="24"/>
          <w:szCs w:val="24"/>
        </w:rPr>
        <w:t xml:space="preserve">načelnika sektora </w:t>
      </w:r>
    </w:p>
    <w:p w:rsidR="00A31DC4" w:rsidRPr="008F78E4" w:rsidRDefault="00A31DC4" w:rsidP="008F78E4">
      <w:pPr>
        <w:pStyle w:val="Odlomakpopisa"/>
        <w:numPr>
          <w:ilvl w:val="1"/>
          <w:numId w:val="14"/>
        </w:num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 xml:space="preserve">da voditelj Nacionalne središnjice za nadzor i upravljanje pomorskim prometom, voditelj Nacionalne središnjice za usklađivanje traganja i spašavanja na moru i voditelj Nacionalne RIS središnjice </w:t>
      </w:r>
      <w:r w:rsidR="00F4109B" w:rsidRPr="008F78E4">
        <w:rPr>
          <w:rFonts w:ascii="Times New Roman" w:hAnsi="Times New Roman" w:cs="Times New Roman"/>
          <w:sz w:val="24"/>
          <w:szCs w:val="24"/>
        </w:rPr>
        <w:t xml:space="preserve">imaju </w:t>
      </w:r>
      <w:r w:rsidRPr="008F78E4">
        <w:rPr>
          <w:rFonts w:ascii="Times New Roman" w:hAnsi="Times New Roman" w:cs="Times New Roman"/>
          <w:sz w:val="24"/>
          <w:szCs w:val="24"/>
        </w:rPr>
        <w:t>položaj voditelja službe</w:t>
      </w:r>
    </w:p>
    <w:p w:rsidR="00A31DC4" w:rsidRPr="008F78E4" w:rsidRDefault="00A31DC4" w:rsidP="008F78E4">
      <w:pPr>
        <w:pStyle w:val="Odlomakpopisa"/>
        <w:numPr>
          <w:ilvl w:val="1"/>
          <w:numId w:val="14"/>
        </w:num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 xml:space="preserve">da voditelj ispostave Slavonski Brod i voditelj VTS centra </w:t>
      </w:r>
      <w:r w:rsidR="00F4109B" w:rsidRPr="008F78E4">
        <w:rPr>
          <w:rFonts w:ascii="Times New Roman" w:hAnsi="Times New Roman" w:cs="Times New Roman"/>
          <w:sz w:val="24"/>
          <w:szCs w:val="24"/>
        </w:rPr>
        <w:t xml:space="preserve">imaju </w:t>
      </w:r>
      <w:r w:rsidRPr="008F78E4">
        <w:rPr>
          <w:rFonts w:ascii="Times New Roman" w:hAnsi="Times New Roman" w:cs="Times New Roman"/>
          <w:sz w:val="24"/>
          <w:szCs w:val="24"/>
        </w:rPr>
        <w:t>položaj voditelja odjela</w:t>
      </w:r>
    </w:p>
    <w:p w:rsidR="00A31DC4" w:rsidRPr="008F78E4" w:rsidRDefault="00A31DC4" w:rsidP="008F78E4">
      <w:pPr>
        <w:pStyle w:val="Odlomakpopisa"/>
        <w:numPr>
          <w:ilvl w:val="0"/>
          <w:numId w:val="13"/>
        </w:num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 xml:space="preserve">članak 100. stavak 7. </w:t>
      </w:r>
      <w:r w:rsidRPr="008F78E4">
        <w:rPr>
          <w:rFonts w:ascii="Times New Roman" w:hAnsi="Times New Roman" w:cs="Times New Roman"/>
          <w:bCs/>
          <w:sz w:val="24"/>
          <w:szCs w:val="24"/>
        </w:rPr>
        <w:t xml:space="preserve">Uredbe o unutarnjem ustrojstvu Državnog zavoda za statistiku </w:t>
      </w:r>
      <w:r w:rsidRPr="008F78E4">
        <w:rPr>
          <w:rFonts w:ascii="Times New Roman" w:hAnsi="Times New Roman" w:cs="Times New Roman"/>
          <w:sz w:val="24"/>
          <w:szCs w:val="24"/>
        </w:rPr>
        <w:t>(„Narodne novine“, broj 97/20</w:t>
      </w:r>
      <w:r w:rsidR="0052543F" w:rsidRPr="008F78E4">
        <w:rPr>
          <w:rFonts w:ascii="Times New Roman" w:hAnsi="Times New Roman" w:cs="Times New Roman"/>
          <w:sz w:val="24"/>
          <w:szCs w:val="24"/>
        </w:rPr>
        <w:t>.</w:t>
      </w:r>
      <w:r w:rsidRPr="008F78E4">
        <w:rPr>
          <w:rFonts w:ascii="Times New Roman" w:hAnsi="Times New Roman" w:cs="Times New Roman"/>
          <w:sz w:val="24"/>
          <w:szCs w:val="24"/>
        </w:rPr>
        <w:t xml:space="preserve">), u dijelu kojim je propisano da voditelj ispostave </w:t>
      </w:r>
      <w:r w:rsidR="00F4109B" w:rsidRPr="008F78E4">
        <w:rPr>
          <w:rFonts w:ascii="Times New Roman" w:hAnsi="Times New Roman" w:cs="Times New Roman"/>
          <w:sz w:val="24"/>
          <w:szCs w:val="24"/>
        </w:rPr>
        <w:t xml:space="preserve">ima </w:t>
      </w:r>
      <w:r w:rsidRPr="008F78E4">
        <w:rPr>
          <w:rFonts w:ascii="Times New Roman" w:hAnsi="Times New Roman" w:cs="Times New Roman"/>
          <w:sz w:val="24"/>
          <w:szCs w:val="24"/>
        </w:rPr>
        <w:t>položaj voditelja odjela</w:t>
      </w:r>
    </w:p>
    <w:p w:rsidR="00A31DC4" w:rsidRPr="008F78E4" w:rsidRDefault="00A31DC4" w:rsidP="008F78E4">
      <w:pPr>
        <w:pStyle w:val="Odlomakpopisa"/>
        <w:numPr>
          <w:ilvl w:val="0"/>
          <w:numId w:val="13"/>
        </w:num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 xml:space="preserve">članak 129. stavak 9. </w:t>
      </w:r>
      <w:r w:rsidRPr="008F78E4">
        <w:rPr>
          <w:rFonts w:ascii="Times New Roman" w:hAnsi="Times New Roman" w:cs="Times New Roman"/>
          <w:bCs/>
          <w:sz w:val="24"/>
          <w:szCs w:val="24"/>
        </w:rPr>
        <w:t xml:space="preserve">Uredbe o unutarnjem ustrojstvu Državnog hidrometeorološkog zavoda </w:t>
      </w:r>
      <w:r w:rsidRPr="008F78E4">
        <w:rPr>
          <w:rFonts w:ascii="Times New Roman" w:hAnsi="Times New Roman" w:cs="Times New Roman"/>
          <w:sz w:val="24"/>
          <w:szCs w:val="24"/>
        </w:rPr>
        <w:t>(„Narodne novine“, broj 97/20</w:t>
      </w:r>
      <w:r w:rsidR="0052543F" w:rsidRPr="008F78E4">
        <w:rPr>
          <w:rFonts w:ascii="Times New Roman" w:hAnsi="Times New Roman" w:cs="Times New Roman"/>
          <w:sz w:val="24"/>
          <w:szCs w:val="24"/>
        </w:rPr>
        <w:t>.</w:t>
      </w:r>
      <w:r w:rsidRPr="008F78E4">
        <w:rPr>
          <w:rFonts w:ascii="Times New Roman" w:hAnsi="Times New Roman" w:cs="Times New Roman"/>
          <w:sz w:val="24"/>
          <w:szCs w:val="24"/>
        </w:rPr>
        <w:t xml:space="preserve">), u dijelu kojim je propisano da pročelnik ureda </w:t>
      </w:r>
      <w:r w:rsidR="00F4109B" w:rsidRPr="008F78E4">
        <w:rPr>
          <w:rFonts w:ascii="Times New Roman" w:hAnsi="Times New Roman" w:cs="Times New Roman"/>
          <w:sz w:val="24"/>
          <w:szCs w:val="24"/>
        </w:rPr>
        <w:t xml:space="preserve">ima položaj </w:t>
      </w:r>
      <w:r w:rsidRPr="008F78E4">
        <w:rPr>
          <w:rFonts w:ascii="Times New Roman" w:hAnsi="Times New Roman" w:cs="Times New Roman"/>
          <w:sz w:val="24"/>
          <w:szCs w:val="24"/>
        </w:rPr>
        <w:t xml:space="preserve">načelnika sektora </w:t>
      </w:r>
    </w:p>
    <w:p w:rsidR="00A31DC4" w:rsidRPr="008F78E4" w:rsidRDefault="00A31DC4" w:rsidP="008F78E4">
      <w:pPr>
        <w:pStyle w:val="Odlomakpopisa"/>
        <w:numPr>
          <w:ilvl w:val="0"/>
          <w:numId w:val="13"/>
        </w:num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 xml:space="preserve">članak 33. stavci 7., 15. i 16. Uredbe </w:t>
      </w:r>
      <w:r w:rsidRPr="008F78E4">
        <w:rPr>
          <w:rFonts w:ascii="Times New Roman" w:hAnsi="Times New Roman" w:cs="Times New Roman"/>
          <w:bCs/>
          <w:sz w:val="24"/>
          <w:szCs w:val="24"/>
        </w:rPr>
        <w:t xml:space="preserve">o unutarnjem ustrojstvu Hrvatske vatrogasne zajednice </w:t>
      </w:r>
      <w:r w:rsidRPr="008F78E4">
        <w:rPr>
          <w:rFonts w:ascii="Times New Roman" w:hAnsi="Times New Roman" w:cs="Times New Roman"/>
          <w:sz w:val="24"/>
          <w:szCs w:val="24"/>
        </w:rPr>
        <w:t>(„Narodne novine“, broj 97/20</w:t>
      </w:r>
      <w:r w:rsidR="0052543F" w:rsidRPr="008F78E4">
        <w:rPr>
          <w:rFonts w:ascii="Times New Roman" w:hAnsi="Times New Roman" w:cs="Times New Roman"/>
          <w:sz w:val="24"/>
          <w:szCs w:val="24"/>
        </w:rPr>
        <w:t>.</w:t>
      </w:r>
      <w:r w:rsidRPr="008F78E4">
        <w:rPr>
          <w:rFonts w:ascii="Times New Roman" w:hAnsi="Times New Roman" w:cs="Times New Roman"/>
          <w:sz w:val="24"/>
          <w:szCs w:val="24"/>
        </w:rPr>
        <w:t xml:space="preserve">), u dijelu kojim je propisano: </w:t>
      </w:r>
    </w:p>
    <w:p w:rsidR="00A31DC4" w:rsidRPr="008F78E4" w:rsidRDefault="00A31DC4" w:rsidP="008F78E4">
      <w:pPr>
        <w:pStyle w:val="Odlomakpopisa"/>
        <w:numPr>
          <w:ilvl w:val="1"/>
          <w:numId w:val="15"/>
        </w:num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 xml:space="preserve">da načelnik Državnog vatrogasnog operativnog centra 193 </w:t>
      </w:r>
      <w:r w:rsidR="00F4109B" w:rsidRPr="008F78E4">
        <w:rPr>
          <w:rFonts w:ascii="Times New Roman" w:hAnsi="Times New Roman" w:cs="Times New Roman"/>
          <w:sz w:val="24"/>
          <w:szCs w:val="24"/>
        </w:rPr>
        <w:t xml:space="preserve">ima </w:t>
      </w:r>
      <w:r w:rsidRPr="008F78E4">
        <w:rPr>
          <w:rFonts w:ascii="Times New Roman" w:hAnsi="Times New Roman" w:cs="Times New Roman"/>
          <w:sz w:val="24"/>
          <w:szCs w:val="24"/>
        </w:rPr>
        <w:t xml:space="preserve">položaj načelnika sektora </w:t>
      </w:r>
    </w:p>
    <w:p w:rsidR="00A31DC4" w:rsidRPr="008F78E4" w:rsidRDefault="00A31DC4" w:rsidP="008F78E4">
      <w:pPr>
        <w:pStyle w:val="Odlomakpopisa"/>
        <w:numPr>
          <w:ilvl w:val="1"/>
          <w:numId w:val="15"/>
        </w:num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 xml:space="preserve">da voditelj Muzeja hrvatskog vatrogastva </w:t>
      </w:r>
      <w:r w:rsidR="00F4109B" w:rsidRPr="008F78E4">
        <w:rPr>
          <w:rFonts w:ascii="Times New Roman" w:hAnsi="Times New Roman" w:cs="Times New Roman"/>
          <w:sz w:val="24"/>
          <w:szCs w:val="24"/>
        </w:rPr>
        <w:t xml:space="preserve">ima </w:t>
      </w:r>
      <w:r w:rsidRPr="008F78E4">
        <w:rPr>
          <w:rFonts w:ascii="Times New Roman" w:hAnsi="Times New Roman" w:cs="Times New Roman"/>
          <w:sz w:val="24"/>
          <w:szCs w:val="24"/>
        </w:rPr>
        <w:t>položaj voditelja odjela</w:t>
      </w:r>
    </w:p>
    <w:p w:rsidR="00A31DC4" w:rsidRPr="008F78E4" w:rsidRDefault="00A31DC4" w:rsidP="008F78E4">
      <w:pPr>
        <w:pStyle w:val="Odlomakpopisa"/>
        <w:numPr>
          <w:ilvl w:val="1"/>
          <w:numId w:val="15"/>
        </w:num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 xml:space="preserve">da zapovjednik intervencijske vatrogasne postrojbe </w:t>
      </w:r>
      <w:r w:rsidR="00F4109B" w:rsidRPr="008F78E4">
        <w:rPr>
          <w:rFonts w:ascii="Times New Roman" w:hAnsi="Times New Roman" w:cs="Times New Roman"/>
          <w:sz w:val="24"/>
          <w:szCs w:val="24"/>
        </w:rPr>
        <w:t xml:space="preserve">ima </w:t>
      </w:r>
      <w:r w:rsidRPr="008F78E4">
        <w:rPr>
          <w:rFonts w:ascii="Times New Roman" w:hAnsi="Times New Roman" w:cs="Times New Roman"/>
          <w:sz w:val="24"/>
          <w:szCs w:val="24"/>
        </w:rPr>
        <w:t xml:space="preserve">položaj voditelja službe </w:t>
      </w:r>
    </w:p>
    <w:p w:rsidR="00A31DC4" w:rsidRPr="008F78E4" w:rsidRDefault="00A31DC4" w:rsidP="008F78E4">
      <w:pPr>
        <w:pStyle w:val="Odlomakpopisa"/>
        <w:numPr>
          <w:ilvl w:val="0"/>
          <w:numId w:val="13"/>
        </w:num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 xml:space="preserve">članak 262. stavak 10. </w:t>
      </w:r>
      <w:r w:rsidRPr="008F78E4">
        <w:rPr>
          <w:rFonts w:ascii="Times New Roman" w:hAnsi="Times New Roman" w:cs="Times New Roman"/>
          <w:bCs/>
          <w:sz w:val="24"/>
          <w:szCs w:val="24"/>
        </w:rPr>
        <w:t xml:space="preserve">Uredbe o unutarnjem ustrojstvu Ministarstva prostornoga uređenja, graditeljstva i državne imovine </w:t>
      </w:r>
      <w:r w:rsidRPr="008F78E4">
        <w:rPr>
          <w:rFonts w:ascii="Times New Roman" w:hAnsi="Times New Roman" w:cs="Times New Roman"/>
          <w:sz w:val="24"/>
          <w:szCs w:val="24"/>
        </w:rPr>
        <w:t>(„Narodne novine“, broj 28/23</w:t>
      </w:r>
      <w:r w:rsidR="0052543F" w:rsidRPr="008F78E4">
        <w:rPr>
          <w:rFonts w:ascii="Times New Roman" w:hAnsi="Times New Roman" w:cs="Times New Roman"/>
          <w:sz w:val="24"/>
          <w:szCs w:val="24"/>
        </w:rPr>
        <w:t>.</w:t>
      </w:r>
      <w:r w:rsidRPr="008F78E4">
        <w:rPr>
          <w:rFonts w:ascii="Times New Roman" w:hAnsi="Times New Roman" w:cs="Times New Roman"/>
          <w:sz w:val="24"/>
          <w:szCs w:val="24"/>
        </w:rPr>
        <w:t xml:space="preserve">), u dijelu kojim je propisano da voditelj ispostave </w:t>
      </w:r>
      <w:r w:rsidR="00F4109B" w:rsidRPr="008F78E4">
        <w:rPr>
          <w:rFonts w:ascii="Times New Roman" w:hAnsi="Times New Roman" w:cs="Times New Roman"/>
          <w:sz w:val="24"/>
          <w:szCs w:val="24"/>
        </w:rPr>
        <w:t xml:space="preserve">ima </w:t>
      </w:r>
      <w:r w:rsidRPr="008F78E4">
        <w:rPr>
          <w:rFonts w:ascii="Times New Roman" w:hAnsi="Times New Roman" w:cs="Times New Roman"/>
          <w:sz w:val="24"/>
          <w:szCs w:val="24"/>
        </w:rPr>
        <w:t>položaj voditelja odjela</w:t>
      </w:r>
    </w:p>
    <w:p w:rsidR="00A31DC4" w:rsidRPr="008F78E4" w:rsidRDefault="00A31DC4" w:rsidP="008F78E4">
      <w:pPr>
        <w:pStyle w:val="StandardWeb"/>
        <w:numPr>
          <w:ilvl w:val="0"/>
          <w:numId w:val="13"/>
        </w:numPr>
        <w:spacing w:before="0" w:beforeAutospacing="0" w:after="0" w:afterAutospacing="0"/>
        <w:jc w:val="both"/>
      </w:pPr>
      <w:r w:rsidRPr="008F78E4">
        <w:t>Pravilnik o sudskim službenicima i namještenicima („Narodne novine“, br. 55/01., 156/04., 150/05. i 28/13.).</w:t>
      </w:r>
    </w:p>
    <w:p w:rsidR="006630D1" w:rsidRDefault="006630D1" w:rsidP="008F78E4">
      <w:pPr>
        <w:spacing w:after="0" w:line="240" w:lineRule="auto"/>
        <w:jc w:val="center"/>
        <w:rPr>
          <w:rFonts w:ascii="Times New Roman" w:hAnsi="Times New Roman" w:cs="Times New Roman"/>
          <w:b/>
          <w:i/>
          <w:sz w:val="24"/>
          <w:szCs w:val="24"/>
        </w:rPr>
      </w:pPr>
    </w:p>
    <w:p w:rsidR="0055318B" w:rsidRPr="008F78E4" w:rsidRDefault="0055318B" w:rsidP="008F78E4">
      <w:pPr>
        <w:spacing w:after="0" w:line="240" w:lineRule="auto"/>
        <w:jc w:val="center"/>
        <w:rPr>
          <w:rFonts w:ascii="Times New Roman" w:hAnsi="Times New Roman" w:cs="Times New Roman"/>
          <w:b/>
          <w:i/>
          <w:sz w:val="24"/>
          <w:szCs w:val="24"/>
        </w:rPr>
      </w:pPr>
      <w:r w:rsidRPr="008F78E4">
        <w:rPr>
          <w:rFonts w:ascii="Times New Roman" w:hAnsi="Times New Roman" w:cs="Times New Roman"/>
          <w:b/>
          <w:i/>
          <w:sz w:val="24"/>
          <w:szCs w:val="24"/>
        </w:rPr>
        <w:t xml:space="preserve">Stupanje na snagu Uredbe </w:t>
      </w:r>
    </w:p>
    <w:p w:rsidR="0055318B" w:rsidRPr="008F78E4" w:rsidRDefault="0055318B" w:rsidP="008F78E4">
      <w:pPr>
        <w:spacing w:after="0" w:line="240" w:lineRule="auto"/>
        <w:jc w:val="center"/>
        <w:rPr>
          <w:rFonts w:ascii="Times New Roman" w:hAnsi="Times New Roman" w:cs="Times New Roman"/>
          <w:b/>
          <w:i/>
          <w:sz w:val="24"/>
          <w:szCs w:val="24"/>
        </w:rPr>
      </w:pPr>
    </w:p>
    <w:p w:rsidR="0055318B" w:rsidRPr="008F78E4" w:rsidRDefault="00C60FBE" w:rsidP="008F78E4">
      <w:pPr>
        <w:spacing w:after="0" w:line="240" w:lineRule="auto"/>
        <w:jc w:val="center"/>
        <w:rPr>
          <w:rFonts w:ascii="Times New Roman" w:hAnsi="Times New Roman" w:cs="Times New Roman"/>
          <w:b/>
          <w:sz w:val="24"/>
          <w:szCs w:val="24"/>
        </w:rPr>
      </w:pPr>
      <w:r w:rsidRPr="008F78E4">
        <w:rPr>
          <w:rFonts w:ascii="Times New Roman" w:hAnsi="Times New Roman" w:cs="Times New Roman"/>
          <w:b/>
          <w:sz w:val="24"/>
          <w:szCs w:val="24"/>
        </w:rPr>
        <w:t>Članak 23.</w:t>
      </w:r>
    </w:p>
    <w:p w:rsidR="0055318B" w:rsidRPr="008F78E4" w:rsidRDefault="0055318B" w:rsidP="008F78E4">
      <w:pPr>
        <w:spacing w:after="0" w:line="240" w:lineRule="auto"/>
        <w:rPr>
          <w:rFonts w:ascii="Times New Roman" w:hAnsi="Times New Roman" w:cs="Times New Roman"/>
          <w:sz w:val="24"/>
          <w:szCs w:val="24"/>
        </w:rPr>
      </w:pPr>
    </w:p>
    <w:p w:rsidR="009053A2" w:rsidRPr="008F78E4" w:rsidRDefault="009053A2" w:rsidP="008F78E4">
      <w:pPr>
        <w:spacing w:after="0" w:line="240" w:lineRule="auto"/>
        <w:rPr>
          <w:rFonts w:ascii="Times New Roman" w:hAnsi="Times New Roman" w:cs="Times New Roman"/>
          <w:sz w:val="24"/>
          <w:szCs w:val="24"/>
        </w:rPr>
      </w:pPr>
      <w:r w:rsidRPr="008F78E4">
        <w:rPr>
          <w:rFonts w:ascii="Times New Roman" w:hAnsi="Times New Roman" w:cs="Times New Roman"/>
          <w:sz w:val="24"/>
          <w:szCs w:val="24"/>
        </w:rPr>
        <w:t xml:space="preserve">Ova Uredba </w:t>
      </w:r>
      <w:r w:rsidR="0055318B" w:rsidRPr="008F78E4">
        <w:rPr>
          <w:rFonts w:ascii="Times New Roman" w:hAnsi="Times New Roman" w:cs="Times New Roman"/>
          <w:sz w:val="24"/>
          <w:szCs w:val="24"/>
        </w:rPr>
        <w:t xml:space="preserve">objavit će se u „Narodnim novinama“, a </w:t>
      </w:r>
      <w:r w:rsidRPr="008F78E4">
        <w:rPr>
          <w:rFonts w:ascii="Times New Roman" w:hAnsi="Times New Roman" w:cs="Times New Roman"/>
          <w:sz w:val="24"/>
          <w:szCs w:val="24"/>
        </w:rPr>
        <w:t xml:space="preserve">stupa na snagu </w:t>
      </w:r>
      <w:r w:rsidR="0026209A" w:rsidRPr="008F78E4">
        <w:rPr>
          <w:rFonts w:ascii="Times New Roman" w:hAnsi="Times New Roman" w:cs="Times New Roman"/>
          <w:sz w:val="24"/>
          <w:szCs w:val="24"/>
        </w:rPr>
        <w:t>1. ožujka 2024</w:t>
      </w:r>
      <w:r w:rsidR="0055318B" w:rsidRPr="008F78E4">
        <w:rPr>
          <w:rFonts w:ascii="Times New Roman" w:hAnsi="Times New Roman" w:cs="Times New Roman"/>
          <w:sz w:val="24"/>
          <w:szCs w:val="24"/>
        </w:rPr>
        <w:t xml:space="preserve">. </w:t>
      </w:r>
    </w:p>
    <w:p w:rsidR="0055318B" w:rsidRDefault="0055318B" w:rsidP="008F78E4">
      <w:pPr>
        <w:pStyle w:val="box474714"/>
        <w:spacing w:before="0" w:beforeAutospacing="0" w:after="0" w:afterAutospacing="0"/>
        <w:ind w:left="408"/>
        <w:textAlignment w:val="baseline"/>
      </w:pPr>
    </w:p>
    <w:p w:rsidR="0055318B" w:rsidRPr="008F78E4" w:rsidRDefault="00806B25" w:rsidP="008F78E4">
      <w:pPr>
        <w:pStyle w:val="box474714"/>
        <w:spacing w:before="0" w:beforeAutospacing="0" w:after="0" w:afterAutospacing="0"/>
        <w:textAlignment w:val="baseline"/>
      </w:pPr>
      <w:r w:rsidRPr="008F78E4">
        <w:t xml:space="preserve">KLASA: </w:t>
      </w:r>
    </w:p>
    <w:p w:rsidR="0055318B" w:rsidRPr="008F78E4" w:rsidRDefault="00806B25" w:rsidP="008F78E4">
      <w:pPr>
        <w:pStyle w:val="box474714"/>
        <w:spacing w:before="0" w:beforeAutospacing="0" w:after="0" w:afterAutospacing="0"/>
        <w:textAlignment w:val="baseline"/>
      </w:pPr>
      <w:r w:rsidRPr="008F78E4">
        <w:t xml:space="preserve">URBROJ: </w:t>
      </w:r>
    </w:p>
    <w:p w:rsidR="0055318B" w:rsidRPr="008F78E4" w:rsidRDefault="0055318B" w:rsidP="00922B78">
      <w:pPr>
        <w:pStyle w:val="box474714"/>
        <w:spacing w:before="0" w:beforeAutospacing="0" w:after="0" w:afterAutospacing="0"/>
        <w:textAlignment w:val="baseline"/>
      </w:pPr>
      <w:r w:rsidRPr="008F78E4">
        <w:t xml:space="preserve">Zagreb, </w:t>
      </w:r>
      <w:r w:rsidR="00922B78">
        <w:tab/>
      </w:r>
      <w:r w:rsidR="00922B78">
        <w:tab/>
      </w:r>
      <w:r w:rsidR="00922B78">
        <w:tab/>
      </w:r>
      <w:r w:rsidR="00922B78">
        <w:tab/>
      </w:r>
      <w:r w:rsidR="00922B78">
        <w:tab/>
      </w:r>
      <w:r w:rsidR="00922B78">
        <w:tab/>
      </w:r>
      <w:r w:rsidR="00806B25">
        <w:tab/>
      </w:r>
      <w:r w:rsidR="00806B25" w:rsidRPr="008F78E4">
        <w:t>PREDSJEDNIK</w:t>
      </w:r>
    </w:p>
    <w:p w:rsidR="0055318B" w:rsidRPr="008F78E4" w:rsidRDefault="0055318B" w:rsidP="008F78E4">
      <w:pPr>
        <w:pStyle w:val="box474714"/>
        <w:spacing w:before="0" w:beforeAutospacing="0" w:after="0" w:afterAutospacing="0"/>
        <w:ind w:left="2712" w:firstLine="120"/>
        <w:jc w:val="center"/>
        <w:textAlignment w:val="baseline"/>
      </w:pPr>
    </w:p>
    <w:p w:rsidR="00CD61D6" w:rsidRPr="00806B25" w:rsidRDefault="0055318B" w:rsidP="00806B25">
      <w:pPr>
        <w:pStyle w:val="box474714"/>
        <w:spacing w:before="0" w:beforeAutospacing="0" w:after="0" w:afterAutospacing="0"/>
        <w:ind w:left="3420" w:firstLine="120"/>
        <w:jc w:val="center"/>
        <w:textAlignment w:val="baseline"/>
        <w:rPr>
          <w:rStyle w:val="bold"/>
          <w:bCs/>
          <w:bdr w:val="none" w:sz="0" w:space="0" w:color="auto" w:frame="1"/>
        </w:rPr>
      </w:pPr>
      <w:r w:rsidRPr="00806B25">
        <w:rPr>
          <w:rStyle w:val="bold"/>
          <w:bCs/>
          <w:bdr w:val="none" w:sz="0" w:space="0" w:color="auto" w:frame="1"/>
        </w:rPr>
        <w:t>mr. sc. Andrej Plenković</w:t>
      </w:r>
    </w:p>
    <w:p w:rsidR="00CD61D6" w:rsidRPr="008F78E4" w:rsidRDefault="00CD61D6" w:rsidP="008F78E4">
      <w:pPr>
        <w:pStyle w:val="box474714"/>
        <w:spacing w:before="0" w:beforeAutospacing="0" w:after="0" w:afterAutospacing="0"/>
        <w:jc w:val="center"/>
        <w:textAlignment w:val="baseline"/>
        <w:rPr>
          <w:b/>
        </w:rPr>
      </w:pPr>
      <w:r w:rsidRPr="008F78E4">
        <w:rPr>
          <w:b/>
        </w:rPr>
        <w:t>O b r a z l o ž e n j e</w:t>
      </w:r>
    </w:p>
    <w:p w:rsidR="00CD61D6" w:rsidRPr="008F78E4" w:rsidRDefault="00CD61D6" w:rsidP="008F78E4">
      <w:pPr>
        <w:pStyle w:val="box474714"/>
        <w:spacing w:before="0" w:beforeAutospacing="0" w:after="0" w:afterAutospacing="0"/>
        <w:textAlignment w:val="baseline"/>
        <w:rPr>
          <w:b/>
        </w:rPr>
      </w:pPr>
    </w:p>
    <w:p w:rsidR="00CD61D6" w:rsidRPr="008F78E4" w:rsidRDefault="00CD61D6" w:rsidP="008F78E4">
      <w:pPr>
        <w:spacing w:after="0" w:line="240" w:lineRule="auto"/>
        <w:ind w:firstLine="708"/>
        <w:jc w:val="both"/>
        <w:rPr>
          <w:rFonts w:ascii="Times New Roman" w:hAnsi="Times New Roman" w:cs="Times New Roman"/>
          <w:sz w:val="24"/>
          <w:szCs w:val="24"/>
        </w:rPr>
      </w:pPr>
      <w:r w:rsidRPr="008F78E4">
        <w:rPr>
          <w:rFonts w:ascii="Times New Roman" w:hAnsi="Times New Roman" w:cs="Times New Roman"/>
          <w:sz w:val="24"/>
          <w:szCs w:val="24"/>
        </w:rPr>
        <w:t>Predlaže se donošenje uredbe kojom se utvrđuju nazivi radnih mjesta, uvjeti za raspored, klasifikacija radnih mjesta, pripadajući platni razredi te koeficijenti za obračun plaće u državnoj službi.</w:t>
      </w:r>
    </w:p>
    <w:p w:rsidR="00CD61D6" w:rsidRPr="008F78E4" w:rsidRDefault="00CD61D6" w:rsidP="008F78E4">
      <w:pPr>
        <w:spacing w:after="0" w:line="240" w:lineRule="auto"/>
        <w:jc w:val="both"/>
        <w:rPr>
          <w:rFonts w:ascii="Times New Roman" w:hAnsi="Times New Roman" w:cs="Times New Roman"/>
          <w:sz w:val="24"/>
          <w:szCs w:val="24"/>
        </w:rPr>
      </w:pPr>
    </w:p>
    <w:p w:rsidR="0064560B" w:rsidRPr="008F78E4" w:rsidRDefault="00CD61D6" w:rsidP="008F78E4">
      <w:pPr>
        <w:spacing w:after="0" w:line="240" w:lineRule="auto"/>
        <w:ind w:firstLine="708"/>
        <w:jc w:val="both"/>
        <w:rPr>
          <w:rFonts w:ascii="Times New Roman" w:hAnsi="Times New Roman" w:cs="Times New Roman"/>
          <w:sz w:val="24"/>
          <w:szCs w:val="24"/>
        </w:rPr>
      </w:pPr>
      <w:r w:rsidRPr="008F78E4">
        <w:rPr>
          <w:rFonts w:ascii="Times New Roman" w:hAnsi="Times New Roman" w:cs="Times New Roman"/>
          <w:sz w:val="24"/>
          <w:szCs w:val="24"/>
        </w:rPr>
        <w:t xml:space="preserve">Uredba se donosi na temelju članka 47. Zakona o državnim službenicima („Narodne novine“, br. 155/23.) i članka 14. stavka 3. Zakona o plaćama u državnoj službi i javnim službama („Narodne novine“, br. 155/23.). </w:t>
      </w:r>
    </w:p>
    <w:p w:rsidR="0064560B" w:rsidRPr="008F78E4" w:rsidRDefault="0064560B" w:rsidP="008F78E4">
      <w:pPr>
        <w:spacing w:after="0" w:line="240" w:lineRule="auto"/>
        <w:ind w:firstLine="708"/>
        <w:jc w:val="both"/>
        <w:rPr>
          <w:rFonts w:ascii="Times New Roman" w:hAnsi="Times New Roman" w:cs="Times New Roman"/>
          <w:sz w:val="24"/>
          <w:szCs w:val="24"/>
        </w:rPr>
      </w:pPr>
    </w:p>
    <w:p w:rsidR="0064560B" w:rsidRPr="008F78E4" w:rsidRDefault="00CD61D6" w:rsidP="008F78E4">
      <w:pPr>
        <w:spacing w:after="0" w:line="240" w:lineRule="auto"/>
        <w:ind w:firstLine="708"/>
        <w:jc w:val="both"/>
        <w:rPr>
          <w:rFonts w:ascii="Times New Roman" w:hAnsi="Times New Roman" w:cs="Times New Roman"/>
          <w:sz w:val="24"/>
          <w:szCs w:val="24"/>
        </w:rPr>
      </w:pPr>
      <w:r w:rsidRPr="008F78E4">
        <w:rPr>
          <w:rFonts w:ascii="Times New Roman" w:hAnsi="Times New Roman" w:cs="Times New Roman"/>
          <w:sz w:val="24"/>
          <w:szCs w:val="24"/>
        </w:rPr>
        <w:t xml:space="preserve">Ova Uredba na odgovarajući način primjenjuje se na osobe zaposlene na poslovima podrške ministru te u Uredu predsjednika Vlade Republike Hrvatske i Uredu predsjednika Hrvatskoga sabora sukladno zakonu kojim se uređuje sustav državne uprave, jer je u članku 2. stavku 5. Zakona o plaćama u državnoj službi i javnim službama propisano da se na </w:t>
      </w:r>
      <w:r w:rsidR="00541753" w:rsidRPr="008F78E4">
        <w:rPr>
          <w:rFonts w:ascii="Times New Roman" w:hAnsi="Times New Roman" w:cs="Times New Roman"/>
          <w:sz w:val="24"/>
          <w:szCs w:val="24"/>
        </w:rPr>
        <w:t xml:space="preserve">navedene </w:t>
      </w:r>
      <w:r w:rsidRPr="008F78E4">
        <w:rPr>
          <w:rFonts w:ascii="Times New Roman" w:hAnsi="Times New Roman" w:cs="Times New Roman"/>
          <w:sz w:val="24"/>
          <w:szCs w:val="24"/>
        </w:rPr>
        <w:t>osobe primjenjuju odredbe toga Zakona koje se odnose na vrednovanje radnih mjesta i osnovnu plaću te dodatak za radni staž.</w:t>
      </w:r>
    </w:p>
    <w:p w:rsidR="0064560B" w:rsidRPr="008F78E4" w:rsidRDefault="0064560B" w:rsidP="008F78E4">
      <w:pPr>
        <w:spacing w:after="0" w:line="240" w:lineRule="auto"/>
        <w:ind w:firstLine="708"/>
        <w:jc w:val="both"/>
        <w:rPr>
          <w:rFonts w:ascii="Times New Roman" w:hAnsi="Times New Roman" w:cs="Times New Roman"/>
          <w:sz w:val="24"/>
          <w:szCs w:val="24"/>
        </w:rPr>
      </w:pPr>
    </w:p>
    <w:p w:rsidR="00AC0B88" w:rsidRPr="008F78E4" w:rsidRDefault="00AC0B88" w:rsidP="008F78E4">
      <w:pPr>
        <w:pStyle w:val="Odlomakpopisa"/>
        <w:numPr>
          <w:ilvl w:val="0"/>
          <w:numId w:val="12"/>
        </w:numPr>
        <w:spacing w:after="0" w:line="240" w:lineRule="auto"/>
        <w:jc w:val="both"/>
        <w:rPr>
          <w:rFonts w:ascii="Times New Roman" w:hAnsi="Times New Roman" w:cs="Times New Roman"/>
          <w:sz w:val="24"/>
          <w:szCs w:val="24"/>
          <w:u w:val="single"/>
        </w:rPr>
      </w:pPr>
      <w:r w:rsidRPr="008F78E4">
        <w:rPr>
          <w:rFonts w:ascii="Times New Roman" w:hAnsi="Times New Roman" w:cs="Times New Roman"/>
          <w:sz w:val="24"/>
          <w:szCs w:val="24"/>
          <w:u w:val="single"/>
        </w:rPr>
        <w:t xml:space="preserve">Razvrstavanje u kategorije radnih mjesta </w:t>
      </w:r>
    </w:p>
    <w:p w:rsidR="00AC0B88" w:rsidRPr="008F78E4" w:rsidRDefault="00AC0B88" w:rsidP="008F78E4">
      <w:pPr>
        <w:spacing w:after="0" w:line="240" w:lineRule="auto"/>
        <w:ind w:firstLine="708"/>
        <w:jc w:val="both"/>
        <w:rPr>
          <w:rFonts w:ascii="Times New Roman" w:hAnsi="Times New Roman" w:cs="Times New Roman"/>
          <w:sz w:val="24"/>
          <w:szCs w:val="24"/>
        </w:rPr>
      </w:pPr>
    </w:p>
    <w:p w:rsidR="00CD61D6" w:rsidRPr="008F78E4" w:rsidRDefault="00CD61D6" w:rsidP="008F78E4">
      <w:pPr>
        <w:spacing w:after="0" w:line="240" w:lineRule="auto"/>
        <w:ind w:firstLine="708"/>
        <w:jc w:val="both"/>
        <w:rPr>
          <w:rFonts w:ascii="Times New Roman" w:hAnsi="Times New Roman" w:cs="Times New Roman"/>
          <w:sz w:val="24"/>
          <w:szCs w:val="24"/>
        </w:rPr>
      </w:pPr>
      <w:r w:rsidRPr="008F78E4">
        <w:rPr>
          <w:rFonts w:ascii="Times New Roman" w:hAnsi="Times New Roman" w:cs="Times New Roman"/>
          <w:sz w:val="24"/>
          <w:szCs w:val="24"/>
        </w:rPr>
        <w:t>Predlaže se razvrstavanje radnih mjesta državnih službenika na kojima se rukovodi ustrojstvenom jedinicom ili državnim tijelom u sljedeće kategorije: položaji I. vrste, položaji II. vrste i položaji III. vrste, a razvrstavanje radnih mjesta na kojima se obavljaju izvršni poslovi u sljedeće kategorije</w:t>
      </w:r>
      <w:r w:rsidR="00D034BC" w:rsidRPr="008F78E4">
        <w:rPr>
          <w:rFonts w:ascii="Times New Roman" w:hAnsi="Times New Roman" w:cs="Times New Roman"/>
          <w:sz w:val="24"/>
          <w:szCs w:val="24"/>
        </w:rPr>
        <w:t>:</w:t>
      </w:r>
      <w:r w:rsidRPr="008F78E4">
        <w:rPr>
          <w:rFonts w:ascii="Times New Roman" w:hAnsi="Times New Roman" w:cs="Times New Roman"/>
          <w:sz w:val="24"/>
          <w:szCs w:val="24"/>
        </w:rPr>
        <w:t xml:space="preserve"> radna mjesta I. vrste, radna mjesta II. vrste i radna mjesta III. vrste. Na razvrstavanje radnih mjesta policijskih službenika odgovarajuće se primjenjuju odredbe </w:t>
      </w:r>
      <w:r w:rsidR="00DA4864" w:rsidRPr="008F78E4">
        <w:rPr>
          <w:rFonts w:ascii="Times New Roman" w:hAnsi="Times New Roman" w:cs="Times New Roman"/>
          <w:sz w:val="24"/>
          <w:szCs w:val="24"/>
        </w:rPr>
        <w:t xml:space="preserve">o razvrstavanju radnih </w:t>
      </w:r>
      <w:r w:rsidR="00421E99" w:rsidRPr="008F78E4">
        <w:rPr>
          <w:rFonts w:ascii="Times New Roman" w:hAnsi="Times New Roman" w:cs="Times New Roman"/>
          <w:sz w:val="24"/>
          <w:szCs w:val="24"/>
        </w:rPr>
        <w:t xml:space="preserve">mjesta </w:t>
      </w:r>
      <w:r w:rsidR="00DA4864" w:rsidRPr="008F78E4">
        <w:rPr>
          <w:rFonts w:ascii="Times New Roman" w:hAnsi="Times New Roman" w:cs="Times New Roman"/>
          <w:sz w:val="24"/>
          <w:szCs w:val="24"/>
        </w:rPr>
        <w:t xml:space="preserve">državnih službenika izvan policije. </w:t>
      </w:r>
      <w:r w:rsidRPr="008F78E4">
        <w:rPr>
          <w:rFonts w:ascii="Times New Roman" w:hAnsi="Times New Roman" w:cs="Times New Roman"/>
          <w:sz w:val="24"/>
          <w:szCs w:val="24"/>
        </w:rPr>
        <w:t>Radna mjesta namještenika razvrstavaju se u sljedeće kategorije</w:t>
      </w:r>
      <w:r w:rsidR="00D034BC" w:rsidRPr="008F78E4">
        <w:rPr>
          <w:rFonts w:ascii="Times New Roman" w:hAnsi="Times New Roman" w:cs="Times New Roman"/>
          <w:sz w:val="24"/>
          <w:szCs w:val="24"/>
        </w:rPr>
        <w:t xml:space="preserve">: </w:t>
      </w:r>
      <w:r w:rsidRPr="008F78E4">
        <w:rPr>
          <w:rFonts w:ascii="Times New Roman" w:hAnsi="Times New Roman" w:cs="Times New Roman"/>
          <w:sz w:val="24"/>
          <w:szCs w:val="24"/>
        </w:rPr>
        <w:t>radna mjesta namještenika III. vrste</w:t>
      </w:r>
      <w:r w:rsidR="00DA4864" w:rsidRPr="008F78E4">
        <w:rPr>
          <w:rFonts w:ascii="Times New Roman" w:hAnsi="Times New Roman" w:cs="Times New Roman"/>
          <w:sz w:val="24"/>
          <w:szCs w:val="24"/>
        </w:rPr>
        <w:t xml:space="preserve"> i </w:t>
      </w:r>
      <w:r w:rsidRPr="008F78E4">
        <w:rPr>
          <w:rFonts w:ascii="Times New Roman" w:hAnsi="Times New Roman" w:cs="Times New Roman"/>
          <w:sz w:val="24"/>
          <w:szCs w:val="24"/>
        </w:rPr>
        <w:t>radna mjesta namještenika IV. vrste.</w:t>
      </w:r>
    </w:p>
    <w:p w:rsidR="0064560B" w:rsidRPr="008F78E4" w:rsidRDefault="0064560B" w:rsidP="008F78E4">
      <w:pPr>
        <w:pStyle w:val="StandardWeb"/>
        <w:spacing w:before="0" w:beforeAutospacing="0" w:after="0" w:afterAutospacing="0"/>
        <w:jc w:val="both"/>
      </w:pPr>
    </w:p>
    <w:p w:rsidR="00CD61D6" w:rsidRPr="008F78E4" w:rsidRDefault="00CD61D6" w:rsidP="008F78E4">
      <w:pPr>
        <w:pStyle w:val="StandardWeb"/>
        <w:spacing w:before="0" w:beforeAutospacing="0" w:after="0" w:afterAutospacing="0"/>
        <w:ind w:firstLine="708"/>
        <w:jc w:val="both"/>
      </w:pPr>
      <w:r w:rsidRPr="008F78E4">
        <w:t>Ovisno o razini obrazovanja odnosno razini cjelovite kvalifikacije koja je uvjet za raspored na radno mjesto, položaji i radna mjesta državnih službenika i namještenika mogu biti :</w:t>
      </w:r>
    </w:p>
    <w:p w:rsidR="00CD61D6" w:rsidRPr="008F78E4" w:rsidRDefault="00CD61D6" w:rsidP="008F78E4">
      <w:pPr>
        <w:pStyle w:val="Odlomakpopisa"/>
        <w:numPr>
          <w:ilvl w:val="0"/>
          <w:numId w:val="6"/>
        </w:numPr>
        <w:spacing w:after="0" w:line="240" w:lineRule="auto"/>
        <w:jc w:val="both"/>
        <w:rPr>
          <w:rFonts w:ascii="Times New Roman" w:hAnsi="Times New Roman" w:cs="Times New Roman"/>
          <w:sz w:val="24"/>
          <w:szCs w:val="24"/>
        </w:rPr>
      </w:pPr>
      <w:r w:rsidRPr="008F78E4">
        <w:rPr>
          <w:rFonts w:ascii="Times New Roman" w:hAnsi="Times New Roman" w:cs="Times New Roman"/>
          <w:i/>
          <w:sz w:val="24"/>
          <w:szCs w:val="24"/>
        </w:rPr>
        <w:t>položaji I. vrste i radna mjesta</w:t>
      </w:r>
      <w:r w:rsidRPr="008F78E4">
        <w:rPr>
          <w:rFonts w:ascii="Times New Roman" w:hAnsi="Times New Roman" w:cs="Times New Roman"/>
          <w:sz w:val="24"/>
          <w:szCs w:val="24"/>
        </w:rPr>
        <w:t xml:space="preserve"> </w:t>
      </w:r>
      <w:r w:rsidRPr="008F78E4">
        <w:rPr>
          <w:rFonts w:ascii="Times New Roman" w:hAnsi="Times New Roman" w:cs="Times New Roman"/>
          <w:i/>
          <w:sz w:val="24"/>
          <w:szCs w:val="24"/>
        </w:rPr>
        <w:t>I. vrste</w:t>
      </w:r>
      <w:r w:rsidRPr="008F78E4">
        <w:rPr>
          <w:rFonts w:ascii="Times New Roman" w:hAnsi="Times New Roman" w:cs="Times New Roman"/>
          <w:sz w:val="24"/>
          <w:szCs w:val="24"/>
        </w:rPr>
        <w:t xml:space="preserve"> - za koja je uvjet završen sveučilišni diplomski studij ili sveučilišni integrirani prijediplomski i diplomski studij ili stručni diplomski studij (razina 7.1.sv. ili 7.1.st.</w:t>
      </w:r>
      <w:r w:rsidR="00DA4864" w:rsidRPr="008F78E4">
        <w:rPr>
          <w:rFonts w:ascii="Times New Roman" w:hAnsi="Times New Roman" w:cs="Times New Roman"/>
          <w:sz w:val="24"/>
          <w:szCs w:val="24"/>
        </w:rPr>
        <w:t xml:space="preserve"> HKO-a</w:t>
      </w:r>
      <w:r w:rsidRPr="008F78E4">
        <w:rPr>
          <w:rFonts w:ascii="Times New Roman" w:hAnsi="Times New Roman" w:cs="Times New Roman"/>
          <w:sz w:val="24"/>
          <w:szCs w:val="24"/>
        </w:rPr>
        <w:t xml:space="preserve">) </w:t>
      </w:r>
    </w:p>
    <w:p w:rsidR="00CD61D6" w:rsidRPr="008F78E4" w:rsidRDefault="00CD61D6" w:rsidP="008F78E4">
      <w:pPr>
        <w:pStyle w:val="Odlomakpopisa"/>
        <w:numPr>
          <w:ilvl w:val="0"/>
          <w:numId w:val="6"/>
        </w:numPr>
        <w:spacing w:after="0" w:line="240" w:lineRule="auto"/>
        <w:jc w:val="both"/>
        <w:rPr>
          <w:rFonts w:ascii="Times New Roman" w:hAnsi="Times New Roman" w:cs="Times New Roman"/>
          <w:sz w:val="24"/>
          <w:szCs w:val="24"/>
        </w:rPr>
      </w:pPr>
      <w:r w:rsidRPr="008F78E4">
        <w:rPr>
          <w:rFonts w:ascii="Times New Roman" w:hAnsi="Times New Roman" w:cs="Times New Roman"/>
          <w:i/>
          <w:sz w:val="24"/>
          <w:szCs w:val="24"/>
          <w:lang w:val="hr"/>
        </w:rPr>
        <w:t xml:space="preserve">položaji II. vrste </w:t>
      </w:r>
      <w:r w:rsidRPr="008F78E4">
        <w:rPr>
          <w:rFonts w:ascii="Times New Roman" w:hAnsi="Times New Roman" w:cs="Times New Roman"/>
          <w:i/>
          <w:sz w:val="24"/>
          <w:szCs w:val="24"/>
        </w:rPr>
        <w:t>i radna mjesta</w:t>
      </w:r>
      <w:r w:rsidRPr="008F78E4">
        <w:rPr>
          <w:rFonts w:ascii="Times New Roman" w:hAnsi="Times New Roman" w:cs="Times New Roman"/>
          <w:sz w:val="24"/>
          <w:szCs w:val="24"/>
        </w:rPr>
        <w:t xml:space="preserve"> </w:t>
      </w:r>
      <w:r w:rsidRPr="008F78E4">
        <w:rPr>
          <w:rFonts w:ascii="Times New Roman" w:hAnsi="Times New Roman" w:cs="Times New Roman"/>
          <w:i/>
          <w:sz w:val="24"/>
          <w:szCs w:val="24"/>
        </w:rPr>
        <w:t>II. vrste</w:t>
      </w:r>
      <w:r w:rsidRPr="008F78E4">
        <w:rPr>
          <w:rFonts w:ascii="Times New Roman" w:hAnsi="Times New Roman" w:cs="Times New Roman"/>
          <w:sz w:val="24"/>
          <w:szCs w:val="24"/>
        </w:rPr>
        <w:t xml:space="preserve"> - za koja je uvjet završen sveučilišni prijediplomski studij ili stručni prijediplomski studij (razina 6.sv ili 6.st</w:t>
      </w:r>
      <w:r w:rsidR="00DA4864" w:rsidRPr="008F78E4">
        <w:rPr>
          <w:rFonts w:ascii="Times New Roman" w:hAnsi="Times New Roman" w:cs="Times New Roman"/>
          <w:sz w:val="24"/>
          <w:szCs w:val="24"/>
        </w:rPr>
        <w:t xml:space="preserve"> HKO-a</w:t>
      </w:r>
      <w:r w:rsidRPr="008F78E4">
        <w:rPr>
          <w:rFonts w:ascii="Times New Roman" w:hAnsi="Times New Roman" w:cs="Times New Roman"/>
          <w:sz w:val="24"/>
          <w:szCs w:val="24"/>
        </w:rPr>
        <w:t xml:space="preserve">) </w:t>
      </w:r>
    </w:p>
    <w:p w:rsidR="00CD61D6" w:rsidRPr="008F78E4" w:rsidRDefault="00CD61D6" w:rsidP="008F78E4">
      <w:pPr>
        <w:pStyle w:val="Odlomakpopisa"/>
        <w:numPr>
          <w:ilvl w:val="0"/>
          <w:numId w:val="6"/>
        </w:numPr>
        <w:spacing w:after="0" w:line="240" w:lineRule="auto"/>
        <w:jc w:val="both"/>
        <w:rPr>
          <w:rFonts w:ascii="Times New Roman" w:hAnsi="Times New Roman" w:cs="Times New Roman"/>
          <w:sz w:val="24"/>
          <w:szCs w:val="24"/>
        </w:rPr>
      </w:pPr>
      <w:r w:rsidRPr="008F78E4">
        <w:rPr>
          <w:rFonts w:ascii="Times New Roman" w:hAnsi="Times New Roman" w:cs="Times New Roman"/>
          <w:i/>
          <w:sz w:val="24"/>
          <w:szCs w:val="24"/>
          <w:lang w:val="hr"/>
        </w:rPr>
        <w:t xml:space="preserve">položaji </w:t>
      </w:r>
      <w:r w:rsidRPr="008F78E4">
        <w:rPr>
          <w:rFonts w:ascii="Times New Roman" w:hAnsi="Times New Roman" w:cs="Times New Roman"/>
          <w:i/>
          <w:sz w:val="24"/>
          <w:szCs w:val="24"/>
        </w:rPr>
        <w:t>III. vrste</w:t>
      </w:r>
      <w:r w:rsidRPr="008F78E4">
        <w:rPr>
          <w:rFonts w:ascii="Times New Roman" w:hAnsi="Times New Roman" w:cs="Times New Roman"/>
          <w:sz w:val="24"/>
          <w:szCs w:val="24"/>
        </w:rPr>
        <w:t xml:space="preserve"> </w:t>
      </w:r>
      <w:r w:rsidRPr="008F78E4">
        <w:rPr>
          <w:rFonts w:ascii="Times New Roman" w:hAnsi="Times New Roman" w:cs="Times New Roman"/>
          <w:i/>
          <w:sz w:val="24"/>
          <w:szCs w:val="24"/>
        </w:rPr>
        <w:t>i radna mjesta</w:t>
      </w:r>
      <w:r w:rsidRPr="008F78E4">
        <w:rPr>
          <w:rFonts w:ascii="Times New Roman" w:hAnsi="Times New Roman" w:cs="Times New Roman"/>
          <w:sz w:val="24"/>
          <w:szCs w:val="24"/>
        </w:rPr>
        <w:t xml:space="preserve"> </w:t>
      </w:r>
      <w:r w:rsidRPr="008F78E4">
        <w:rPr>
          <w:rFonts w:ascii="Times New Roman" w:hAnsi="Times New Roman" w:cs="Times New Roman"/>
          <w:i/>
          <w:sz w:val="24"/>
          <w:szCs w:val="24"/>
        </w:rPr>
        <w:t>III. vrste</w:t>
      </w:r>
      <w:r w:rsidRPr="008F78E4">
        <w:rPr>
          <w:rFonts w:ascii="Times New Roman" w:hAnsi="Times New Roman" w:cs="Times New Roman"/>
          <w:sz w:val="24"/>
          <w:szCs w:val="24"/>
        </w:rPr>
        <w:t xml:space="preserve"> - za koja je uvjet završeno srednjoškolsko obrazovanje (razina 4.2 ili 4.1</w:t>
      </w:r>
      <w:r w:rsidR="00DA4864" w:rsidRPr="008F78E4">
        <w:rPr>
          <w:rFonts w:ascii="Times New Roman" w:hAnsi="Times New Roman" w:cs="Times New Roman"/>
          <w:sz w:val="24"/>
          <w:szCs w:val="24"/>
        </w:rPr>
        <w:t xml:space="preserve"> HKO-a</w:t>
      </w:r>
      <w:r w:rsidRPr="008F78E4">
        <w:rPr>
          <w:rFonts w:ascii="Times New Roman" w:hAnsi="Times New Roman" w:cs="Times New Roman"/>
          <w:sz w:val="24"/>
          <w:szCs w:val="24"/>
        </w:rPr>
        <w:t>) ili završen stručni kratki studij ili program za majstore (razina HKO-a 5)</w:t>
      </w:r>
    </w:p>
    <w:p w:rsidR="00CD61D6" w:rsidRPr="008F78E4" w:rsidRDefault="00CD61D6" w:rsidP="008F78E4">
      <w:pPr>
        <w:pStyle w:val="Odlomakpopisa"/>
        <w:numPr>
          <w:ilvl w:val="0"/>
          <w:numId w:val="6"/>
        </w:numPr>
        <w:spacing w:after="0" w:line="240" w:lineRule="auto"/>
        <w:jc w:val="both"/>
        <w:rPr>
          <w:rFonts w:ascii="Times New Roman" w:hAnsi="Times New Roman" w:cs="Times New Roman"/>
          <w:sz w:val="24"/>
          <w:szCs w:val="24"/>
        </w:rPr>
      </w:pPr>
      <w:r w:rsidRPr="008F78E4">
        <w:rPr>
          <w:rFonts w:ascii="Times New Roman" w:hAnsi="Times New Roman" w:cs="Times New Roman"/>
          <w:i/>
          <w:sz w:val="24"/>
          <w:szCs w:val="24"/>
        </w:rPr>
        <w:t>radna mjesta</w:t>
      </w:r>
      <w:r w:rsidRPr="008F78E4">
        <w:rPr>
          <w:rFonts w:ascii="Times New Roman" w:hAnsi="Times New Roman" w:cs="Times New Roman"/>
          <w:sz w:val="24"/>
          <w:szCs w:val="24"/>
        </w:rPr>
        <w:t xml:space="preserve"> </w:t>
      </w:r>
      <w:r w:rsidRPr="008F78E4">
        <w:rPr>
          <w:rFonts w:ascii="Times New Roman" w:hAnsi="Times New Roman" w:cs="Times New Roman"/>
          <w:i/>
          <w:sz w:val="24"/>
          <w:szCs w:val="24"/>
        </w:rPr>
        <w:t>IV. vrste</w:t>
      </w:r>
      <w:r w:rsidRPr="008F78E4">
        <w:rPr>
          <w:rFonts w:ascii="Times New Roman" w:hAnsi="Times New Roman" w:cs="Times New Roman"/>
          <w:sz w:val="24"/>
          <w:szCs w:val="24"/>
        </w:rPr>
        <w:t xml:space="preserve"> – za koja je uvjet završeno osnovno obrazovanje ili strukovno i umjetničko osposobljavanje (razina 1</w:t>
      </w:r>
      <w:r w:rsidR="00D317A4" w:rsidRPr="008F78E4">
        <w:rPr>
          <w:rFonts w:ascii="Times New Roman" w:hAnsi="Times New Roman" w:cs="Times New Roman"/>
          <w:sz w:val="24"/>
          <w:szCs w:val="24"/>
        </w:rPr>
        <w:t>, 2 ili 3</w:t>
      </w:r>
      <w:r w:rsidR="00DA4864" w:rsidRPr="008F78E4">
        <w:rPr>
          <w:rFonts w:ascii="Times New Roman" w:hAnsi="Times New Roman" w:cs="Times New Roman"/>
          <w:sz w:val="24"/>
          <w:szCs w:val="24"/>
        </w:rPr>
        <w:t xml:space="preserve"> HKO-a</w:t>
      </w:r>
      <w:r w:rsidRPr="008F78E4">
        <w:rPr>
          <w:rFonts w:ascii="Times New Roman" w:hAnsi="Times New Roman" w:cs="Times New Roman"/>
          <w:sz w:val="24"/>
          <w:szCs w:val="24"/>
        </w:rPr>
        <w:t xml:space="preserve">). </w:t>
      </w:r>
    </w:p>
    <w:p w:rsidR="00A37FA4" w:rsidRPr="008F78E4" w:rsidRDefault="00A37FA4" w:rsidP="008F78E4">
      <w:pPr>
        <w:pStyle w:val="StandardWeb"/>
        <w:spacing w:before="0" w:beforeAutospacing="0" w:after="0" w:afterAutospacing="0"/>
        <w:ind w:firstLine="708"/>
        <w:jc w:val="both"/>
      </w:pPr>
    </w:p>
    <w:p w:rsidR="00CD61D6" w:rsidRPr="008F78E4" w:rsidRDefault="004F1263" w:rsidP="008F78E4">
      <w:pPr>
        <w:pStyle w:val="StandardWeb"/>
        <w:spacing w:before="0" w:beforeAutospacing="0" w:after="0" w:afterAutospacing="0"/>
        <w:ind w:firstLine="708"/>
        <w:jc w:val="both"/>
      </w:pPr>
      <w:r w:rsidRPr="008F78E4">
        <w:t xml:space="preserve">Iznimno od toga, kod položaja i radnih mjesta policijskih službenika, za koja su propisani alternativni uvjeti razine obrazovanja sukladno posebnom propisu, oznaka vrste radnog mjesta utvrđuje se alternativno (npr. položaji I./II. vrste i radna mjesta I./II. vrste). </w:t>
      </w:r>
    </w:p>
    <w:p w:rsidR="004F1263" w:rsidRPr="008F78E4" w:rsidRDefault="004F1263" w:rsidP="008F78E4">
      <w:pPr>
        <w:pStyle w:val="StandardWeb"/>
        <w:spacing w:before="0" w:beforeAutospacing="0" w:after="0" w:afterAutospacing="0"/>
        <w:ind w:firstLine="708"/>
        <w:jc w:val="both"/>
        <w:rPr>
          <w:b/>
          <w:i/>
        </w:rPr>
      </w:pPr>
    </w:p>
    <w:p w:rsidR="00AC0B88" w:rsidRPr="008F78E4" w:rsidRDefault="00AC0B88" w:rsidP="008F78E4">
      <w:pPr>
        <w:pStyle w:val="-6Stavak"/>
        <w:numPr>
          <w:ilvl w:val="0"/>
          <w:numId w:val="12"/>
        </w:numPr>
        <w:spacing w:before="0" w:after="0"/>
        <w:rPr>
          <w:u w:val="single"/>
        </w:rPr>
      </w:pPr>
      <w:r w:rsidRPr="008F78E4">
        <w:rPr>
          <w:u w:val="single"/>
        </w:rPr>
        <w:t xml:space="preserve">Nazivi, klasifikacija i vrednovanje radnih mjesta </w:t>
      </w:r>
    </w:p>
    <w:p w:rsidR="00AC0B88" w:rsidRPr="008F78E4" w:rsidRDefault="00AC0B88" w:rsidP="008F78E4">
      <w:pPr>
        <w:pStyle w:val="-6Stavak"/>
        <w:numPr>
          <w:ilvl w:val="0"/>
          <w:numId w:val="0"/>
        </w:numPr>
        <w:spacing w:before="0" w:after="0"/>
        <w:ind w:firstLine="708"/>
      </w:pPr>
    </w:p>
    <w:p w:rsidR="00CD61D6" w:rsidRPr="008F78E4" w:rsidRDefault="00CD61D6" w:rsidP="008F78E4">
      <w:pPr>
        <w:pStyle w:val="-6Stavak"/>
        <w:numPr>
          <w:ilvl w:val="0"/>
          <w:numId w:val="0"/>
        </w:numPr>
        <w:spacing w:before="0" w:after="0"/>
        <w:ind w:firstLine="708"/>
      </w:pPr>
      <w:r w:rsidRPr="008F78E4">
        <w:t xml:space="preserve">Radna mjesta vrednuju se i razvrstavaju u platne razrede primjenom standardnih mjerila za vrednovanje i klasifikaciju radnih mjesta u skladu sa zakonom i uredbom kojom se utvrđuje način primjene standarnih mjerila u postupku vrednovanja i klasifikacije radnih mjesta. </w:t>
      </w:r>
    </w:p>
    <w:p w:rsidR="00CD61D6" w:rsidRPr="008F78E4" w:rsidRDefault="00CD61D6" w:rsidP="008F78E4">
      <w:pPr>
        <w:pStyle w:val="-6Stavak"/>
        <w:numPr>
          <w:ilvl w:val="0"/>
          <w:numId w:val="0"/>
        </w:numPr>
        <w:spacing w:before="0" w:after="0"/>
      </w:pPr>
    </w:p>
    <w:p w:rsidR="00854AD6" w:rsidRPr="008F78E4" w:rsidRDefault="00854AD6" w:rsidP="008F78E4">
      <w:pPr>
        <w:pStyle w:val="-6Stavak"/>
        <w:numPr>
          <w:ilvl w:val="0"/>
          <w:numId w:val="0"/>
        </w:numPr>
        <w:spacing w:before="0" w:after="0"/>
        <w:ind w:firstLine="708"/>
      </w:pPr>
      <w:r w:rsidRPr="008F78E4">
        <w:t xml:space="preserve">Radi preglednosti Uredbe, </w:t>
      </w:r>
      <w:r w:rsidR="00397027" w:rsidRPr="008F78E4">
        <w:t xml:space="preserve">nazivi radnih mjesta, uvjeti za raspored, pripadajući platni razredi i koeficijenti za obračun plaće te način prevođenja dosadašnjih naziva radnih mjesta u nove nazive radnih mjesta prikazani su u tablicama koje se nalaze </w:t>
      </w:r>
      <w:r w:rsidRPr="008F78E4">
        <w:t xml:space="preserve">u prilogu </w:t>
      </w:r>
      <w:r w:rsidR="0064560B" w:rsidRPr="008F78E4">
        <w:t>U</w:t>
      </w:r>
      <w:r w:rsidRPr="008F78E4">
        <w:t xml:space="preserve">redbe </w:t>
      </w:r>
      <w:r w:rsidR="00397027" w:rsidRPr="008F78E4">
        <w:t xml:space="preserve">i </w:t>
      </w:r>
      <w:r w:rsidRPr="008F78E4">
        <w:t xml:space="preserve">čine sasatavni dio Uredbe i to: </w:t>
      </w:r>
    </w:p>
    <w:p w:rsidR="00E06395" w:rsidRPr="008F78E4" w:rsidRDefault="00E06395" w:rsidP="008F78E4">
      <w:pPr>
        <w:pStyle w:val="-6Stavak"/>
        <w:numPr>
          <w:ilvl w:val="0"/>
          <w:numId w:val="0"/>
        </w:numPr>
        <w:spacing w:before="0" w:after="0"/>
      </w:pPr>
    </w:p>
    <w:p w:rsidR="00CD61D6" w:rsidRPr="008F78E4" w:rsidRDefault="00854AD6" w:rsidP="008F78E4">
      <w:pPr>
        <w:pStyle w:val="-6Stavak"/>
        <w:numPr>
          <w:ilvl w:val="0"/>
          <w:numId w:val="7"/>
        </w:numPr>
        <w:spacing w:before="0" w:after="0"/>
      </w:pPr>
      <w:r w:rsidRPr="008F78E4">
        <w:rPr>
          <w:i/>
        </w:rPr>
        <w:t>Tablica 1.,</w:t>
      </w:r>
      <w:r w:rsidRPr="008F78E4">
        <w:t xml:space="preserve"> u kojoj se utvrđuju j</w:t>
      </w:r>
      <w:r w:rsidR="00CD61D6" w:rsidRPr="008F78E4">
        <w:t xml:space="preserve">edinstveni nazivi radnih mjesta u državnoj službi, uvjeti za raspored, pripadajući platni razredi i koeficijenti za obračun plaće </w:t>
      </w:r>
    </w:p>
    <w:p w:rsidR="00C62EC4" w:rsidRPr="008F78E4" w:rsidRDefault="00C62EC4" w:rsidP="008F78E4">
      <w:pPr>
        <w:pStyle w:val="-6Stavak"/>
        <w:numPr>
          <w:ilvl w:val="0"/>
          <w:numId w:val="7"/>
        </w:numPr>
        <w:spacing w:before="0" w:after="0"/>
      </w:pPr>
      <w:r w:rsidRPr="008F78E4">
        <w:rPr>
          <w:i/>
        </w:rPr>
        <w:t>Tablica 2.,</w:t>
      </w:r>
      <w:r w:rsidRPr="008F78E4">
        <w:t xml:space="preserve"> u kojoj se utvrđuju posebni nazivi radnih mjesta u državnoj službi, uvjeti za raspored, pripadajući platni razredi i koeficijenti za obračun plaće</w:t>
      </w:r>
    </w:p>
    <w:p w:rsidR="00CD61D6" w:rsidRPr="008F78E4" w:rsidRDefault="00854AD6" w:rsidP="008F78E4">
      <w:pPr>
        <w:pStyle w:val="-6Stavak"/>
        <w:numPr>
          <w:ilvl w:val="0"/>
          <w:numId w:val="7"/>
        </w:numPr>
        <w:spacing w:before="0" w:after="0"/>
        <w:textAlignment w:val="baseline"/>
      </w:pPr>
      <w:r w:rsidRPr="008F78E4">
        <w:rPr>
          <w:i/>
        </w:rPr>
        <w:t xml:space="preserve">Tablica </w:t>
      </w:r>
      <w:r w:rsidR="00C62EC4" w:rsidRPr="008F78E4">
        <w:rPr>
          <w:i/>
        </w:rPr>
        <w:t>3</w:t>
      </w:r>
      <w:r w:rsidRPr="008F78E4">
        <w:rPr>
          <w:i/>
          <w:shd w:val="clear" w:color="auto" w:fill="FFFFFF"/>
        </w:rPr>
        <w:t>.,</w:t>
      </w:r>
      <w:r w:rsidRPr="008F78E4">
        <w:rPr>
          <w:shd w:val="clear" w:color="auto" w:fill="FFFFFF"/>
        </w:rPr>
        <w:t xml:space="preserve"> u kojoj se utvrđuju p</w:t>
      </w:r>
      <w:r w:rsidR="00CD61D6" w:rsidRPr="008F78E4">
        <w:t xml:space="preserve">osebni nazivi radnih mjesta policijskih službenika, uvjeti za raspored, pripadajući platni razredi i koeficijenti za obračun plaće </w:t>
      </w:r>
    </w:p>
    <w:p w:rsidR="00854AD6" w:rsidRPr="008F78E4" w:rsidRDefault="00854AD6" w:rsidP="008F78E4">
      <w:pPr>
        <w:pStyle w:val="StandardWeb"/>
        <w:numPr>
          <w:ilvl w:val="0"/>
          <w:numId w:val="7"/>
        </w:numPr>
        <w:spacing w:before="0" w:beforeAutospacing="0" w:after="0" w:afterAutospacing="0"/>
        <w:jc w:val="both"/>
      </w:pPr>
      <w:r w:rsidRPr="008F78E4">
        <w:rPr>
          <w:i/>
        </w:rPr>
        <w:t xml:space="preserve">Tablica </w:t>
      </w:r>
      <w:r w:rsidR="00C62EC4" w:rsidRPr="008F78E4">
        <w:rPr>
          <w:i/>
        </w:rPr>
        <w:t>4</w:t>
      </w:r>
      <w:r w:rsidRPr="008F78E4">
        <w:rPr>
          <w:i/>
        </w:rPr>
        <w:t xml:space="preserve">, </w:t>
      </w:r>
      <w:r w:rsidRPr="008F78E4">
        <w:t>u kojoj se utvrđuje n</w:t>
      </w:r>
      <w:r w:rsidRPr="008F78E4">
        <w:rPr>
          <w:noProof/>
        </w:rPr>
        <w:t xml:space="preserve">ačin prevođenja </w:t>
      </w:r>
      <w:r w:rsidR="00D034BC" w:rsidRPr="008F78E4">
        <w:rPr>
          <w:noProof/>
        </w:rPr>
        <w:t xml:space="preserve">jedinstvenih </w:t>
      </w:r>
      <w:r w:rsidRPr="008F78E4">
        <w:rPr>
          <w:noProof/>
        </w:rPr>
        <w:t xml:space="preserve">naziva radnih mjesta u državnoj službi utvrđenih dotadašnjim propisima u </w:t>
      </w:r>
      <w:r w:rsidR="0084392B" w:rsidRPr="008F78E4">
        <w:rPr>
          <w:noProof/>
        </w:rPr>
        <w:t xml:space="preserve">nove </w:t>
      </w:r>
      <w:r w:rsidRPr="008F78E4">
        <w:rPr>
          <w:noProof/>
        </w:rPr>
        <w:t>nazive radnih mjesta s pripadajućim platnim razredima i koeficijentima za obračun plaće</w:t>
      </w:r>
    </w:p>
    <w:p w:rsidR="00D034BC" w:rsidRPr="008F78E4" w:rsidRDefault="00854AD6" w:rsidP="008F78E4">
      <w:pPr>
        <w:pStyle w:val="StandardWeb"/>
        <w:numPr>
          <w:ilvl w:val="0"/>
          <w:numId w:val="7"/>
        </w:numPr>
        <w:spacing w:before="0" w:beforeAutospacing="0" w:after="0" w:afterAutospacing="0"/>
        <w:jc w:val="both"/>
      </w:pPr>
      <w:r w:rsidRPr="008F78E4">
        <w:rPr>
          <w:i/>
        </w:rPr>
        <w:t xml:space="preserve">Tablica </w:t>
      </w:r>
      <w:r w:rsidR="00C62EC4" w:rsidRPr="008F78E4">
        <w:rPr>
          <w:i/>
        </w:rPr>
        <w:t>5</w:t>
      </w:r>
      <w:r w:rsidRPr="008F78E4">
        <w:rPr>
          <w:i/>
          <w:shd w:val="clear" w:color="auto" w:fill="FFFFFF"/>
        </w:rPr>
        <w:t xml:space="preserve">., </w:t>
      </w:r>
      <w:r w:rsidR="00D034BC" w:rsidRPr="008F78E4">
        <w:t>u kojoj se utvrđuje n</w:t>
      </w:r>
      <w:r w:rsidR="00D034BC" w:rsidRPr="008F78E4">
        <w:rPr>
          <w:noProof/>
        </w:rPr>
        <w:t xml:space="preserve">ačin prevođenja posebnih naziva radnih mjesta u državnoj službi utvrđenih dotadašnjim propisima u </w:t>
      </w:r>
      <w:r w:rsidR="0084392B" w:rsidRPr="008F78E4">
        <w:rPr>
          <w:noProof/>
        </w:rPr>
        <w:t xml:space="preserve">nove </w:t>
      </w:r>
      <w:r w:rsidR="00D034BC" w:rsidRPr="008F78E4">
        <w:rPr>
          <w:noProof/>
        </w:rPr>
        <w:t>nazive radnih mjesta s pripadajućim platnim razredima i koeficijentima za obračun plaće</w:t>
      </w:r>
    </w:p>
    <w:p w:rsidR="001D6E55" w:rsidRPr="008F78E4" w:rsidRDefault="00D034BC" w:rsidP="008F78E4">
      <w:pPr>
        <w:pStyle w:val="StandardWeb"/>
        <w:numPr>
          <w:ilvl w:val="0"/>
          <w:numId w:val="7"/>
        </w:numPr>
        <w:spacing w:before="0" w:beforeAutospacing="0" w:after="0" w:afterAutospacing="0"/>
        <w:jc w:val="both"/>
      </w:pPr>
      <w:r w:rsidRPr="008F78E4">
        <w:rPr>
          <w:i/>
        </w:rPr>
        <w:t xml:space="preserve">Tablica 6., </w:t>
      </w:r>
      <w:r w:rsidRPr="008F78E4">
        <w:rPr>
          <w:shd w:val="clear" w:color="auto" w:fill="FFFFFF"/>
        </w:rPr>
        <w:t>u kojoj se utvrđuje n</w:t>
      </w:r>
      <w:r w:rsidRPr="008F78E4">
        <w:rPr>
          <w:noProof/>
        </w:rPr>
        <w:t>ačin prevođenja naziva radnih mjesta policijskih službenika utvrđenih dotadašnjim propisima u nove nazive radnih mjesta s pripadajućim platnim razredima i koeficijentima za obračun plaće</w:t>
      </w:r>
    </w:p>
    <w:p w:rsidR="00D034BC" w:rsidRPr="008F78E4" w:rsidRDefault="00D034BC" w:rsidP="008F78E4">
      <w:pPr>
        <w:pStyle w:val="StandardWeb"/>
        <w:numPr>
          <w:ilvl w:val="0"/>
          <w:numId w:val="7"/>
        </w:numPr>
        <w:spacing w:before="0" w:beforeAutospacing="0" w:after="0" w:afterAutospacing="0"/>
        <w:jc w:val="both"/>
      </w:pPr>
      <w:r w:rsidRPr="008F78E4">
        <w:rPr>
          <w:i/>
        </w:rPr>
        <w:t>Tablica 7.,</w:t>
      </w:r>
      <w:r w:rsidRPr="008F78E4">
        <w:t xml:space="preserve"> u kojoj se utvrđuje popis radnih mjesta na kojima zatečeni državni službenici i namještenici imaju pravo na zadržavanje dotadašnjeg koeficijenta složenosti poslova uvećanog za stalne dodatke na plaću vezane uz radno mjesto odnosno rad u pojedinom državnom tijelu u skladu s dotadašnjim propisima.</w:t>
      </w:r>
    </w:p>
    <w:p w:rsidR="00D034BC" w:rsidRPr="008F78E4" w:rsidRDefault="00D034BC" w:rsidP="008F78E4">
      <w:pPr>
        <w:spacing w:after="0" w:line="240" w:lineRule="auto"/>
        <w:jc w:val="both"/>
        <w:rPr>
          <w:rFonts w:ascii="Times New Roman" w:hAnsi="Times New Roman" w:cs="Times New Roman"/>
          <w:sz w:val="24"/>
          <w:szCs w:val="24"/>
        </w:rPr>
      </w:pPr>
    </w:p>
    <w:p w:rsidR="001D6E55" w:rsidRPr="008F78E4" w:rsidRDefault="003648C2" w:rsidP="008F78E4">
      <w:pPr>
        <w:tabs>
          <w:tab w:val="left" w:pos="709"/>
        </w:tabs>
        <w:spacing w:after="0" w:line="240" w:lineRule="auto"/>
        <w:ind w:firstLine="360"/>
        <w:jc w:val="both"/>
        <w:rPr>
          <w:rFonts w:ascii="Times New Roman" w:eastAsia="Times New Roman" w:hAnsi="Times New Roman" w:cs="Times New Roman"/>
          <w:sz w:val="24"/>
          <w:szCs w:val="24"/>
          <w:lang w:eastAsia="hr-HR"/>
        </w:rPr>
      </w:pPr>
      <w:r w:rsidRPr="008F78E4">
        <w:rPr>
          <w:rFonts w:ascii="Times New Roman" w:eastAsia="Times New Roman" w:hAnsi="Times New Roman" w:cs="Times New Roman"/>
          <w:sz w:val="24"/>
          <w:szCs w:val="24"/>
          <w:lang w:eastAsia="hr-HR"/>
        </w:rPr>
        <w:tab/>
      </w:r>
      <w:r w:rsidR="001D6E55" w:rsidRPr="008F78E4">
        <w:rPr>
          <w:rFonts w:ascii="Times New Roman" w:eastAsia="Times New Roman" w:hAnsi="Times New Roman" w:cs="Times New Roman"/>
          <w:sz w:val="24"/>
          <w:szCs w:val="24"/>
          <w:lang w:eastAsia="hr-HR"/>
        </w:rPr>
        <w:t xml:space="preserve">Jedinstveni nazivi radnih mjesta primjenjuju se u svim državnim tijelima, ako ovom Uredbom nisu propisani odgovarajući posebni nazivi radnih mjesta u pojedinim državnim tijelima. </w:t>
      </w:r>
    </w:p>
    <w:p w:rsidR="00CD61D6" w:rsidRPr="008F78E4" w:rsidRDefault="00CD61D6" w:rsidP="008F78E4">
      <w:pPr>
        <w:pStyle w:val="-6Stavak"/>
        <w:numPr>
          <w:ilvl w:val="0"/>
          <w:numId w:val="0"/>
        </w:numPr>
        <w:spacing w:before="0" w:after="0"/>
        <w:textAlignment w:val="baseline"/>
      </w:pPr>
    </w:p>
    <w:p w:rsidR="00AC0B88" w:rsidRPr="008F78E4" w:rsidRDefault="00AC0B88" w:rsidP="008F78E4">
      <w:pPr>
        <w:pStyle w:val="t-9-8"/>
        <w:numPr>
          <w:ilvl w:val="0"/>
          <w:numId w:val="12"/>
        </w:numPr>
        <w:spacing w:before="0" w:beforeAutospacing="0" w:after="0" w:afterAutospacing="0"/>
        <w:jc w:val="both"/>
        <w:textAlignment w:val="baseline"/>
        <w:rPr>
          <w:u w:val="single"/>
        </w:rPr>
      </w:pPr>
      <w:r w:rsidRPr="008F78E4">
        <w:rPr>
          <w:u w:val="single"/>
        </w:rPr>
        <w:t xml:space="preserve">Utvrđivanje radnih mjesta u pravilniku o unutarnjem redu </w:t>
      </w:r>
    </w:p>
    <w:p w:rsidR="00AC0B88" w:rsidRPr="008F78E4" w:rsidRDefault="00AC0B88" w:rsidP="008F78E4">
      <w:pPr>
        <w:pStyle w:val="t-9-8"/>
        <w:spacing w:before="0" w:beforeAutospacing="0" w:after="0" w:afterAutospacing="0"/>
        <w:jc w:val="both"/>
        <w:textAlignment w:val="baseline"/>
      </w:pPr>
    </w:p>
    <w:p w:rsidR="00CD61D6" w:rsidRPr="008F78E4" w:rsidRDefault="00CD61D6" w:rsidP="008F78E4">
      <w:pPr>
        <w:pStyle w:val="t-9-8"/>
        <w:spacing w:before="0" w:beforeAutospacing="0" w:after="0" w:afterAutospacing="0"/>
        <w:ind w:firstLine="708"/>
        <w:jc w:val="both"/>
        <w:textAlignment w:val="baseline"/>
      </w:pPr>
      <w:r w:rsidRPr="008F78E4">
        <w:t>Radna mjesta u državnim tijelima utvrđuju se u pravilniku o unutarnjem redu</w:t>
      </w:r>
      <w:r w:rsidR="0065246D" w:rsidRPr="008F78E4">
        <w:t>, s tim da n</w:t>
      </w:r>
      <w:r w:rsidRPr="008F78E4">
        <w:t xml:space="preserve">aziv radnog mjesta u pravilniku o unutarnjem redu mora odgovarati nazivu radnog mjesta utvrđenom ovom Uredbom. Iznimno, ako je naziv radnog mjesta propisan posebnim </w:t>
      </w:r>
      <w:r w:rsidR="00147991" w:rsidRPr="008F78E4">
        <w:t>propisom</w:t>
      </w:r>
      <w:r w:rsidRPr="008F78E4">
        <w:t xml:space="preserve">, u pravilniku o unutarnjem redu se uz naziv radnog mjesta utvrđen ovom Uredbom navodi i dodatni naziv iz posebnog </w:t>
      </w:r>
      <w:r w:rsidR="00147991" w:rsidRPr="008F78E4">
        <w:t>propisa</w:t>
      </w:r>
      <w:r w:rsidRPr="008F78E4">
        <w:t xml:space="preserve"> (npr. građevinski inspektor, upravni inspektor i sl.).</w:t>
      </w:r>
      <w:r w:rsidR="001D6E55" w:rsidRPr="008F78E4">
        <w:t xml:space="preserve"> Također, ostavlja se mogućnost da se u</w:t>
      </w:r>
      <w:r w:rsidRPr="008F78E4">
        <w:t>z naziv radnog mjesta policijskog službenika utvrđen ovom Uredbom, u pravilniku o unutarnjem redu nave</w:t>
      </w:r>
      <w:r w:rsidR="001D6E55" w:rsidRPr="008F78E4">
        <w:t xml:space="preserve">de </w:t>
      </w:r>
      <w:r w:rsidRPr="008F78E4">
        <w:t xml:space="preserve">i dodatni naziv kojim se pobliže određuje vrsta poslova koja se na radnom mjestu obavlja. </w:t>
      </w:r>
    </w:p>
    <w:p w:rsidR="001D6E55" w:rsidRPr="008F78E4" w:rsidRDefault="001D6E55" w:rsidP="008F78E4">
      <w:pPr>
        <w:pStyle w:val="t-9-8"/>
        <w:spacing w:before="0" w:beforeAutospacing="0" w:after="0" w:afterAutospacing="0"/>
        <w:jc w:val="both"/>
        <w:textAlignment w:val="baseline"/>
      </w:pPr>
    </w:p>
    <w:p w:rsidR="00EA3537" w:rsidRPr="008F78E4" w:rsidRDefault="00CD61D6" w:rsidP="008F78E4">
      <w:pPr>
        <w:pStyle w:val="t-9-8"/>
        <w:spacing w:before="0" w:beforeAutospacing="0" w:after="0" w:afterAutospacing="0"/>
        <w:ind w:firstLine="708"/>
        <w:jc w:val="both"/>
        <w:textAlignment w:val="baseline"/>
      </w:pPr>
      <w:r w:rsidRPr="008F78E4">
        <w:t>U pravilniku o unutarnjem redu navode se uvjeti za raspored na radna mjesta propisani ovom Uredbom i drugi uvjeti potrebni za obavljanje poslova te potrebne kompetencije. Ako su posebnim propisom propisani drukčiji uvjeti za raspored na radno mjesto od uvjeta propisanih ovom Uredbom, u pravilniku o unutarnjem redu navode se uvjeti iz posebnog propisa. Obvezni uvjet za raspored na radna mjesta svih državnih službenika je položen državni ispit odgovarajuće razine sukladno zakonu</w:t>
      </w:r>
      <w:r w:rsidR="00A37FA4" w:rsidRPr="008F78E4">
        <w:t xml:space="preserve"> kojim se uređuju prava i obveze državnih službenika. </w:t>
      </w:r>
    </w:p>
    <w:p w:rsidR="00E35B7A" w:rsidRPr="008F78E4" w:rsidRDefault="00E35B7A" w:rsidP="008F78E4">
      <w:pPr>
        <w:pStyle w:val="t-9-8"/>
        <w:spacing w:before="0" w:beforeAutospacing="0" w:after="0" w:afterAutospacing="0"/>
        <w:jc w:val="both"/>
        <w:textAlignment w:val="baseline"/>
      </w:pPr>
    </w:p>
    <w:p w:rsidR="00AC0B88" w:rsidRPr="008F78E4" w:rsidRDefault="00AC0B88" w:rsidP="008F78E4">
      <w:pPr>
        <w:pStyle w:val="Odlomakpopisa"/>
        <w:numPr>
          <w:ilvl w:val="0"/>
          <w:numId w:val="12"/>
        </w:numPr>
        <w:spacing w:after="0" w:line="240" w:lineRule="auto"/>
        <w:jc w:val="both"/>
        <w:rPr>
          <w:rFonts w:ascii="Times New Roman" w:hAnsi="Times New Roman" w:cs="Times New Roman"/>
          <w:sz w:val="24"/>
          <w:szCs w:val="24"/>
          <w:u w:val="single"/>
        </w:rPr>
      </w:pPr>
      <w:r w:rsidRPr="008F78E4">
        <w:rPr>
          <w:rFonts w:ascii="Times New Roman" w:hAnsi="Times New Roman" w:cs="Times New Roman"/>
          <w:sz w:val="24"/>
          <w:szCs w:val="24"/>
          <w:u w:val="single"/>
        </w:rPr>
        <w:t xml:space="preserve">Potrebne kompetencije </w:t>
      </w:r>
    </w:p>
    <w:p w:rsidR="00AC0B88" w:rsidRPr="008F78E4" w:rsidRDefault="00AC0B88" w:rsidP="008F78E4">
      <w:pPr>
        <w:spacing w:after="0" w:line="240" w:lineRule="auto"/>
        <w:jc w:val="both"/>
        <w:rPr>
          <w:rFonts w:ascii="Times New Roman" w:hAnsi="Times New Roman" w:cs="Times New Roman"/>
          <w:sz w:val="24"/>
          <w:szCs w:val="24"/>
        </w:rPr>
      </w:pPr>
    </w:p>
    <w:p w:rsidR="00E35B7A" w:rsidRPr="008F78E4" w:rsidRDefault="00EA3537" w:rsidP="008F78E4">
      <w:pPr>
        <w:spacing w:after="0" w:line="240" w:lineRule="auto"/>
        <w:ind w:firstLine="708"/>
        <w:jc w:val="both"/>
        <w:rPr>
          <w:rFonts w:ascii="Times New Roman" w:hAnsi="Times New Roman" w:cs="Times New Roman"/>
          <w:sz w:val="24"/>
          <w:szCs w:val="24"/>
        </w:rPr>
      </w:pPr>
      <w:r w:rsidRPr="008F78E4">
        <w:rPr>
          <w:rFonts w:ascii="Times New Roman" w:hAnsi="Times New Roman" w:cs="Times New Roman"/>
          <w:sz w:val="24"/>
          <w:szCs w:val="24"/>
        </w:rPr>
        <w:t>Pre</w:t>
      </w:r>
      <w:r w:rsidR="00E35B7A" w:rsidRPr="008F78E4">
        <w:rPr>
          <w:rFonts w:ascii="Times New Roman" w:hAnsi="Times New Roman" w:cs="Times New Roman"/>
          <w:sz w:val="24"/>
          <w:szCs w:val="24"/>
        </w:rPr>
        <w:t xml:space="preserve">ma prijedlogu </w:t>
      </w:r>
      <w:r w:rsidR="00A353BC" w:rsidRPr="008F78E4">
        <w:rPr>
          <w:rFonts w:ascii="Times New Roman" w:hAnsi="Times New Roman" w:cs="Times New Roman"/>
          <w:sz w:val="24"/>
          <w:szCs w:val="24"/>
        </w:rPr>
        <w:t xml:space="preserve">ove </w:t>
      </w:r>
      <w:r w:rsidR="00E35B7A" w:rsidRPr="008F78E4">
        <w:rPr>
          <w:rFonts w:ascii="Times New Roman" w:hAnsi="Times New Roman" w:cs="Times New Roman"/>
          <w:sz w:val="24"/>
          <w:szCs w:val="24"/>
        </w:rPr>
        <w:t xml:space="preserve">Uredbe, tijelo državne uprave nadležno za službeničke odnose utvrđuje Popis općih i rukovodećih kompetencija u državnoj službi, koji </w:t>
      </w:r>
      <w:r w:rsidR="00E35B7A" w:rsidRPr="008F78E4">
        <w:rPr>
          <w:rFonts w:ascii="Times New Roman" w:eastAsia="Times New Roman" w:hAnsi="Times New Roman" w:cs="Times New Roman"/>
          <w:sz w:val="24"/>
          <w:szCs w:val="24"/>
        </w:rPr>
        <w:t xml:space="preserve">državna tijela primjenjuju </w:t>
      </w:r>
      <w:r w:rsidR="00E35B7A" w:rsidRPr="008F78E4">
        <w:rPr>
          <w:rFonts w:ascii="Times New Roman" w:hAnsi="Times New Roman" w:cs="Times New Roman"/>
          <w:sz w:val="24"/>
          <w:szCs w:val="24"/>
        </w:rPr>
        <w:t xml:space="preserve">pri utvrđivanju potrebnih kompetencija za radna mjesta u pravilniku o unutarnjem redu. Pored toga, tijelo državne uprave nadležno za službeničke odnose utvrđuje Popis specifičnih kompetencija u državnoj službi, koji državna tijela mogu koristiti pri utvrđivanju potrebnih kompetencija za radna mjesta u pravilniku o unutarnjem redu, ako su specifične kompetencije s tog Popisa primjenjive u državnom tijelu. Državna tijela mogu za pojedina radna mjesta u pravilniku o unutarnjem redu utvrditi i druge specifične kompetencije koje nisu navedene na prethodno navedenom Popisu. </w:t>
      </w:r>
    </w:p>
    <w:p w:rsidR="00E35B7A" w:rsidRPr="008F78E4" w:rsidRDefault="00E35B7A" w:rsidP="008F78E4">
      <w:pPr>
        <w:spacing w:after="0" w:line="240" w:lineRule="auto"/>
        <w:jc w:val="both"/>
        <w:rPr>
          <w:rFonts w:ascii="Times New Roman" w:hAnsi="Times New Roman" w:cs="Times New Roman"/>
          <w:sz w:val="24"/>
          <w:szCs w:val="24"/>
        </w:rPr>
      </w:pPr>
    </w:p>
    <w:p w:rsidR="00E35B7A" w:rsidRPr="008F78E4" w:rsidRDefault="00E35B7A" w:rsidP="008F78E4">
      <w:pPr>
        <w:spacing w:after="0" w:line="240" w:lineRule="auto"/>
        <w:ind w:firstLine="708"/>
        <w:jc w:val="both"/>
        <w:rPr>
          <w:rFonts w:ascii="Times New Roman" w:hAnsi="Times New Roman" w:cs="Times New Roman"/>
          <w:sz w:val="24"/>
          <w:szCs w:val="24"/>
        </w:rPr>
      </w:pPr>
      <w:r w:rsidRPr="008F78E4">
        <w:rPr>
          <w:rFonts w:ascii="Times New Roman" w:hAnsi="Times New Roman" w:cs="Times New Roman"/>
          <w:sz w:val="24"/>
          <w:szCs w:val="24"/>
        </w:rPr>
        <w:t>Popis općih i rukovodećih kompetencija u državnoj službi i Popis specifičnih kompetencija u državnoj službi objavljuje se na mrežnim stranicama tijela državne uprave nadležnog za službeničke odnose.</w:t>
      </w:r>
    </w:p>
    <w:p w:rsidR="00E35B7A" w:rsidRPr="008F78E4" w:rsidRDefault="00E35B7A" w:rsidP="008F78E4">
      <w:pPr>
        <w:spacing w:after="0" w:line="240" w:lineRule="auto"/>
        <w:jc w:val="both"/>
        <w:rPr>
          <w:rFonts w:ascii="Times New Roman" w:hAnsi="Times New Roman" w:cs="Times New Roman"/>
          <w:sz w:val="24"/>
          <w:szCs w:val="24"/>
        </w:rPr>
      </w:pPr>
    </w:p>
    <w:p w:rsidR="00AC0B88" w:rsidRPr="008F78E4" w:rsidRDefault="00AC0B88" w:rsidP="008F78E4">
      <w:pPr>
        <w:pStyle w:val="t-9-8"/>
        <w:numPr>
          <w:ilvl w:val="0"/>
          <w:numId w:val="12"/>
        </w:numPr>
        <w:spacing w:before="0" w:beforeAutospacing="0" w:after="0" w:afterAutospacing="0"/>
        <w:jc w:val="both"/>
        <w:textAlignment w:val="baseline"/>
        <w:rPr>
          <w:u w:val="single"/>
        </w:rPr>
      </w:pPr>
      <w:r w:rsidRPr="008F78E4">
        <w:rPr>
          <w:u w:val="single"/>
        </w:rPr>
        <w:t xml:space="preserve">Ograničenje broja određenih radnih mjesta u državnoj službi </w:t>
      </w:r>
    </w:p>
    <w:p w:rsidR="00AC0B88" w:rsidRPr="008F78E4" w:rsidRDefault="00AC0B88" w:rsidP="008F78E4">
      <w:pPr>
        <w:pStyle w:val="t-9-8"/>
        <w:spacing w:before="0" w:beforeAutospacing="0" w:after="0" w:afterAutospacing="0"/>
        <w:jc w:val="both"/>
        <w:textAlignment w:val="baseline"/>
      </w:pPr>
    </w:p>
    <w:p w:rsidR="00147991" w:rsidRPr="008F78E4" w:rsidRDefault="00F96E57" w:rsidP="008F78E4">
      <w:pPr>
        <w:pStyle w:val="t-9-8"/>
        <w:spacing w:before="0" w:beforeAutospacing="0" w:after="0" w:afterAutospacing="0"/>
        <w:ind w:firstLine="708"/>
        <w:jc w:val="both"/>
        <w:textAlignment w:val="baseline"/>
        <w:rPr>
          <w:shd w:val="clear" w:color="auto" w:fill="FFFFFF"/>
        </w:rPr>
      </w:pPr>
      <w:r w:rsidRPr="008F78E4">
        <w:t xml:space="preserve">Uredbom se predlaže ograničiti broj određenih radnih mjesta u državnoj službi. </w:t>
      </w:r>
      <w:r w:rsidR="00CD61D6" w:rsidRPr="008F78E4">
        <w:rPr>
          <w:shd w:val="clear" w:color="auto" w:fill="FFFFFF"/>
        </w:rPr>
        <w:t>Radno mjesto glavnog savjetnika</w:t>
      </w:r>
      <w:r w:rsidR="008A42AD" w:rsidRPr="008F78E4">
        <w:rPr>
          <w:shd w:val="clear" w:color="auto" w:fill="FFFFFF"/>
        </w:rPr>
        <w:t xml:space="preserve">, </w:t>
      </w:r>
      <w:r w:rsidR="00CC7259" w:rsidRPr="008F78E4">
        <w:rPr>
          <w:shd w:val="clear" w:color="auto" w:fill="FFFFFF"/>
        </w:rPr>
        <w:t xml:space="preserve">glavnog analitičara </w:t>
      </w:r>
      <w:r w:rsidR="008A42AD" w:rsidRPr="008F78E4">
        <w:rPr>
          <w:shd w:val="clear" w:color="auto" w:fill="FFFFFF"/>
        </w:rPr>
        <w:t xml:space="preserve">i </w:t>
      </w:r>
      <w:r w:rsidR="00147991" w:rsidRPr="008F78E4">
        <w:rPr>
          <w:shd w:val="clear" w:color="auto" w:fill="FFFFFF"/>
        </w:rPr>
        <w:t>glasnogovornika može se utvrditi samo u ministarstvima</w:t>
      </w:r>
      <w:r w:rsidR="008A42AD" w:rsidRPr="008F78E4">
        <w:rPr>
          <w:shd w:val="clear" w:color="auto" w:fill="FFFFFF"/>
        </w:rPr>
        <w:t xml:space="preserve">, </w:t>
      </w:r>
      <w:r w:rsidR="00147991" w:rsidRPr="008F78E4">
        <w:rPr>
          <w:shd w:val="clear" w:color="auto" w:fill="FFFFFF"/>
        </w:rPr>
        <w:t>s jednim izvršiteljem.</w:t>
      </w:r>
    </w:p>
    <w:p w:rsidR="00CC7259" w:rsidRPr="008F78E4" w:rsidRDefault="00CC7259" w:rsidP="008F78E4">
      <w:pPr>
        <w:pStyle w:val="t-9-8"/>
        <w:spacing w:before="0" w:beforeAutospacing="0" w:after="0" w:afterAutospacing="0"/>
        <w:ind w:firstLine="708"/>
        <w:jc w:val="both"/>
        <w:textAlignment w:val="baseline"/>
        <w:rPr>
          <w:shd w:val="clear" w:color="auto" w:fill="FFFFFF"/>
        </w:rPr>
      </w:pPr>
    </w:p>
    <w:p w:rsidR="00360784" w:rsidRPr="008F78E4" w:rsidRDefault="00147991" w:rsidP="008F78E4">
      <w:pPr>
        <w:pStyle w:val="t-10-9-kurz-s"/>
        <w:spacing w:before="0" w:beforeAutospacing="0" w:after="0" w:afterAutospacing="0"/>
        <w:ind w:firstLine="708"/>
        <w:jc w:val="both"/>
        <w:textAlignment w:val="baseline"/>
      </w:pPr>
      <w:r w:rsidRPr="008F78E4">
        <w:rPr>
          <w:shd w:val="clear" w:color="auto" w:fill="FFFFFF"/>
        </w:rPr>
        <w:t>R</w:t>
      </w:r>
      <w:r w:rsidRPr="008F78E4">
        <w:t>adno mjesto sektorskog savjetnika može se utvrditi samo u tijelima državne uprave</w:t>
      </w:r>
      <w:r w:rsidR="001B6251" w:rsidRPr="008F78E4">
        <w:t xml:space="preserve">. U </w:t>
      </w:r>
      <w:r w:rsidRPr="008F78E4">
        <w:t xml:space="preserve">ministarstvima se navedeno radno mjesto može utvrditi samo u sektorima i to s jednim </w:t>
      </w:r>
      <w:r w:rsidRPr="008F78E4">
        <w:rPr>
          <w:shd w:val="clear" w:color="auto" w:fill="FFFFFF"/>
        </w:rPr>
        <w:t xml:space="preserve">izvršiteljem u sektoru, a u državnim upravnim organizacijama samo jedno radno mjesto sektorskog savjetnika, s jednim izvršiteljem. </w:t>
      </w:r>
      <w:r w:rsidR="00360784" w:rsidRPr="008F78E4">
        <w:t xml:space="preserve">Radno mjesto </w:t>
      </w:r>
      <w:r w:rsidR="00360784" w:rsidRPr="008F78E4">
        <w:rPr>
          <w:iCs/>
        </w:rPr>
        <w:t xml:space="preserve">višeg savjetnika - specijalista i višeg inspektora - specijalista </w:t>
      </w:r>
      <w:r w:rsidR="00360784" w:rsidRPr="008F78E4">
        <w:t xml:space="preserve">može se utvrditi samo u sektoru ili službi kao ustrojstvenoj jedinici državnog tijela. </w:t>
      </w:r>
    </w:p>
    <w:p w:rsidR="00147991" w:rsidRPr="008F78E4" w:rsidRDefault="00147991" w:rsidP="008F78E4">
      <w:pPr>
        <w:pStyle w:val="t-10-9-kurz-s"/>
        <w:spacing w:before="0" w:beforeAutospacing="0" w:after="0" w:afterAutospacing="0"/>
        <w:textAlignment w:val="baseline"/>
        <w:rPr>
          <w:b/>
          <w:i/>
          <w:iCs/>
          <w:strike/>
        </w:rPr>
      </w:pPr>
    </w:p>
    <w:p w:rsidR="001B6251" w:rsidRPr="008F78E4" w:rsidRDefault="00CD61D6" w:rsidP="008F78E4">
      <w:pPr>
        <w:pStyle w:val="t-9-8"/>
        <w:spacing w:before="0" w:beforeAutospacing="0" w:after="0" w:afterAutospacing="0"/>
        <w:ind w:firstLine="708"/>
        <w:jc w:val="both"/>
        <w:textAlignment w:val="baseline"/>
      </w:pPr>
      <w:r w:rsidRPr="008F78E4">
        <w:t>U pravilniku o unutarnjem redu može se utvrditi samo jedno radno mjesto administrativnog tajnika čelnika tijela</w:t>
      </w:r>
      <w:r w:rsidR="00F3049C" w:rsidRPr="008F78E4">
        <w:t xml:space="preserve">, </w:t>
      </w:r>
      <w:r w:rsidRPr="008F78E4">
        <w:t>s jednim izvršiteljem</w:t>
      </w:r>
      <w:r w:rsidR="001B6251" w:rsidRPr="008F78E4">
        <w:t>. Iznimno od toga, u Uredu predsjednika Hrvatskoga sabora, Uredu predsjednika Vlade Republike Hrvatske i ministarstvima može se utvrditi radno mjesto administrativnog tajnika čelnika tijela, s najviše tri izvršitelja.</w:t>
      </w:r>
    </w:p>
    <w:p w:rsidR="001B6251" w:rsidRPr="008F78E4" w:rsidRDefault="001B6251" w:rsidP="008F78E4">
      <w:pPr>
        <w:pStyle w:val="t-9-8"/>
        <w:spacing w:before="0" w:beforeAutospacing="0" w:after="0" w:afterAutospacing="0"/>
        <w:jc w:val="both"/>
        <w:textAlignment w:val="baseline"/>
      </w:pPr>
    </w:p>
    <w:p w:rsidR="00AC2214" w:rsidRPr="008F78E4" w:rsidRDefault="001B6251" w:rsidP="008F78E4">
      <w:pPr>
        <w:pStyle w:val="t-9-8"/>
        <w:spacing w:before="0" w:beforeAutospacing="0" w:after="0" w:afterAutospacing="0"/>
        <w:ind w:firstLine="708"/>
        <w:jc w:val="both"/>
        <w:textAlignment w:val="baseline"/>
        <w:rPr>
          <w:shd w:val="clear" w:color="auto" w:fill="FFFFFF"/>
        </w:rPr>
      </w:pPr>
      <w:r w:rsidRPr="008F78E4">
        <w:t xml:space="preserve">U pravilniku o unutarnjem redu može se utvrditi radno mjesto vozača državnog dužnosnika, s jednim ili više izvršitelja, ovisno o broju dužnosnika u državnom tijelu, u skladu s odlukom Vlade Republike Hrvatske kojom se utvrđuju uvjeti za korištenje službenog automobila sa službenim vozačem. </w:t>
      </w:r>
      <w:r w:rsidR="00AC2214" w:rsidRPr="008F78E4">
        <w:t xml:space="preserve">Navedeno ograničenje broja izvršitelja ne odnosi se na Ured za opće poslove Hrvatskoga sabora i Vlade Republike Hrvatske, jer isti sukladno članku 2. i 3. Uredbe o Uredu za opće poslove Hrvatskoga sabora i Vlade Republike Hrvatske („Narodne novine“, br. 57/19.) obavlja poslove voznoga parka za </w:t>
      </w:r>
      <w:r w:rsidR="00AC2214" w:rsidRPr="008F78E4">
        <w:rPr>
          <w:shd w:val="clear" w:color="auto" w:fill="FFFFFF"/>
        </w:rPr>
        <w:t>Hrvatsk</w:t>
      </w:r>
      <w:r w:rsidR="00C2682C" w:rsidRPr="008F78E4">
        <w:rPr>
          <w:shd w:val="clear" w:color="auto" w:fill="FFFFFF"/>
        </w:rPr>
        <w:t xml:space="preserve">i </w:t>
      </w:r>
      <w:r w:rsidR="00AC2214" w:rsidRPr="008F78E4">
        <w:rPr>
          <w:shd w:val="clear" w:color="auto" w:fill="FFFFFF"/>
        </w:rPr>
        <w:t xml:space="preserve">sabor, Vladu Republike Hrvatske, Ured predsjednika Vlade Republike Hrvatske, urede i stručne službe Vlade Republike Hrvatske te Direkciju za korištenje službenih zrakoplova Vlade Republike Hrvatske. </w:t>
      </w:r>
    </w:p>
    <w:p w:rsidR="00CD61D6" w:rsidRPr="008F78E4" w:rsidRDefault="00CD61D6" w:rsidP="008F78E4">
      <w:pPr>
        <w:pStyle w:val="t-9-8"/>
        <w:spacing w:before="0" w:beforeAutospacing="0" w:after="0" w:afterAutospacing="0"/>
        <w:jc w:val="both"/>
        <w:textAlignment w:val="baseline"/>
      </w:pPr>
    </w:p>
    <w:p w:rsidR="00F90CC0" w:rsidRPr="008F78E4" w:rsidRDefault="00F90CC0" w:rsidP="008F78E4">
      <w:pPr>
        <w:spacing w:after="0" w:line="240" w:lineRule="auto"/>
        <w:jc w:val="both"/>
        <w:rPr>
          <w:rFonts w:ascii="Times New Roman" w:hAnsi="Times New Roman" w:cs="Times New Roman"/>
          <w:sz w:val="24"/>
          <w:szCs w:val="24"/>
        </w:rPr>
      </w:pPr>
      <w:r w:rsidRPr="008F78E4">
        <w:rPr>
          <w:rFonts w:ascii="Times New Roman" w:hAnsi="Times New Roman" w:cs="Times New Roman"/>
          <w:sz w:val="24"/>
          <w:szCs w:val="24"/>
        </w:rPr>
        <w:tab/>
      </w:r>
      <w:r w:rsidR="00DA09BA" w:rsidRPr="008F78E4">
        <w:rPr>
          <w:rFonts w:ascii="Times New Roman" w:hAnsi="Times New Roman" w:cs="Times New Roman"/>
          <w:sz w:val="24"/>
          <w:szCs w:val="24"/>
        </w:rPr>
        <w:t>Uredbom su propisani p</w:t>
      </w:r>
      <w:r w:rsidRPr="008F78E4">
        <w:rPr>
          <w:rFonts w:ascii="Times New Roman" w:hAnsi="Times New Roman" w:cs="Times New Roman"/>
          <w:sz w:val="24"/>
          <w:szCs w:val="24"/>
        </w:rPr>
        <w:t xml:space="preserve">osebni nazivi radnih mjesta u </w:t>
      </w:r>
      <w:r w:rsidRPr="008F78E4">
        <w:rPr>
          <w:rFonts w:ascii="Times New Roman" w:hAnsi="Times New Roman" w:cs="Times New Roman"/>
          <w:iCs/>
          <w:sz w:val="24"/>
          <w:szCs w:val="24"/>
        </w:rPr>
        <w:t xml:space="preserve">sustavu upravljanja i kontrole korištenja sredstava Europske unije i međunarodnih financijskih mehanizama mogu se utvrditi samo u tijelima </w:t>
      </w:r>
      <w:r w:rsidRPr="008F78E4">
        <w:rPr>
          <w:rFonts w:ascii="Times New Roman" w:hAnsi="Times New Roman" w:cs="Times New Roman"/>
          <w:sz w:val="24"/>
          <w:szCs w:val="24"/>
        </w:rPr>
        <w:t>koja su dobila dozvolu za rad u okviru međunarodnih financijskih mehanizama odnosno Europske komisije (tijela institucionalnog okvira) u skladu s posebnim propisima. Na navedena radna mjesta ne mogu se rasporediti državni službenici koji ostvaruju pravo na dodatak za rad na projektima iz članka 43. Zakona o plaćama u državnoj službi i javnim službama („Narodne novine“, br. 155/23.).</w:t>
      </w:r>
    </w:p>
    <w:p w:rsidR="00F90CC0" w:rsidRPr="008F78E4" w:rsidRDefault="00F90CC0" w:rsidP="008F78E4">
      <w:pPr>
        <w:pStyle w:val="t-9-8"/>
        <w:spacing w:before="0" w:beforeAutospacing="0" w:after="0" w:afterAutospacing="0"/>
        <w:jc w:val="both"/>
        <w:textAlignment w:val="baseline"/>
      </w:pPr>
    </w:p>
    <w:p w:rsidR="00877D04" w:rsidRPr="008F78E4" w:rsidRDefault="00877D04" w:rsidP="008F78E4">
      <w:pPr>
        <w:pStyle w:val="Odlomakpopisa"/>
        <w:numPr>
          <w:ilvl w:val="0"/>
          <w:numId w:val="12"/>
        </w:numPr>
        <w:spacing w:after="0" w:line="240" w:lineRule="auto"/>
        <w:jc w:val="both"/>
        <w:rPr>
          <w:rFonts w:ascii="Times New Roman" w:hAnsi="Times New Roman" w:cs="Times New Roman"/>
          <w:sz w:val="24"/>
          <w:szCs w:val="24"/>
          <w:u w:val="single"/>
        </w:rPr>
      </w:pPr>
      <w:r w:rsidRPr="008F78E4">
        <w:rPr>
          <w:rFonts w:ascii="Times New Roman" w:hAnsi="Times New Roman" w:cs="Times New Roman"/>
          <w:sz w:val="24"/>
          <w:szCs w:val="24"/>
          <w:u w:val="single"/>
        </w:rPr>
        <w:t xml:space="preserve">Prijelazne i završne odredbe </w:t>
      </w:r>
    </w:p>
    <w:p w:rsidR="00877D04" w:rsidRPr="008F78E4" w:rsidRDefault="00877D04" w:rsidP="008F78E4">
      <w:pPr>
        <w:pStyle w:val="t-9-8"/>
        <w:spacing w:before="0" w:beforeAutospacing="0" w:after="0" w:afterAutospacing="0"/>
        <w:jc w:val="both"/>
        <w:textAlignment w:val="baseline"/>
        <w:rPr>
          <w:u w:val="single"/>
        </w:rPr>
      </w:pPr>
    </w:p>
    <w:p w:rsidR="00AC0B88" w:rsidRPr="008F78E4" w:rsidRDefault="00AC0B88" w:rsidP="008F78E4">
      <w:pPr>
        <w:pStyle w:val="t-9-8"/>
        <w:numPr>
          <w:ilvl w:val="0"/>
          <w:numId w:val="7"/>
        </w:numPr>
        <w:spacing w:before="0" w:beforeAutospacing="0" w:after="0" w:afterAutospacing="0"/>
        <w:jc w:val="both"/>
        <w:textAlignment w:val="baseline"/>
        <w:rPr>
          <w:u w:val="single"/>
        </w:rPr>
      </w:pPr>
      <w:r w:rsidRPr="008F78E4">
        <w:rPr>
          <w:u w:val="single"/>
        </w:rPr>
        <w:t xml:space="preserve">Prevođenje dosadašnjih </w:t>
      </w:r>
      <w:r w:rsidR="00E7359F" w:rsidRPr="008F78E4">
        <w:rPr>
          <w:u w:val="single"/>
        </w:rPr>
        <w:t xml:space="preserve">naziva </w:t>
      </w:r>
      <w:r w:rsidRPr="008F78E4">
        <w:rPr>
          <w:u w:val="single"/>
        </w:rPr>
        <w:t>radnih mjesta u nov</w:t>
      </w:r>
      <w:r w:rsidR="00E7359F" w:rsidRPr="008F78E4">
        <w:rPr>
          <w:u w:val="single"/>
        </w:rPr>
        <w:t xml:space="preserve">e nazive </w:t>
      </w:r>
      <w:r w:rsidRPr="008F78E4">
        <w:rPr>
          <w:u w:val="single"/>
        </w:rPr>
        <w:t>radn</w:t>
      </w:r>
      <w:r w:rsidR="00E7359F" w:rsidRPr="008F78E4">
        <w:rPr>
          <w:u w:val="single"/>
        </w:rPr>
        <w:t xml:space="preserve">ih </w:t>
      </w:r>
      <w:r w:rsidRPr="008F78E4">
        <w:rPr>
          <w:u w:val="single"/>
        </w:rPr>
        <w:t xml:space="preserve">mjesta </w:t>
      </w:r>
    </w:p>
    <w:p w:rsidR="00AC0B88" w:rsidRPr="008F78E4" w:rsidRDefault="00AC0B88" w:rsidP="008F78E4">
      <w:pPr>
        <w:pStyle w:val="t-9-8"/>
        <w:spacing w:before="0" w:beforeAutospacing="0" w:after="0" w:afterAutospacing="0"/>
        <w:jc w:val="both"/>
        <w:textAlignment w:val="baseline"/>
      </w:pPr>
    </w:p>
    <w:p w:rsidR="00AF396D" w:rsidRPr="008F78E4" w:rsidRDefault="00B03549" w:rsidP="008F78E4">
      <w:pPr>
        <w:pStyle w:val="t-9-8"/>
        <w:spacing w:before="0" w:beforeAutospacing="0" w:after="0" w:afterAutospacing="0"/>
        <w:ind w:firstLine="708"/>
        <w:jc w:val="both"/>
        <w:textAlignment w:val="baseline"/>
      </w:pPr>
      <w:r w:rsidRPr="008F78E4">
        <w:t xml:space="preserve">Način prevođenja </w:t>
      </w:r>
      <w:r w:rsidR="00AF396D" w:rsidRPr="008F78E4">
        <w:t xml:space="preserve">jedinstvenih </w:t>
      </w:r>
      <w:r w:rsidR="00CD61D6" w:rsidRPr="008F78E4">
        <w:t xml:space="preserve">naziva radnih mjesta u državnoj službi utvrđenih dotadašnjim propisima u nove nazive radnih mjesta s pripadajućim platnim razredima i koeficijentima za obračun plaće, utvrđuju se u Tablici </w:t>
      </w:r>
      <w:r w:rsidR="00A353BC" w:rsidRPr="008F78E4">
        <w:t>4</w:t>
      </w:r>
      <w:r w:rsidR="00CD61D6" w:rsidRPr="008F78E4">
        <w:rPr>
          <w:shd w:val="clear" w:color="auto" w:fill="FFFFFF"/>
        </w:rPr>
        <w:t>.</w:t>
      </w:r>
      <w:r w:rsidRPr="008F78E4">
        <w:t xml:space="preserve">, </w:t>
      </w:r>
      <w:r w:rsidR="00AF396D" w:rsidRPr="008F78E4">
        <w:t xml:space="preserve">a način prevođenja posebnih naziva radnih mjesta u državnoj službi utvrđenih dotadašnjim propisima u nove nazive radnih mjesta s pripadajućim platnim razredima i koeficijentima za obračun plaće, utvrđuju se u Tablici </w:t>
      </w:r>
      <w:r w:rsidR="00A353BC" w:rsidRPr="008F78E4">
        <w:t>5.</w:t>
      </w:r>
      <w:r w:rsidR="00AF396D" w:rsidRPr="008F78E4">
        <w:t xml:space="preserve"> </w:t>
      </w:r>
    </w:p>
    <w:p w:rsidR="00AF396D" w:rsidRPr="008F78E4" w:rsidRDefault="00AF396D" w:rsidP="008F78E4">
      <w:pPr>
        <w:pStyle w:val="t-9-8"/>
        <w:spacing w:before="0" w:beforeAutospacing="0" w:after="0" w:afterAutospacing="0"/>
        <w:jc w:val="both"/>
        <w:textAlignment w:val="baseline"/>
      </w:pPr>
    </w:p>
    <w:p w:rsidR="00CD61D6" w:rsidRPr="008F78E4" w:rsidRDefault="004A7919" w:rsidP="008F78E4">
      <w:pPr>
        <w:pStyle w:val="t-9-8"/>
        <w:spacing w:before="0" w:beforeAutospacing="0" w:after="0" w:afterAutospacing="0"/>
        <w:ind w:firstLine="708"/>
        <w:jc w:val="both"/>
        <w:textAlignment w:val="baseline"/>
      </w:pPr>
      <w:r w:rsidRPr="008F78E4">
        <w:t>Na</w:t>
      </w:r>
      <w:r w:rsidR="00B03549" w:rsidRPr="008F78E4">
        <w:t xml:space="preserve">čin prevođenja dosadašnjih </w:t>
      </w:r>
      <w:r w:rsidR="00CD61D6" w:rsidRPr="008F78E4">
        <w:t xml:space="preserve">naziva radnih mjesta policijskih službenika </w:t>
      </w:r>
      <w:r w:rsidR="00B03549" w:rsidRPr="008F78E4">
        <w:t xml:space="preserve">u nove nazive radnih mjesta </w:t>
      </w:r>
      <w:r w:rsidR="00CD61D6" w:rsidRPr="008F78E4">
        <w:t xml:space="preserve">s pripadajućim platnim razredima i koeficijentima za obračun plaće, utvrđuju se u Tablici </w:t>
      </w:r>
      <w:r w:rsidR="00A353BC" w:rsidRPr="008F78E4">
        <w:t>6</w:t>
      </w:r>
      <w:r w:rsidR="00CD61D6" w:rsidRPr="008F78E4">
        <w:rPr>
          <w:shd w:val="clear" w:color="auto" w:fill="FFFFFF"/>
        </w:rPr>
        <w:t>.</w:t>
      </w:r>
      <w:r w:rsidR="00397027" w:rsidRPr="008F78E4">
        <w:rPr>
          <w:shd w:val="clear" w:color="auto" w:fill="FFFFFF"/>
        </w:rPr>
        <w:t xml:space="preserve"> </w:t>
      </w:r>
    </w:p>
    <w:p w:rsidR="00CD61D6" w:rsidRPr="008F78E4" w:rsidRDefault="00CD61D6" w:rsidP="008F78E4">
      <w:pPr>
        <w:pStyle w:val="StandardWeb"/>
        <w:spacing w:before="0" w:beforeAutospacing="0" w:after="0" w:afterAutospacing="0"/>
        <w:jc w:val="both"/>
      </w:pPr>
    </w:p>
    <w:p w:rsidR="004A7919" w:rsidRPr="008F78E4" w:rsidRDefault="004A7919" w:rsidP="008F78E4">
      <w:pPr>
        <w:pStyle w:val="StandardWeb"/>
        <w:spacing w:before="0" w:beforeAutospacing="0" w:after="0" w:afterAutospacing="0"/>
        <w:ind w:firstLine="708"/>
        <w:jc w:val="both"/>
      </w:pPr>
      <w:r w:rsidRPr="008F78E4">
        <w:t xml:space="preserve">Radna mjesta u državnoj službi utvrđena dosadašnjim propisima </w:t>
      </w:r>
      <w:r w:rsidRPr="008F78E4">
        <w:rPr>
          <w:noProof/>
        </w:rPr>
        <w:t xml:space="preserve">prevode se u radna mjesta s novim nazivom na način propisan u Tablicama 4. - 6., </w:t>
      </w:r>
      <w:r w:rsidRPr="008F78E4">
        <w:t>uzimajući u obzir dosadašnji naziv radnog mjesta</w:t>
      </w:r>
      <w:r w:rsidR="00B75A81" w:rsidRPr="008F78E4">
        <w:t xml:space="preserve">, koeficijent složenosti poslova </w:t>
      </w:r>
      <w:r w:rsidRPr="008F78E4">
        <w:t xml:space="preserve">i dodatke na plaću vezane za radno mjesto, </w:t>
      </w:r>
      <w:r w:rsidRPr="008F78E4">
        <w:rPr>
          <w:noProof/>
        </w:rPr>
        <w:t xml:space="preserve">odnosno rad u pojedinom državnom tijelu </w:t>
      </w:r>
      <w:r w:rsidRPr="008F78E4">
        <w:t xml:space="preserve">prema dosadašnjim propisima, koji su prikazani u tim Tablicama. </w:t>
      </w:r>
    </w:p>
    <w:p w:rsidR="004A7919" w:rsidRPr="008F78E4" w:rsidRDefault="004A7919" w:rsidP="008F78E4">
      <w:pPr>
        <w:pStyle w:val="StandardWeb"/>
        <w:spacing w:before="0" w:beforeAutospacing="0" w:after="0" w:afterAutospacing="0"/>
        <w:jc w:val="both"/>
      </w:pPr>
    </w:p>
    <w:p w:rsidR="00DA07E5" w:rsidRPr="008F78E4" w:rsidRDefault="00B75A81" w:rsidP="008F78E4">
      <w:pPr>
        <w:pStyle w:val="StandardWeb"/>
        <w:spacing w:before="0" w:beforeAutospacing="0" w:after="0" w:afterAutospacing="0"/>
        <w:ind w:firstLine="708"/>
        <w:jc w:val="both"/>
      </w:pPr>
      <w:r w:rsidRPr="008F78E4">
        <w:t xml:space="preserve">Ako se dosadašnji naziv radnog mjesta, s određenim koeficijentom složenosti poslova i dodacima na plaću vezanim za radno mjesto, </w:t>
      </w:r>
      <w:r w:rsidRPr="008F78E4">
        <w:rPr>
          <w:noProof/>
        </w:rPr>
        <w:t xml:space="preserve">odnosno rad u pojedinom državnom tijelu </w:t>
      </w:r>
      <w:r w:rsidRPr="008F78E4">
        <w:t xml:space="preserve">prema dosadašnjim propisima, u Tablicama </w:t>
      </w:r>
      <w:r w:rsidR="00DA07E5" w:rsidRPr="008F78E4">
        <w:t xml:space="preserve">4. – 6. </w:t>
      </w:r>
      <w:r w:rsidRPr="008F78E4">
        <w:t>prevodi u dva ili više različitih naziva radnih mjesta, državno tijelo koristi odgovarajući novi naziv radnog mjesta s obzirom na poslove koji se na radnom mjestu obavljaju.</w:t>
      </w:r>
      <w:r w:rsidR="00DA07E5" w:rsidRPr="008F78E4">
        <w:t xml:space="preserve"> </w:t>
      </w:r>
    </w:p>
    <w:p w:rsidR="00DA07E5" w:rsidRPr="008F78E4" w:rsidRDefault="00DA07E5" w:rsidP="008F78E4">
      <w:pPr>
        <w:pStyle w:val="StandardWeb"/>
        <w:spacing w:before="0" w:beforeAutospacing="0" w:after="0" w:afterAutospacing="0"/>
        <w:ind w:firstLine="708"/>
        <w:jc w:val="both"/>
      </w:pPr>
    </w:p>
    <w:p w:rsidR="00DA07E5" w:rsidRPr="008F78E4" w:rsidRDefault="00C40BEA" w:rsidP="008F78E4">
      <w:pPr>
        <w:pStyle w:val="StandardWeb"/>
        <w:spacing w:before="0" w:beforeAutospacing="0" w:after="0" w:afterAutospacing="0"/>
        <w:ind w:firstLine="708"/>
        <w:jc w:val="both"/>
      </w:pPr>
      <w:r w:rsidRPr="008F78E4">
        <w:t xml:space="preserve">Radi pojašnjenja načina </w:t>
      </w:r>
      <w:r w:rsidR="00DA07E5" w:rsidRPr="008F78E4">
        <w:t xml:space="preserve">prevođenja </w:t>
      </w:r>
      <w:r w:rsidRPr="008F78E4">
        <w:t xml:space="preserve">dosadašnjeg </w:t>
      </w:r>
      <w:r w:rsidR="00DA07E5" w:rsidRPr="008F78E4">
        <w:t xml:space="preserve">naziva radnog mjesta s određenim koeficijentom složenosti poslova i dodacima na plaću vezanim za radno mjesto, </w:t>
      </w:r>
      <w:r w:rsidR="00DA07E5" w:rsidRPr="008F78E4">
        <w:rPr>
          <w:noProof/>
        </w:rPr>
        <w:t xml:space="preserve">odnosno rad u pojedinom državnom tijelu </w:t>
      </w:r>
      <w:r w:rsidR="00DA07E5" w:rsidRPr="008F78E4">
        <w:t>prema dosadašnjim propisima, navod</w:t>
      </w:r>
      <w:r w:rsidRPr="008F78E4">
        <w:t>e</w:t>
      </w:r>
      <w:r w:rsidR="00DA07E5" w:rsidRPr="008F78E4">
        <w:t xml:space="preserve"> se </w:t>
      </w:r>
      <w:r w:rsidRPr="008F78E4">
        <w:t>konkretni primjeri i to</w:t>
      </w:r>
      <w:r w:rsidR="00DA07E5" w:rsidRPr="008F78E4">
        <w:t xml:space="preserve">: </w:t>
      </w:r>
    </w:p>
    <w:p w:rsidR="00DA07E5" w:rsidRPr="008F78E4" w:rsidRDefault="00DA07E5" w:rsidP="008F78E4">
      <w:pPr>
        <w:pStyle w:val="StandardWeb"/>
        <w:spacing w:before="0" w:beforeAutospacing="0" w:after="0" w:afterAutospacing="0"/>
        <w:jc w:val="both"/>
        <w:rPr>
          <w:i/>
        </w:rPr>
      </w:pPr>
    </w:p>
    <w:p w:rsidR="00DA07E5" w:rsidRPr="008F78E4" w:rsidRDefault="004A7919" w:rsidP="008F78E4">
      <w:pPr>
        <w:pStyle w:val="StandardWeb"/>
        <w:numPr>
          <w:ilvl w:val="0"/>
          <w:numId w:val="7"/>
        </w:numPr>
        <w:spacing w:before="0" w:beforeAutospacing="0" w:after="0" w:afterAutospacing="0"/>
        <w:jc w:val="both"/>
      </w:pPr>
      <w:r w:rsidRPr="008F78E4">
        <w:rPr>
          <w:i/>
        </w:rPr>
        <w:t xml:space="preserve">dosadašnji naziv radnog mjesta </w:t>
      </w:r>
      <w:r w:rsidR="00DA07E5" w:rsidRPr="008F78E4">
        <w:rPr>
          <w:i/>
        </w:rPr>
        <w:t>„</w:t>
      </w:r>
      <w:r w:rsidRPr="008F78E4">
        <w:rPr>
          <w:i/>
        </w:rPr>
        <w:t>načelnik sektora</w:t>
      </w:r>
      <w:r w:rsidR="00DA07E5" w:rsidRPr="008F78E4">
        <w:rPr>
          <w:i/>
        </w:rPr>
        <w:t>“,</w:t>
      </w:r>
      <w:r w:rsidRPr="008F78E4">
        <w:t xml:space="preserve"> s koeficijentom složenosti poslova 3,007</w:t>
      </w:r>
      <w:r w:rsidR="00DA07E5" w:rsidRPr="008F78E4">
        <w:t xml:space="preserve">, bez dodataka na plaću vezanih za radno mjesto, </w:t>
      </w:r>
      <w:r w:rsidR="00DA07E5" w:rsidRPr="008F78E4">
        <w:rPr>
          <w:noProof/>
        </w:rPr>
        <w:t xml:space="preserve">odnosno rad u pojedinom državnom tijelu </w:t>
      </w:r>
      <w:r w:rsidR="00DA07E5" w:rsidRPr="008F78E4">
        <w:t>prema dosadašnjim propisima, prevodi se u novi naziv radnog mjesta „načelnik sektora“ (jedinstven</w:t>
      </w:r>
      <w:r w:rsidR="00C40BEA" w:rsidRPr="008F78E4">
        <w:t>i</w:t>
      </w:r>
      <w:r w:rsidR="00DA07E5" w:rsidRPr="008F78E4">
        <w:t xml:space="preserve"> naziv radnog mjesta</w:t>
      </w:r>
      <w:r w:rsidR="00C40BEA" w:rsidRPr="008F78E4">
        <w:t>)</w:t>
      </w:r>
    </w:p>
    <w:p w:rsidR="00DA07E5" w:rsidRPr="008F78E4" w:rsidRDefault="00C40BEA" w:rsidP="008F78E4">
      <w:pPr>
        <w:pStyle w:val="StandardWeb"/>
        <w:numPr>
          <w:ilvl w:val="0"/>
          <w:numId w:val="7"/>
        </w:numPr>
        <w:spacing w:before="0" w:beforeAutospacing="0" w:after="0" w:afterAutospacing="0"/>
        <w:jc w:val="both"/>
      </w:pPr>
      <w:r w:rsidRPr="008F78E4">
        <w:rPr>
          <w:i/>
        </w:rPr>
        <w:t>dosadašnji naziv radnog mjesta „načelnik sektora“,</w:t>
      </w:r>
      <w:r w:rsidRPr="008F78E4">
        <w:t xml:space="preserve"> s koeficijentom složenosti poslova 3,007 i </w:t>
      </w:r>
      <w:r w:rsidR="004A7919" w:rsidRPr="008F78E4">
        <w:t>dodatkom od 10% za poslove s posebnim uvjetima rada</w:t>
      </w:r>
      <w:r w:rsidR="00E7359F" w:rsidRPr="008F78E4">
        <w:t>,</w:t>
      </w:r>
      <w:r w:rsidR="004A7919" w:rsidRPr="008F78E4">
        <w:t xml:space="preserve"> prevodi se u </w:t>
      </w:r>
      <w:r w:rsidR="00616AA4" w:rsidRPr="008F78E4">
        <w:t xml:space="preserve">dva različita </w:t>
      </w:r>
      <w:r w:rsidR="004A7919" w:rsidRPr="008F78E4">
        <w:t>nov</w:t>
      </w:r>
      <w:r w:rsidR="00616AA4" w:rsidRPr="008F78E4">
        <w:t>a</w:t>
      </w:r>
      <w:r w:rsidR="004A7919" w:rsidRPr="008F78E4">
        <w:t xml:space="preserve"> naziv</w:t>
      </w:r>
      <w:r w:rsidR="00616AA4" w:rsidRPr="008F78E4">
        <w:t>a</w:t>
      </w:r>
      <w:r w:rsidR="004A7919" w:rsidRPr="008F78E4">
        <w:t xml:space="preserve"> radnog mjesta</w:t>
      </w:r>
      <w:r w:rsidR="00616AA4" w:rsidRPr="008F78E4">
        <w:t xml:space="preserve"> i to „načelnik sektora za inspekcijske poslove“ i „načelnik sektora za eksplozivne atmosfere“, a državno tijelo koristi odgovarajući novi naziv radnog mjesta </w:t>
      </w:r>
      <w:r w:rsidRPr="008F78E4">
        <w:t>s obzirom na poslove koji se na radnom mjestu obavljaju</w:t>
      </w:r>
      <w:r w:rsidR="00DA07E5" w:rsidRPr="008F78E4">
        <w:t xml:space="preserve"> </w:t>
      </w:r>
    </w:p>
    <w:p w:rsidR="00616AA4" w:rsidRPr="008F78E4" w:rsidRDefault="004A7919" w:rsidP="008F78E4">
      <w:pPr>
        <w:pStyle w:val="StandardWeb"/>
        <w:numPr>
          <w:ilvl w:val="0"/>
          <w:numId w:val="7"/>
        </w:numPr>
        <w:spacing w:before="0" w:beforeAutospacing="0" w:after="0" w:afterAutospacing="0"/>
        <w:jc w:val="both"/>
      </w:pPr>
      <w:r w:rsidRPr="008F78E4">
        <w:rPr>
          <w:i/>
        </w:rPr>
        <w:t xml:space="preserve">dosadašnji naziv radnog mjesta </w:t>
      </w:r>
      <w:r w:rsidR="00DA07E5" w:rsidRPr="008F78E4">
        <w:rPr>
          <w:i/>
        </w:rPr>
        <w:t>„</w:t>
      </w:r>
      <w:r w:rsidRPr="008F78E4">
        <w:rPr>
          <w:i/>
        </w:rPr>
        <w:t>voditelj službe</w:t>
      </w:r>
      <w:r w:rsidR="00DA07E5" w:rsidRPr="008F78E4">
        <w:rPr>
          <w:i/>
        </w:rPr>
        <w:t>“</w:t>
      </w:r>
      <w:r w:rsidRPr="008F78E4">
        <w:t xml:space="preserve"> </w:t>
      </w:r>
      <w:r w:rsidR="00616AA4" w:rsidRPr="008F78E4">
        <w:t xml:space="preserve">s koeficijentom složenosti poslova 2,134, bez dodataka na plaću vezanih za radno mjesto, </w:t>
      </w:r>
      <w:r w:rsidR="00616AA4" w:rsidRPr="008F78E4">
        <w:rPr>
          <w:noProof/>
        </w:rPr>
        <w:t xml:space="preserve">odnosno rad u pojedinom državnom tijelu </w:t>
      </w:r>
      <w:r w:rsidR="00616AA4" w:rsidRPr="008F78E4">
        <w:t>prema dosadašnjim propisima, prevodi se u novi naziv radnog mjesta „voditelj službe“ (jedinstveni naziv radnog mjesta)</w:t>
      </w:r>
    </w:p>
    <w:p w:rsidR="004A7919" w:rsidRPr="008F78E4" w:rsidRDefault="00616AA4" w:rsidP="008F78E4">
      <w:pPr>
        <w:pStyle w:val="StandardWeb"/>
        <w:numPr>
          <w:ilvl w:val="0"/>
          <w:numId w:val="7"/>
        </w:numPr>
        <w:spacing w:before="0" w:beforeAutospacing="0" w:after="0" w:afterAutospacing="0"/>
        <w:jc w:val="both"/>
      </w:pPr>
      <w:r w:rsidRPr="008F78E4">
        <w:rPr>
          <w:i/>
        </w:rPr>
        <w:t>dosadašnji naziv radnog mjesta „voditelj službe“</w:t>
      </w:r>
      <w:r w:rsidRPr="008F78E4">
        <w:t xml:space="preserve"> s koeficijentom složenosti poslova 2,134 </w:t>
      </w:r>
      <w:r w:rsidR="004A7919" w:rsidRPr="008F78E4">
        <w:t>i dodatkom od 10% za poslove s posebnim uvjetima rada</w:t>
      </w:r>
      <w:r w:rsidR="00E7359F" w:rsidRPr="008F78E4">
        <w:t>,</w:t>
      </w:r>
      <w:r w:rsidR="004A7919" w:rsidRPr="008F78E4">
        <w:t xml:space="preserve"> prevodi se u </w:t>
      </w:r>
      <w:r w:rsidR="00E7359F" w:rsidRPr="008F78E4">
        <w:t xml:space="preserve">dva nova </w:t>
      </w:r>
      <w:r w:rsidR="004A7919" w:rsidRPr="008F78E4">
        <w:t>naziv</w:t>
      </w:r>
      <w:r w:rsidR="00E7359F" w:rsidRPr="008F78E4">
        <w:t>a</w:t>
      </w:r>
      <w:r w:rsidR="004A7919" w:rsidRPr="008F78E4">
        <w:t xml:space="preserve"> radnog mjesta </w:t>
      </w:r>
      <w:r w:rsidR="00DA07E5" w:rsidRPr="008F78E4">
        <w:t>„</w:t>
      </w:r>
      <w:r w:rsidR="004A7919" w:rsidRPr="008F78E4">
        <w:t>voditelj službe za inspekcijske poslove</w:t>
      </w:r>
      <w:r w:rsidR="00DA07E5" w:rsidRPr="008F78E4">
        <w:t>“</w:t>
      </w:r>
      <w:r w:rsidR="004A7919" w:rsidRPr="008F78E4">
        <w:t xml:space="preserve"> i </w:t>
      </w:r>
      <w:r w:rsidR="00DA07E5" w:rsidRPr="008F78E4">
        <w:t>„</w:t>
      </w:r>
      <w:r w:rsidR="004A7919" w:rsidRPr="008F78E4">
        <w:t>voditelj službe za osiguranje pravosudnih tijela</w:t>
      </w:r>
      <w:r w:rsidR="00DA07E5" w:rsidRPr="008F78E4">
        <w:t>“</w:t>
      </w:r>
      <w:r w:rsidRPr="008F78E4">
        <w:t>, a državno tijelo koristi odgovarajući novi naziv radnog mjesta s obzirom na poslove koji se na radnom mjestu obavljaju</w:t>
      </w:r>
      <w:r w:rsidR="004A7919" w:rsidRPr="008F78E4">
        <w:t xml:space="preserve">. </w:t>
      </w:r>
    </w:p>
    <w:p w:rsidR="007C5AE7" w:rsidRPr="008F78E4" w:rsidRDefault="007C5AE7" w:rsidP="008F78E4">
      <w:pPr>
        <w:spacing w:after="0" w:line="240" w:lineRule="auto"/>
        <w:jc w:val="both"/>
        <w:rPr>
          <w:rFonts w:ascii="Times New Roman" w:hAnsi="Times New Roman" w:cs="Times New Roman"/>
          <w:noProof/>
          <w:sz w:val="24"/>
          <w:szCs w:val="24"/>
        </w:rPr>
      </w:pPr>
    </w:p>
    <w:p w:rsidR="00AC0B88" w:rsidRPr="008F78E4" w:rsidRDefault="00877D04" w:rsidP="008F78E4">
      <w:pPr>
        <w:pStyle w:val="Odlomakpopisa"/>
        <w:numPr>
          <w:ilvl w:val="0"/>
          <w:numId w:val="7"/>
        </w:numPr>
        <w:spacing w:after="0" w:line="240" w:lineRule="auto"/>
        <w:jc w:val="both"/>
        <w:rPr>
          <w:rFonts w:ascii="Times New Roman" w:hAnsi="Times New Roman" w:cs="Times New Roman"/>
          <w:sz w:val="24"/>
          <w:szCs w:val="24"/>
          <w:u w:val="single"/>
        </w:rPr>
      </w:pPr>
      <w:r w:rsidRPr="008F78E4">
        <w:rPr>
          <w:rFonts w:ascii="Times New Roman" w:hAnsi="Times New Roman" w:cs="Times New Roman"/>
          <w:sz w:val="24"/>
          <w:szCs w:val="24"/>
          <w:u w:val="single"/>
        </w:rPr>
        <w:t xml:space="preserve">Ostalo </w:t>
      </w:r>
    </w:p>
    <w:p w:rsidR="00877D04" w:rsidRPr="008F78E4" w:rsidRDefault="00877D04" w:rsidP="008F78E4">
      <w:pPr>
        <w:spacing w:after="0" w:line="240" w:lineRule="auto"/>
        <w:jc w:val="both"/>
        <w:rPr>
          <w:rFonts w:ascii="Times New Roman" w:hAnsi="Times New Roman" w:cs="Times New Roman"/>
          <w:sz w:val="24"/>
          <w:szCs w:val="24"/>
        </w:rPr>
      </w:pPr>
    </w:p>
    <w:p w:rsidR="00163C1E" w:rsidRPr="008F78E4" w:rsidRDefault="00163C1E" w:rsidP="008F78E4">
      <w:pPr>
        <w:spacing w:after="0" w:line="240" w:lineRule="auto"/>
        <w:ind w:firstLine="708"/>
        <w:jc w:val="both"/>
        <w:rPr>
          <w:rFonts w:ascii="Times New Roman" w:hAnsi="Times New Roman" w:cs="Times New Roman"/>
          <w:sz w:val="24"/>
          <w:szCs w:val="24"/>
        </w:rPr>
      </w:pPr>
      <w:r w:rsidRPr="008F78E4">
        <w:rPr>
          <w:rFonts w:ascii="Times New Roman" w:hAnsi="Times New Roman" w:cs="Times New Roman"/>
          <w:sz w:val="24"/>
          <w:szCs w:val="24"/>
        </w:rPr>
        <w:t xml:space="preserve">Uredbom se propisuje rok od tri mjeseca od dana stupanja na snagu ove Uredbe, u kojem je Ministarstvo pravosuđa i uprave dužno na svojim mrežnim stranicama </w:t>
      </w:r>
      <w:r w:rsidR="00A353BC" w:rsidRPr="008F78E4">
        <w:rPr>
          <w:rFonts w:ascii="Times New Roman" w:hAnsi="Times New Roman" w:cs="Times New Roman"/>
          <w:sz w:val="24"/>
          <w:szCs w:val="24"/>
        </w:rPr>
        <w:t xml:space="preserve">objaviti </w:t>
      </w:r>
      <w:r w:rsidRPr="008F78E4">
        <w:rPr>
          <w:rFonts w:ascii="Times New Roman" w:hAnsi="Times New Roman" w:cs="Times New Roman"/>
          <w:sz w:val="24"/>
          <w:szCs w:val="24"/>
        </w:rPr>
        <w:t>Popis općih i rukovodećih kompetencija u državnoj službi</w:t>
      </w:r>
      <w:r w:rsidR="0063536A" w:rsidRPr="008F78E4">
        <w:rPr>
          <w:rFonts w:ascii="Times New Roman" w:hAnsi="Times New Roman" w:cs="Times New Roman"/>
          <w:sz w:val="24"/>
          <w:szCs w:val="24"/>
        </w:rPr>
        <w:t xml:space="preserve"> i Popis specifičnih kompetencija u državnoj službi.</w:t>
      </w:r>
    </w:p>
    <w:p w:rsidR="00163C1E" w:rsidRPr="008F78E4" w:rsidRDefault="00163C1E" w:rsidP="008F78E4">
      <w:pPr>
        <w:pStyle w:val="StandardWeb"/>
        <w:spacing w:before="0" w:beforeAutospacing="0" w:after="0" w:afterAutospacing="0"/>
        <w:jc w:val="both"/>
      </w:pPr>
    </w:p>
    <w:p w:rsidR="00CD61D6" w:rsidRPr="008F78E4" w:rsidRDefault="00CD61D6" w:rsidP="008F78E4">
      <w:pPr>
        <w:spacing w:after="0" w:line="240" w:lineRule="auto"/>
        <w:ind w:firstLine="708"/>
        <w:jc w:val="both"/>
        <w:rPr>
          <w:rFonts w:ascii="Times New Roman" w:hAnsi="Times New Roman" w:cs="Times New Roman"/>
          <w:sz w:val="24"/>
          <w:szCs w:val="24"/>
        </w:rPr>
      </w:pPr>
      <w:r w:rsidRPr="008F78E4">
        <w:rPr>
          <w:rFonts w:ascii="Times New Roman" w:hAnsi="Times New Roman" w:cs="Times New Roman"/>
          <w:sz w:val="24"/>
          <w:szCs w:val="24"/>
        </w:rPr>
        <w:t>Čelni</w:t>
      </w:r>
      <w:r w:rsidR="00B03549" w:rsidRPr="008F78E4">
        <w:rPr>
          <w:rFonts w:ascii="Times New Roman" w:hAnsi="Times New Roman" w:cs="Times New Roman"/>
          <w:sz w:val="24"/>
          <w:szCs w:val="24"/>
        </w:rPr>
        <w:t>ci</w:t>
      </w:r>
      <w:r w:rsidRPr="008F78E4">
        <w:rPr>
          <w:rFonts w:ascii="Times New Roman" w:hAnsi="Times New Roman" w:cs="Times New Roman"/>
          <w:sz w:val="24"/>
          <w:szCs w:val="24"/>
        </w:rPr>
        <w:t xml:space="preserve"> državn</w:t>
      </w:r>
      <w:r w:rsidR="00B03549" w:rsidRPr="008F78E4">
        <w:rPr>
          <w:rFonts w:ascii="Times New Roman" w:hAnsi="Times New Roman" w:cs="Times New Roman"/>
          <w:sz w:val="24"/>
          <w:szCs w:val="24"/>
        </w:rPr>
        <w:t xml:space="preserve">ih </w:t>
      </w:r>
      <w:r w:rsidRPr="008F78E4">
        <w:rPr>
          <w:rFonts w:ascii="Times New Roman" w:hAnsi="Times New Roman" w:cs="Times New Roman"/>
          <w:sz w:val="24"/>
          <w:szCs w:val="24"/>
        </w:rPr>
        <w:t>tijela donijet će pravilnik</w:t>
      </w:r>
      <w:r w:rsidR="00B03549" w:rsidRPr="008F78E4">
        <w:rPr>
          <w:rFonts w:ascii="Times New Roman" w:hAnsi="Times New Roman" w:cs="Times New Roman"/>
          <w:sz w:val="24"/>
          <w:szCs w:val="24"/>
        </w:rPr>
        <w:t>e</w:t>
      </w:r>
      <w:r w:rsidRPr="008F78E4">
        <w:rPr>
          <w:rFonts w:ascii="Times New Roman" w:hAnsi="Times New Roman" w:cs="Times New Roman"/>
          <w:sz w:val="24"/>
          <w:szCs w:val="24"/>
        </w:rPr>
        <w:t xml:space="preserve"> o unutarnjem redu u skladu s ovom Uredbom u roku od šest mjeseci od dana stupanja na snagu Uredbe</w:t>
      </w:r>
      <w:r w:rsidR="00B03549" w:rsidRPr="008F78E4">
        <w:rPr>
          <w:rFonts w:ascii="Times New Roman" w:hAnsi="Times New Roman" w:cs="Times New Roman"/>
          <w:sz w:val="24"/>
          <w:szCs w:val="24"/>
        </w:rPr>
        <w:t xml:space="preserve"> te </w:t>
      </w:r>
      <w:r w:rsidRPr="008F78E4">
        <w:rPr>
          <w:rFonts w:ascii="Times New Roman" w:hAnsi="Times New Roman" w:cs="Times New Roman"/>
          <w:sz w:val="24"/>
          <w:szCs w:val="24"/>
        </w:rPr>
        <w:t xml:space="preserve">donijeti rješenja o rasporedu na radno mjesto i plaći državnih službenika i namještenika najkasnije u roku od tri mjeseca od dana stupanja na snagu novog pravilnika o unutarnjem redu donesenog u skladu s odredbama ove Uredbe. </w:t>
      </w:r>
    </w:p>
    <w:p w:rsidR="00CD61D6" w:rsidRPr="008F78E4" w:rsidRDefault="00CD61D6" w:rsidP="008F78E4">
      <w:pPr>
        <w:pStyle w:val="-6Stavak"/>
        <w:numPr>
          <w:ilvl w:val="0"/>
          <w:numId w:val="0"/>
        </w:numPr>
        <w:spacing w:before="0" w:after="0"/>
      </w:pPr>
    </w:p>
    <w:p w:rsidR="004A7919" w:rsidRPr="008F78E4" w:rsidRDefault="00394E5E" w:rsidP="008F78E4">
      <w:pPr>
        <w:spacing w:after="0" w:line="240" w:lineRule="auto"/>
        <w:ind w:firstLine="708"/>
        <w:jc w:val="both"/>
        <w:rPr>
          <w:rFonts w:ascii="Times New Roman" w:eastAsia="Times New Roman" w:hAnsi="Times New Roman" w:cs="Times New Roman"/>
          <w:sz w:val="24"/>
          <w:szCs w:val="24"/>
          <w:lang w:eastAsia="hr-HR"/>
        </w:rPr>
      </w:pPr>
      <w:r w:rsidRPr="008F78E4">
        <w:rPr>
          <w:rFonts w:ascii="Times New Roman" w:hAnsi="Times New Roman" w:cs="Times New Roman"/>
          <w:sz w:val="24"/>
          <w:szCs w:val="24"/>
        </w:rPr>
        <w:t xml:space="preserve">Prema članku 39. Zakona </w:t>
      </w:r>
      <w:r w:rsidRPr="008F78E4">
        <w:rPr>
          <w:rFonts w:ascii="Times New Roman" w:eastAsia="Times New Roman" w:hAnsi="Times New Roman" w:cs="Times New Roman"/>
          <w:sz w:val="24"/>
          <w:szCs w:val="24"/>
          <w:lang w:eastAsia="hr-HR"/>
        </w:rPr>
        <w:t>o plaćama u državnoj službi i javnim službama („Narodne novine“, br. 155/23.), d</w:t>
      </w:r>
      <w:r w:rsidRPr="008F78E4">
        <w:rPr>
          <w:rFonts w:ascii="Times New Roman" w:hAnsi="Times New Roman" w:cs="Times New Roman"/>
          <w:sz w:val="24"/>
          <w:szCs w:val="24"/>
        </w:rPr>
        <w:t>ržavni službenici i namještenici zatečeni na radnim mjestima za koja se ovom Uredbom utvrđuje niži koeficijent za obračun plaće od dotadašnjeg koeficijenta složenosti poslova uvećanog za stalne dodatke na plaću vezane uz radno mjesto odnosno rad u pojedinom državnom tijelu u skladu s dotadašnjim propisima</w:t>
      </w:r>
      <w:r w:rsidR="00DB047D" w:rsidRPr="008F78E4">
        <w:rPr>
          <w:rFonts w:ascii="Times New Roman" w:hAnsi="Times New Roman" w:cs="Times New Roman"/>
          <w:sz w:val="24"/>
          <w:szCs w:val="24"/>
        </w:rPr>
        <w:t>,</w:t>
      </w:r>
      <w:r w:rsidRPr="008F78E4">
        <w:rPr>
          <w:rFonts w:ascii="Times New Roman" w:hAnsi="Times New Roman" w:cs="Times New Roman"/>
          <w:sz w:val="24"/>
          <w:szCs w:val="24"/>
        </w:rPr>
        <w:t xml:space="preserve"> imaju pravo na zadržavanje dotadašnjeg koeficijenta složenosti poslova uvećanog za navedene stalne dodatke na plaću dok rade na radnom mjestu na kojemu su zatečeni, a najduže do 31. prosinca 2027. godine. </w:t>
      </w:r>
      <w:r w:rsidRPr="008F78E4">
        <w:rPr>
          <w:rFonts w:ascii="Times New Roman" w:eastAsia="Times New Roman" w:hAnsi="Times New Roman" w:cs="Times New Roman"/>
          <w:sz w:val="24"/>
          <w:szCs w:val="24"/>
          <w:lang w:eastAsia="hr-HR"/>
        </w:rPr>
        <w:t>Državni službenici i namještenici imaju pravo na zadržavanje dotadašnjeg koeficijenta složenosti poslova uvećanog za stalne dodatke na plaću i u slučaju kad</w:t>
      </w:r>
      <w:r w:rsidR="00DB047D" w:rsidRPr="008F78E4">
        <w:rPr>
          <w:rFonts w:ascii="Times New Roman" w:eastAsia="Times New Roman" w:hAnsi="Times New Roman" w:cs="Times New Roman"/>
          <w:sz w:val="24"/>
          <w:szCs w:val="24"/>
          <w:lang w:eastAsia="hr-HR"/>
        </w:rPr>
        <w:t>a</w:t>
      </w:r>
      <w:r w:rsidRPr="008F78E4">
        <w:rPr>
          <w:rFonts w:ascii="Times New Roman" w:eastAsia="Times New Roman" w:hAnsi="Times New Roman" w:cs="Times New Roman"/>
          <w:sz w:val="24"/>
          <w:szCs w:val="24"/>
          <w:lang w:eastAsia="hr-HR"/>
        </w:rPr>
        <w:t xml:space="preserve"> je radnom mjestu na kojem su zatečeni </w:t>
      </w:r>
      <w:r w:rsidR="00DB047D" w:rsidRPr="008F78E4">
        <w:rPr>
          <w:rFonts w:ascii="Times New Roman" w:eastAsia="Times New Roman" w:hAnsi="Times New Roman" w:cs="Times New Roman"/>
          <w:sz w:val="24"/>
          <w:szCs w:val="24"/>
          <w:lang w:eastAsia="hr-HR"/>
        </w:rPr>
        <w:t xml:space="preserve">ovom Uredbom </w:t>
      </w:r>
      <w:r w:rsidRPr="008F78E4">
        <w:rPr>
          <w:rFonts w:ascii="Times New Roman" w:eastAsia="Times New Roman" w:hAnsi="Times New Roman" w:cs="Times New Roman"/>
          <w:sz w:val="24"/>
          <w:szCs w:val="24"/>
          <w:lang w:eastAsia="hr-HR"/>
        </w:rPr>
        <w:t xml:space="preserve">promijenjen naziv </w:t>
      </w:r>
      <w:r w:rsidR="00DB047D" w:rsidRPr="008F78E4">
        <w:rPr>
          <w:rFonts w:ascii="Times New Roman" w:eastAsia="Times New Roman" w:hAnsi="Times New Roman" w:cs="Times New Roman"/>
          <w:sz w:val="24"/>
          <w:szCs w:val="24"/>
          <w:lang w:eastAsia="hr-HR"/>
        </w:rPr>
        <w:t xml:space="preserve">radnog mjesta </w:t>
      </w:r>
      <w:r w:rsidRPr="008F78E4">
        <w:rPr>
          <w:rFonts w:ascii="Times New Roman" w:eastAsia="Times New Roman" w:hAnsi="Times New Roman" w:cs="Times New Roman"/>
          <w:sz w:val="24"/>
          <w:szCs w:val="24"/>
          <w:lang w:eastAsia="hr-HR"/>
        </w:rPr>
        <w:t>pri prvom vrednovanju i klasifikaciji radnih mjesta</w:t>
      </w:r>
      <w:r w:rsidR="00DB047D" w:rsidRPr="008F78E4">
        <w:rPr>
          <w:rFonts w:ascii="Times New Roman" w:eastAsia="Times New Roman" w:hAnsi="Times New Roman" w:cs="Times New Roman"/>
          <w:sz w:val="24"/>
          <w:szCs w:val="24"/>
          <w:lang w:eastAsia="hr-HR"/>
        </w:rPr>
        <w:t xml:space="preserve"> prema odredbama ovoga Zakona. </w:t>
      </w:r>
    </w:p>
    <w:p w:rsidR="00394E5E" w:rsidRPr="008F78E4" w:rsidRDefault="00394E5E" w:rsidP="008F78E4">
      <w:pPr>
        <w:spacing w:after="0" w:line="240" w:lineRule="auto"/>
        <w:jc w:val="both"/>
        <w:rPr>
          <w:rFonts w:ascii="Times New Roman" w:eastAsia="Times New Roman" w:hAnsi="Times New Roman" w:cs="Times New Roman"/>
          <w:sz w:val="24"/>
          <w:szCs w:val="24"/>
          <w:lang w:eastAsia="hr-HR"/>
        </w:rPr>
      </w:pPr>
    </w:p>
    <w:p w:rsidR="00394E5E" w:rsidRPr="008F78E4" w:rsidRDefault="004A7919" w:rsidP="008F78E4">
      <w:pPr>
        <w:pStyle w:val="StandardWeb"/>
        <w:spacing w:before="0" w:beforeAutospacing="0" w:after="0" w:afterAutospacing="0"/>
        <w:ind w:firstLine="708"/>
        <w:jc w:val="both"/>
      </w:pPr>
      <w:r w:rsidRPr="008F78E4">
        <w:t>Radi pravilne primjene članka 39. Zakona o plaćama u državnoj službi i javnim službama</w:t>
      </w:r>
      <w:r w:rsidR="00DB047D" w:rsidRPr="008F78E4">
        <w:t xml:space="preserve"> i otklanjanja mogućih dvojbi u primjeni ovoga članka, </w:t>
      </w:r>
      <w:r w:rsidRPr="008F78E4">
        <w:t xml:space="preserve">predloženom Uredbom </w:t>
      </w:r>
      <w:r w:rsidR="00394E5E" w:rsidRPr="008F78E4">
        <w:t xml:space="preserve">utvrđuje </w:t>
      </w:r>
      <w:r w:rsidRPr="008F78E4">
        <w:t xml:space="preserve">se </w:t>
      </w:r>
      <w:r w:rsidR="00394E5E" w:rsidRPr="008F78E4">
        <w:t xml:space="preserve">Popis radnih mjesta na kojima zatečeni državni službenici i namještenici imaju pravo na zadržavanje dotadašnjeg koeficijenta složenosti poslova uvećanog za stalne dodatke na plaću vezane uz radno mjesto odnosno rad u pojedinom državnom tijelu u skladu s dotadašnjim propisima (u </w:t>
      </w:r>
      <w:r w:rsidR="00394E5E" w:rsidRPr="008F78E4">
        <w:rPr>
          <w:i/>
        </w:rPr>
        <w:t>Tablici 7.,</w:t>
      </w:r>
      <w:r w:rsidR="00394E5E" w:rsidRPr="008F78E4">
        <w:t xml:space="preserve"> </w:t>
      </w:r>
      <w:r w:rsidR="00394E5E" w:rsidRPr="008F78E4">
        <w:rPr>
          <w:shd w:val="clear" w:color="auto" w:fill="FFFFFF"/>
        </w:rPr>
        <w:t xml:space="preserve">koja se nalazi u prilogu i </w:t>
      </w:r>
      <w:r w:rsidR="00394E5E" w:rsidRPr="008F78E4">
        <w:t>čini sastavni dio ove Uredbe).</w:t>
      </w:r>
    </w:p>
    <w:p w:rsidR="00394E5E" w:rsidRPr="008F78E4" w:rsidRDefault="00394E5E" w:rsidP="008F78E4">
      <w:pPr>
        <w:pStyle w:val="t-9-8"/>
        <w:spacing w:before="0" w:beforeAutospacing="0" w:after="0" w:afterAutospacing="0"/>
        <w:jc w:val="both"/>
        <w:textAlignment w:val="baseline"/>
      </w:pPr>
    </w:p>
    <w:p w:rsidR="00902642" w:rsidRPr="008F78E4" w:rsidRDefault="00A353BC" w:rsidP="008F78E4">
      <w:pPr>
        <w:pStyle w:val="t-9-8"/>
        <w:spacing w:before="0" w:beforeAutospacing="0" w:after="0" w:afterAutospacing="0"/>
        <w:ind w:firstLine="708"/>
        <w:jc w:val="both"/>
        <w:textAlignment w:val="baseline"/>
      </w:pPr>
      <w:r w:rsidRPr="008F78E4">
        <w:t>Pored toga, p</w:t>
      </w:r>
      <w:r w:rsidR="00E358F3" w:rsidRPr="008F78E4">
        <w:t xml:space="preserve">redloženom </w:t>
      </w:r>
      <w:r w:rsidR="00F56D95" w:rsidRPr="008F78E4">
        <w:t>U</w:t>
      </w:r>
      <w:r w:rsidR="00E358F3" w:rsidRPr="008F78E4">
        <w:t xml:space="preserve">redbom propisuje se </w:t>
      </w:r>
      <w:r w:rsidR="001B2DB7" w:rsidRPr="008F78E4">
        <w:t>d</w:t>
      </w:r>
      <w:r w:rsidR="00394E5E" w:rsidRPr="008F78E4">
        <w:t>a d</w:t>
      </w:r>
      <w:r w:rsidR="007C5AE7" w:rsidRPr="008F78E4">
        <w:t>ržavni službenici i namještenici zatečeni u državnoj službi</w:t>
      </w:r>
      <w:r w:rsidR="00B7680E" w:rsidRPr="008F78E4">
        <w:t xml:space="preserve"> na dan stupanja na snagu ove Uredbe, koji ne ispunjavaju uvjet razine obrazovanja za radno mjesto na kojem su zatečeni, a raspoređeni su na to radno mjesto u skladu s ranijim propisima, mogu i dalje obavljati poslove koji odgovaraju poslovima tog radnog mjesta i biti raspoređeni na isto radno mjesto. </w:t>
      </w:r>
      <w:r w:rsidR="001B2DB7" w:rsidRPr="008F78E4">
        <w:t xml:space="preserve">Također </w:t>
      </w:r>
      <w:r w:rsidR="00E358F3" w:rsidRPr="008F78E4">
        <w:t xml:space="preserve">propisuje se </w:t>
      </w:r>
      <w:r w:rsidR="001B2DB7" w:rsidRPr="008F78E4">
        <w:t>da d</w:t>
      </w:r>
      <w:r w:rsidR="00B7680E" w:rsidRPr="008F78E4">
        <w:t xml:space="preserve">ržavni službenici i namještenici zatečeni u državnoj službi na dan stupanja na snagu ove Uredbe, koji ne ispunjavaju uvjet radnog iskustva na odgovarajućim poslovima ili uvjet struke propisan za radno mjesto na kojem su zatečeni, u skladu s ovom Uredbom ili pravilnikom o unutarnjem redu, mogu i dalje obavljati poslove koji odgovaraju poslovima tog radnog mjesta i biti raspoređeni na isto radno mjesto. </w:t>
      </w:r>
      <w:r w:rsidR="001B2DB7" w:rsidRPr="008F78E4">
        <w:t xml:space="preserve">Navedeni službenici </w:t>
      </w:r>
      <w:r w:rsidR="00B7680E" w:rsidRPr="008F78E4">
        <w:t xml:space="preserve">mogu i dalje obavljati poslove koji odgovaraju poslovima radnog mjesta na kojem su zatečeni i biti raspoređeni na odgovarajuće radno mjesto i u slučaju kad je radnom mjestu na kojem su zatečeni promijenjen naziv u postupku prevođenja u skladu s </w:t>
      </w:r>
      <w:r w:rsidR="001B2DB7" w:rsidRPr="008F78E4">
        <w:t>ovom Uredbom (</w:t>
      </w:r>
      <w:r w:rsidR="00B7680E" w:rsidRPr="008F78E4">
        <w:t>Tablic</w:t>
      </w:r>
      <w:r w:rsidR="001B2DB7" w:rsidRPr="008F78E4">
        <w:t>e</w:t>
      </w:r>
      <w:r w:rsidR="00B7680E" w:rsidRPr="008F78E4">
        <w:t xml:space="preserve"> </w:t>
      </w:r>
      <w:r w:rsidR="001B2DB7" w:rsidRPr="008F78E4">
        <w:t xml:space="preserve">4. </w:t>
      </w:r>
      <w:r w:rsidR="00E358F3" w:rsidRPr="008F78E4">
        <w:t>-</w:t>
      </w:r>
      <w:r w:rsidR="001B2DB7" w:rsidRPr="008F78E4">
        <w:t xml:space="preserve"> 6.). </w:t>
      </w:r>
    </w:p>
    <w:p w:rsidR="00902642" w:rsidRPr="008F78E4" w:rsidRDefault="00902642" w:rsidP="008F78E4">
      <w:pPr>
        <w:pStyle w:val="t-9-8"/>
        <w:spacing w:before="0" w:beforeAutospacing="0" w:after="0" w:afterAutospacing="0"/>
        <w:jc w:val="both"/>
        <w:textAlignment w:val="baseline"/>
      </w:pPr>
    </w:p>
    <w:p w:rsidR="00CD61D6" w:rsidRPr="008F78E4" w:rsidRDefault="004D34B6" w:rsidP="008F78E4">
      <w:pPr>
        <w:pStyle w:val="-6Stavak"/>
        <w:numPr>
          <w:ilvl w:val="0"/>
          <w:numId w:val="0"/>
        </w:numPr>
        <w:spacing w:before="0" w:after="0"/>
        <w:ind w:firstLine="708"/>
      </w:pPr>
      <w:r w:rsidRPr="008F78E4">
        <w:t>Uredbom se utvrđuje prestanak važenja odred</w:t>
      </w:r>
      <w:r w:rsidR="00397027" w:rsidRPr="008F78E4">
        <w:t>a</w:t>
      </w:r>
      <w:r w:rsidRPr="008F78E4">
        <w:t xml:space="preserve">ba uredbi o unutarnjem ustrojstvu pojedinih tijela državne uprave, kojima je za </w:t>
      </w:r>
      <w:r w:rsidR="00397027" w:rsidRPr="008F78E4">
        <w:t xml:space="preserve">određena </w:t>
      </w:r>
      <w:r w:rsidRPr="008F78E4">
        <w:t xml:space="preserve">radna mjesta propisan položaj načelnika sektora, voditelja službe ili voditelja odjela i time </w:t>
      </w:r>
      <w:r w:rsidR="00397027" w:rsidRPr="008F78E4">
        <w:t xml:space="preserve">vrednovano </w:t>
      </w:r>
      <w:r w:rsidRPr="008F78E4">
        <w:t>radno mjesto</w:t>
      </w:r>
      <w:r w:rsidR="00163C1E" w:rsidRPr="008F78E4">
        <w:t xml:space="preserve">, odnosno određen koeficijent za obračun plaće, </w:t>
      </w:r>
      <w:r w:rsidRPr="008F78E4">
        <w:t xml:space="preserve">bez provedenog </w:t>
      </w:r>
      <w:r w:rsidR="00163C1E" w:rsidRPr="008F78E4">
        <w:t xml:space="preserve">postupka </w:t>
      </w:r>
      <w:r w:rsidRPr="008F78E4">
        <w:t xml:space="preserve">vrednovanja </w:t>
      </w:r>
      <w:r w:rsidR="00A353BC" w:rsidRPr="008F78E4">
        <w:t xml:space="preserve">radnog mjesta primjenom standardnih mjerila za vrednovanje i klasifikaciju radnih mjesta </w:t>
      </w:r>
      <w:r w:rsidRPr="008F78E4">
        <w:t>u skladu sa Zakonom o plaćama u državnoj službi i javnim službama</w:t>
      </w:r>
      <w:r w:rsidR="00A353BC" w:rsidRPr="008F78E4">
        <w:t>.</w:t>
      </w:r>
      <w:r w:rsidR="00E3117A" w:rsidRPr="008F78E4">
        <w:t xml:space="preserve"> </w:t>
      </w:r>
      <w:r w:rsidR="0046292C" w:rsidRPr="008F78E4">
        <w:t xml:space="preserve">Također utvrđuje se prestanak važenja Pravilnika o sudskim službenicima i namještenicima („Narodne novine“, br. 55/01. i 156/04.), jer su radna mjesta i uvjeti za raspored sudskih službenika i namještenika utvrđeni ovom Uredbom. </w:t>
      </w:r>
    </w:p>
    <w:p w:rsidR="004D34B6" w:rsidRPr="008F78E4" w:rsidRDefault="004D34B6" w:rsidP="008F78E4">
      <w:pPr>
        <w:pStyle w:val="StandardWeb"/>
        <w:spacing w:before="0" w:beforeAutospacing="0" w:after="0" w:afterAutospacing="0"/>
        <w:jc w:val="both"/>
      </w:pPr>
    </w:p>
    <w:p w:rsidR="004D34B6" w:rsidRPr="008F78E4" w:rsidRDefault="004D34B6" w:rsidP="008F78E4">
      <w:pPr>
        <w:pStyle w:val="StandardWeb"/>
        <w:spacing w:before="0" w:beforeAutospacing="0" w:after="0" w:afterAutospacing="0"/>
        <w:ind w:firstLine="708"/>
        <w:jc w:val="both"/>
      </w:pPr>
      <w:r w:rsidRPr="008F78E4">
        <w:t xml:space="preserve">Uredba stupa na snagu 1. ožujka 2024., jer </w:t>
      </w:r>
      <w:r w:rsidR="00397027" w:rsidRPr="008F78E4">
        <w:t>u skladu sa Zakonom o plaćama</w:t>
      </w:r>
      <w:r w:rsidRPr="008F78E4">
        <w:t xml:space="preserve"> </w:t>
      </w:r>
      <w:r w:rsidR="00397027" w:rsidRPr="008F78E4">
        <w:rPr>
          <w:noProof/>
        </w:rPr>
        <w:t xml:space="preserve">u državnoj službi i javnim službama, </w:t>
      </w:r>
      <w:r w:rsidR="005F2AFF" w:rsidRPr="008F78E4">
        <w:rPr>
          <w:noProof/>
        </w:rPr>
        <w:t xml:space="preserve">tim danom </w:t>
      </w:r>
      <w:r w:rsidRPr="008F78E4">
        <w:t xml:space="preserve">prestaju važiti dosadašnji propisi kojima su propisani nazivi radnih mjesta i koeficijenti složenosti poslova u državnoj službi. </w:t>
      </w:r>
      <w:r w:rsidR="00A069C7" w:rsidRPr="008F78E4">
        <w:t>P</w:t>
      </w:r>
      <w:r w:rsidR="00F11EE7" w:rsidRPr="008F78E4">
        <w:t>laće državnih službenika i namještenika počet</w:t>
      </w:r>
      <w:r w:rsidR="00A069C7" w:rsidRPr="008F78E4">
        <w:t xml:space="preserve"> će se </w:t>
      </w:r>
      <w:r w:rsidR="00F11EE7" w:rsidRPr="008F78E4">
        <w:t xml:space="preserve">isplaćivati prema ovoj Uredbi u travnju 2024., za ožujak 2024. </w:t>
      </w:r>
    </w:p>
    <w:p w:rsidR="00F11EE7" w:rsidRPr="008F78E4" w:rsidRDefault="00F11EE7" w:rsidP="008F78E4">
      <w:pPr>
        <w:pStyle w:val="StandardWeb"/>
        <w:spacing w:before="0" w:beforeAutospacing="0" w:after="0" w:afterAutospacing="0"/>
        <w:jc w:val="both"/>
      </w:pPr>
    </w:p>
    <w:p w:rsidR="00CD61D6" w:rsidRPr="008F78E4" w:rsidRDefault="00011E78" w:rsidP="008F78E4">
      <w:pPr>
        <w:spacing w:after="0" w:line="240" w:lineRule="auto"/>
        <w:ind w:firstLine="709"/>
        <w:jc w:val="both"/>
        <w:rPr>
          <w:rFonts w:ascii="Times New Roman" w:hAnsi="Times New Roman" w:cs="Times New Roman"/>
          <w:sz w:val="24"/>
          <w:szCs w:val="24"/>
        </w:rPr>
      </w:pPr>
      <w:r w:rsidRPr="008F78E4">
        <w:rPr>
          <w:rFonts w:ascii="Times New Roman" w:hAnsi="Times New Roman" w:cs="Times New Roman"/>
          <w:sz w:val="24"/>
          <w:szCs w:val="24"/>
        </w:rPr>
        <w:t xml:space="preserve">Ovom Uredbom obuhvaćeno je </w:t>
      </w:r>
      <w:r w:rsidR="003648C2" w:rsidRPr="008F78E4">
        <w:rPr>
          <w:rFonts w:ascii="Times New Roman" w:hAnsi="Times New Roman" w:cs="Times New Roman"/>
          <w:sz w:val="24"/>
          <w:szCs w:val="24"/>
        </w:rPr>
        <w:t xml:space="preserve">cca 54.500 državnih službenika i namještenika u državnoj službi. </w:t>
      </w:r>
      <w:r w:rsidRPr="008F78E4">
        <w:rPr>
          <w:rFonts w:ascii="Times New Roman" w:hAnsi="Times New Roman" w:cs="Times New Roman"/>
          <w:sz w:val="24"/>
          <w:szCs w:val="24"/>
        </w:rPr>
        <w:t>Financijska sredstva za provedbu ove Uredbe osiguravaju se u državnom proračunu Republike Hrvatske.</w:t>
      </w:r>
    </w:p>
    <w:sectPr w:rsidR="00CD61D6" w:rsidRPr="008F7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333"/>
    <w:multiLevelType w:val="hybridMultilevel"/>
    <w:tmpl w:val="EDC4FD50"/>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014482"/>
    <w:multiLevelType w:val="hybridMultilevel"/>
    <w:tmpl w:val="CB982E84"/>
    <w:lvl w:ilvl="0" w:tplc="041A0011">
      <w:start w:val="1"/>
      <w:numFmt w:val="decimal"/>
      <w:lvlText w:val="%1)"/>
      <w:lvlJc w:val="left"/>
      <w:pPr>
        <w:ind w:left="720" w:hanging="360"/>
      </w:pPr>
    </w:lvl>
    <w:lvl w:ilvl="1" w:tplc="901E5CBE">
      <w:start w:val="9"/>
      <w:numFmt w:val="bullet"/>
      <w:lvlText w:val="-"/>
      <w:lvlJc w:val="left"/>
      <w:pPr>
        <w:ind w:left="1440" w:hanging="360"/>
      </w:pPr>
      <w:rPr>
        <w:rFonts w:ascii="Times New Roman" w:eastAsiaTheme="minorHAnsi" w:hAnsi="Times New Roman" w:cs="Times New Roman" w:hint="default"/>
        <w:i/>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C1161B"/>
    <w:multiLevelType w:val="hybridMultilevel"/>
    <w:tmpl w:val="A2FC2E92"/>
    <w:lvl w:ilvl="0" w:tplc="901E5CBE">
      <w:start w:val="9"/>
      <w:numFmt w:val="bullet"/>
      <w:lvlText w:val="-"/>
      <w:lvlJc w:val="left"/>
      <w:pPr>
        <w:ind w:left="720" w:hanging="360"/>
      </w:pPr>
      <w:rPr>
        <w:rFonts w:ascii="Times New Roman" w:eastAsiaTheme="minorHAnsi" w:hAnsi="Times New Roman" w:cs="Times New Roman"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BD167F"/>
    <w:multiLevelType w:val="multilevel"/>
    <w:tmpl w:val="132CD63C"/>
    <w:lvl w:ilvl="0">
      <w:start w:val="1"/>
      <w:numFmt w:val="decimal"/>
      <w:pStyle w:val="-1Dio"/>
      <w:suff w:val="nothing"/>
      <w:lvlText w:val="%1. Dio - "/>
      <w:lvlJc w:val="center"/>
      <w:pPr>
        <w:ind w:left="568" w:hanging="568"/>
      </w:pPr>
    </w:lvl>
    <w:lvl w:ilvl="1">
      <w:start w:val="1"/>
      <w:numFmt w:val="decimal"/>
      <w:pStyle w:val="-2Poglavlje"/>
      <w:suff w:val="nothing"/>
      <w:lvlText w:val="%2. Poglavlje - "/>
      <w:lvlJc w:val="center"/>
      <w:pPr>
        <w:ind w:left="567" w:hanging="567"/>
      </w:pPr>
    </w:lvl>
    <w:lvl w:ilvl="2">
      <w:start w:val="1"/>
      <w:numFmt w:val="decimal"/>
      <w:pStyle w:val="-3Odjeljak"/>
      <w:suff w:val="nothing"/>
      <w:lvlText w:val="%3. Odjeljak - "/>
      <w:lvlJc w:val="center"/>
      <w:pPr>
        <w:ind w:left="-32767" w:firstLine="0"/>
      </w:pPr>
    </w:lvl>
    <w:lvl w:ilvl="3">
      <w:start w:val="1"/>
      <w:numFmt w:val="none"/>
      <w:pStyle w:val="-4Naslov"/>
      <w:suff w:val="nothing"/>
      <w:lvlText w:val=""/>
      <w:lvlJc w:val="center"/>
      <w:pPr>
        <w:ind w:left="0" w:firstLine="0"/>
      </w:pPr>
    </w:lvl>
    <w:lvl w:ilvl="4">
      <w:start w:val="1"/>
      <w:numFmt w:val="decimal"/>
      <w:lvlRestart w:val="0"/>
      <w:pStyle w:val="-5lanak"/>
      <w:suff w:val="nothing"/>
      <w:lvlText w:val="    Članak %5."/>
      <w:lvlJc w:val="center"/>
      <w:pPr>
        <w:ind w:left="0" w:firstLine="0"/>
      </w:pPr>
    </w:lvl>
    <w:lvl w:ilvl="5">
      <w:start w:val="1"/>
      <w:numFmt w:val="decimal"/>
      <w:pStyle w:val="-6Stavak"/>
      <w:lvlText w:val="(%6)"/>
      <w:lvlJc w:val="left"/>
      <w:pPr>
        <w:tabs>
          <w:tab w:val="num" w:pos="567"/>
        </w:tabs>
        <w:ind w:left="0" w:firstLine="0"/>
      </w:pPr>
    </w:lvl>
    <w:lvl w:ilvl="6">
      <w:start w:val="1"/>
      <w:numFmt w:val="decimal"/>
      <w:pStyle w:val="-7Podstavak"/>
      <w:lvlText w:val="%7."/>
      <w:lvlJc w:val="left"/>
      <w:pPr>
        <w:tabs>
          <w:tab w:val="num" w:pos="720"/>
        </w:tabs>
        <w:ind w:left="1287" w:hanging="567"/>
      </w:pPr>
    </w:lvl>
    <w:lvl w:ilvl="7">
      <w:start w:val="1"/>
      <w:numFmt w:val="decimal"/>
      <w:lvlText w:val="%1.%2.%3.%4.%5.%6.%7.%8."/>
      <w:lvlJc w:val="left"/>
      <w:pPr>
        <w:tabs>
          <w:tab w:val="num" w:pos="6611"/>
        </w:tabs>
        <w:ind w:left="4595" w:hanging="1224"/>
      </w:pPr>
    </w:lvl>
    <w:lvl w:ilvl="8">
      <w:start w:val="1"/>
      <w:numFmt w:val="decimal"/>
      <w:lvlText w:val="%1.%2.%3.%4.%5.%6.%7.%8.%9."/>
      <w:lvlJc w:val="left"/>
      <w:pPr>
        <w:tabs>
          <w:tab w:val="num" w:pos="7331"/>
        </w:tabs>
        <w:ind w:left="5171" w:hanging="1440"/>
      </w:pPr>
    </w:lvl>
  </w:abstractNum>
  <w:abstractNum w:abstractNumId="4" w15:restartNumberingAfterBreak="0">
    <w:nsid w:val="2B910228"/>
    <w:multiLevelType w:val="hybridMultilevel"/>
    <w:tmpl w:val="C5F00710"/>
    <w:lvl w:ilvl="0" w:tplc="4B708938">
      <w:start w:val="6"/>
      <w:numFmt w:val="bullet"/>
      <w:lvlText w:val="-"/>
      <w:lvlJc w:val="left"/>
      <w:pPr>
        <w:ind w:left="720" w:hanging="360"/>
      </w:pPr>
      <w:rPr>
        <w:rFonts w:ascii="Calibri" w:eastAsia="Times New Roman" w:hAnsi="Calibri" w:cs="Calibri" w:hint="default"/>
      </w:rPr>
    </w:lvl>
    <w:lvl w:ilvl="1" w:tplc="4B708938">
      <w:start w:val="6"/>
      <w:numFmt w:val="bullet"/>
      <w:lvlText w:val="-"/>
      <w:lvlJc w:val="left"/>
      <w:pPr>
        <w:ind w:left="1440" w:hanging="360"/>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BA93A4B"/>
    <w:multiLevelType w:val="hybridMultilevel"/>
    <w:tmpl w:val="1B3E6C1C"/>
    <w:lvl w:ilvl="0" w:tplc="041A0011">
      <w:start w:val="1"/>
      <w:numFmt w:val="decimal"/>
      <w:lvlText w:val="%1)"/>
      <w:lvlJc w:val="left"/>
      <w:pPr>
        <w:ind w:left="720" w:hanging="360"/>
      </w:pPr>
    </w:lvl>
    <w:lvl w:ilvl="1" w:tplc="901E5CBE">
      <w:start w:val="9"/>
      <w:numFmt w:val="bullet"/>
      <w:lvlText w:val="-"/>
      <w:lvlJc w:val="left"/>
      <w:pPr>
        <w:ind w:left="1440" w:hanging="360"/>
      </w:pPr>
      <w:rPr>
        <w:rFonts w:ascii="Times New Roman" w:eastAsiaTheme="minorHAnsi" w:hAnsi="Times New Roman" w:cs="Times New Roman" w:hint="default"/>
        <w:i/>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10F4593"/>
    <w:multiLevelType w:val="hybridMultilevel"/>
    <w:tmpl w:val="CED2CE34"/>
    <w:lvl w:ilvl="0" w:tplc="901E5CBE">
      <w:start w:val="9"/>
      <w:numFmt w:val="bullet"/>
      <w:lvlText w:val="-"/>
      <w:lvlJc w:val="left"/>
      <w:pPr>
        <w:ind w:left="720" w:hanging="360"/>
      </w:pPr>
      <w:rPr>
        <w:rFonts w:ascii="Times New Roman" w:eastAsiaTheme="minorHAnsi" w:hAnsi="Times New Roman" w:cs="Times New Roman"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29B1463"/>
    <w:multiLevelType w:val="hybridMultilevel"/>
    <w:tmpl w:val="AC1881F8"/>
    <w:lvl w:ilvl="0" w:tplc="4B708938">
      <w:start w:val="6"/>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AAE71AB"/>
    <w:multiLevelType w:val="hybridMultilevel"/>
    <w:tmpl w:val="1F3EFDE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651C5A"/>
    <w:multiLevelType w:val="hybridMultilevel"/>
    <w:tmpl w:val="997230A4"/>
    <w:lvl w:ilvl="0" w:tplc="4B708938">
      <w:start w:val="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48774FF1"/>
    <w:multiLevelType w:val="hybridMultilevel"/>
    <w:tmpl w:val="09600666"/>
    <w:lvl w:ilvl="0" w:tplc="901E5CBE">
      <w:start w:val="9"/>
      <w:numFmt w:val="bullet"/>
      <w:lvlText w:val="-"/>
      <w:lvlJc w:val="left"/>
      <w:pPr>
        <w:ind w:left="720" w:hanging="360"/>
      </w:pPr>
      <w:rPr>
        <w:rFonts w:ascii="Times New Roman" w:eastAsiaTheme="minorHAnsi" w:hAnsi="Times New Roman" w:cs="Times New Roman"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BEF58C7"/>
    <w:multiLevelType w:val="hybridMultilevel"/>
    <w:tmpl w:val="18B2E2A4"/>
    <w:lvl w:ilvl="0" w:tplc="901E5CBE">
      <w:start w:val="9"/>
      <w:numFmt w:val="bullet"/>
      <w:lvlText w:val="-"/>
      <w:lvlJc w:val="left"/>
      <w:pPr>
        <w:ind w:left="720" w:hanging="360"/>
      </w:pPr>
      <w:rPr>
        <w:rFonts w:ascii="Times New Roman" w:eastAsiaTheme="minorHAnsi" w:hAnsi="Times New Roman" w:cs="Times New Roman"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41E444B"/>
    <w:multiLevelType w:val="hybridMultilevel"/>
    <w:tmpl w:val="77FC741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A181AA4"/>
    <w:multiLevelType w:val="hybridMultilevel"/>
    <w:tmpl w:val="551A4506"/>
    <w:lvl w:ilvl="0" w:tplc="901E5CBE">
      <w:start w:val="9"/>
      <w:numFmt w:val="bullet"/>
      <w:lvlText w:val="-"/>
      <w:lvlJc w:val="left"/>
      <w:pPr>
        <w:ind w:left="720" w:hanging="360"/>
      </w:pPr>
      <w:rPr>
        <w:rFonts w:ascii="Times New Roman" w:eastAsiaTheme="minorHAnsi" w:hAnsi="Times New Roman" w:cs="Times New Roman"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D33328D"/>
    <w:multiLevelType w:val="hybridMultilevel"/>
    <w:tmpl w:val="32E033E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F461F26"/>
    <w:multiLevelType w:val="hybridMultilevel"/>
    <w:tmpl w:val="70FE18D6"/>
    <w:lvl w:ilvl="0" w:tplc="1A5C8C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0070FAD"/>
    <w:multiLevelType w:val="hybridMultilevel"/>
    <w:tmpl w:val="29F8847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8F525E2"/>
    <w:multiLevelType w:val="multilevel"/>
    <w:tmpl w:val="3166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B15AAC"/>
    <w:multiLevelType w:val="hybridMultilevel"/>
    <w:tmpl w:val="6F3A864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8"/>
  </w:num>
  <w:num w:numId="4">
    <w:abstractNumId w:val="18"/>
  </w:num>
  <w:num w:numId="5">
    <w:abstractNumId w:val="14"/>
  </w:num>
  <w:num w:numId="6">
    <w:abstractNumId w:val="11"/>
  </w:num>
  <w:num w:numId="7">
    <w:abstractNumId w:val="2"/>
  </w:num>
  <w:num w:numId="8">
    <w:abstractNumId w:val="6"/>
  </w:num>
  <w:num w:numId="9">
    <w:abstractNumId w:val="7"/>
  </w:num>
  <w:num w:numId="10">
    <w:abstractNumId w:val="4"/>
  </w:num>
  <w:num w:numId="11">
    <w:abstractNumId w:val="9"/>
  </w:num>
  <w:num w:numId="12">
    <w:abstractNumId w:val="12"/>
  </w:num>
  <w:num w:numId="13">
    <w:abstractNumId w:val="0"/>
  </w:num>
  <w:num w:numId="14">
    <w:abstractNumId w:val="1"/>
  </w:num>
  <w:num w:numId="15">
    <w:abstractNumId w:val="5"/>
  </w:num>
  <w:num w:numId="16">
    <w:abstractNumId w:val="17"/>
  </w:num>
  <w:num w:numId="17">
    <w:abstractNumId w:val="15"/>
  </w:num>
  <w:num w:numId="18">
    <w:abstractNumId w:val="10"/>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81"/>
    <w:rsid w:val="00004337"/>
    <w:rsid w:val="00011E78"/>
    <w:rsid w:val="00012117"/>
    <w:rsid w:val="000312BD"/>
    <w:rsid w:val="00043A41"/>
    <w:rsid w:val="00046549"/>
    <w:rsid w:val="0004784B"/>
    <w:rsid w:val="00051228"/>
    <w:rsid w:val="00080025"/>
    <w:rsid w:val="0008537A"/>
    <w:rsid w:val="00087EA9"/>
    <w:rsid w:val="000A1970"/>
    <w:rsid w:val="000A5474"/>
    <w:rsid w:val="000A7912"/>
    <w:rsid w:val="000B029E"/>
    <w:rsid w:val="000B558F"/>
    <w:rsid w:val="000B64BA"/>
    <w:rsid w:val="000C1A2F"/>
    <w:rsid w:val="000D487E"/>
    <w:rsid w:val="000D4E99"/>
    <w:rsid w:val="000E4ECC"/>
    <w:rsid w:val="000F7AEE"/>
    <w:rsid w:val="001052EA"/>
    <w:rsid w:val="00130920"/>
    <w:rsid w:val="00140481"/>
    <w:rsid w:val="00141C5D"/>
    <w:rsid w:val="00141DB1"/>
    <w:rsid w:val="00147991"/>
    <w:rsid w:val="00163C1E"/>
    <w:rsid w:val="00177A47"/>
    <w:rsid w:val="001816C9"/>
    <w:rsid w:val="00183727"/>
    <w:rsid w:val="00187AD9"/>
    <w:rsid w:val="001A0E66"/>
    <w:rsid w:val="001A61F9"/>
    <w:rsid w:val="001B2DB7"/>
    <w:rsid w:val="001B6251"/>
    <w:rsid w:val="001C1CA7"/>
    <w:rsid w:val="001C7184"/>
    <w:rsid w:val="001D3092"/>
    <w:rsid w:val="001D4CAF"/>
    <w:rsid w:val="001D6E55"/>
    <w:rsid w:val="001E488B"/>
    <w:rsid w:val="001E6792"/>
    <w:rsid w:val="001F3ED0"/>
    <w:rsid w:val="00207C8B"/>
    <w:rsid w:val="00234182"/>
    <w:rsid w:val="002348F9"/>
    <w:rsid w:val="00235647"/>
    <w:rsid w:val="00244512"/>
    <w:rsid w:val="00250A55"/>
    <w:rsid w:val="00252976"/>
    <w:rsid w:val="0025372E"/>
    <w:rsid w:val="00260F68"/>
    <w:rsid w:val="0026209A"/>
    <w:rsid w:val="00264BE9"/>
    <w:rsid w:val="002719E1"/>
    <w:rsid w:val="002769E4"/>
    <w:rsid w:val="002818E6"/>
    <w:rsid w:val="00284B59"/>
    <w:rsid w:val="00286CDA"/>
    <w:rsid w:val="002938A8"/>
    <w:rsid w:val="002D6FCB"/>
    <w:rsid w:val="002F63A7"/>
    <w:rsid w:val="0030589E"/>
    <w:rsid w:val="003121EA"/>
    <w:rsid w:val="00321809"/>
    <w:rsid w:val="00326F72"/>
    <w:rsid w:val="003341F3"/>
    <w:rsid w:val="00343633"/>
    <w:rsid w:val="00343DE9"/>
    <w:rsid w:val="00346F2D"/>
    <w:rsid w:val="00352400"/>
    <w:rsid w:val="00357797"/>
    <w:rsid w:val="003602DD"/>
    <w:rsid w:val="00360784"/>
    <w:rsid w:val="003648C2"/>
    <w:rsid w:val="003666AE"/>
    <w:rsid w:val="00372E02"/>
    <w:rsid w:val="00383F94"/>
    <w:rsid w:val="003904F9"/>
    <w:rsid w:val="00394E5E"/>
    <w:rsid w:val="00397027"/>
    <w:rsid w:val="003B3541"/>
    <w:rsid w:val="003B438C"/>
    <w:rsid w:val="003B5FAF"/>
    <w:rsid w:val="003D5982"/>
    <w:rsid w:val="003E6DEF"/>
    <w:rsid w:val="003F04D4"/>
    <w:rsid w:val="003F534D"/>
    <w:rsid w:val="003F7C1D"/>
    <w:rsid w:val="0040295B"/>
    <w:rsid w:val="00420D01"/>
    <w:rsid w:val="00421518"/>
    <w:rsid w:val="00421E99"/>
    <w:rsid w:val="00423C10"/>
    <w:rsid w:val="00433D7C"/>
    <w:rsid w:val="004376A7"/>
    <w:rsid w:val="00443299"/>
    <w:rsid w:val="00446C24"/>
    <w:rsid w:val="00447726"/>
    <w:rsid w:val="004503A9"/>
    <w:rsid w:val="00451F10"/>
    <w:rsid w:val="0046292C"/>
    <w:rsid w:val="00471184"/>
    <w:rsid w:val="00477C2C"/>
    <w:rsid w:val="00477F83"/>
    <w:rsid w:val="00494DD2"/>
    <w:rsid w:val="004A212B"/>
    <w:rsid w:val="004A3D62"/>
    <w:rsid w:val="004A4D25"/>
    <w:rsid w:val="004A76ED"/>
    <w:rsid w:val="004A7919"/>
    <w:rsid w:val="004A7E23"/>
    <w:rsid w:val="004B1387"/>
    <w:rsid w:val="004B3478"/>
    <w:rsid w:val="004C0F95"/>
    <w:rsid w:val="004C7ACA"/>
    <w:rsid w:val="004D34B6"/>
    <w:rsid w:val="004D6EB3"/>
    <w:rsid w:val="004D7C40"/>
    <w:rsid w:val="004E079B"/>
    <w:rsid w:val="004E1FC3"/>
    <w:rsid w:val="004E20DC"/>
    <w:rsid w:val="004F1263"/>
    <w:rsid w:val="004F1BA1"/>
    <w:rsid w:val="004F3B17"/>
    <w:rsid w:val="00521086"/>
    <w:rsid w:val="0052543F"/>
    <w:rsid w:val="00537732"/>
    <w:rsid w:val="00541753"/>
    <w:rsid w:val="00542781"/>
    <w:rsid w:val="00542914"/>
    <w:rsid w:val="0055318B"/>
    <w:rsid w:val="0056221F"/>
    <w:rsid w:val="005650E3"/>
    <w:rsid w:val="005708FC"/>
    <w:rsid w:val="00587996"/>
    <w:rsid w:val="005906B9"/>
    <w:rsid w:val="00595BAA"/>
    <w:rsid w:val="005A2A6F"/>
    <w:rsid w:val="005C29EB"/>
    <w:rsid w:val="005C2F1F"/>
    <w:rsid w:val="005D60F6"/>
    <w:rsid w:val="005E0667"/>
    <w:rsid w:val="005E1238"/>
    <w:rsid w:val="005E70C1"/>
    <w:rsid w:val="005F2AFF"/>
    <w:rsid w:val="00603F95"/>
    <w:rsid w:val="00616AA4"/>
    <w:rsid w:val="00624933"/>
    <w:rsid w:val="0063536A"/>
    <w:rsid w:val="0064560B"/>
    <w:rsid w:val="00645980"/>
    <w:rsid w:val="0065246D"/>
    <w:rsid w:val="006630D1"/>
    <w:rsid w:val="006676B5"/>
    <w:rsid w:val="00673782"/>
    <w:rsid w:val="006857C4"/>
    <w:rsid w:val="00690E72"/>
    <w:rsid w:val="00692969"/>
    <w:rsid w:val="006929E3"/>
    <w:rsid w:val="006A009E"/>
    <w:rsid w:val="006B7FBD"/>
    <w:rsid w:val="006C2927"/>
    <w:rsid w:val="006D257F"/>
    <w:rsid w:val="006D2B5B"/>
    <w:rsid w:val="006D2BE2"/>
    <w:rsid w:val="006E32A0"/>
    <w:rsid w:val="006F1DEC"/>
    <w:rsid w:val="006F36B8"/>
    <w:rsid w:val="00715751"/>
    <w:rsid w:val="00722329"/>
    <w:rsid w:val="00732B29"/>
    <w:rsid w:val="007352AA"/>
    <w:rsid w:val="0075196B"/>
    <w:rsid w:val="00765976"/>
    <w:rsid w:val="007755D4"/>
    <w:rsid w:val="00790D51"/>
    <w:rsid w:val="00793552"/>
    <w:rsid w:val="007B22FB"/>
    <w:rsid w:val="007B34CA"/>
    <w:rsid w:val="007B41E6"/>
    <w:rsid w:val="007B5854"/>
    <w:rsid w:val="007B6E1F"/>
    <w:rsid w:val="007B7F02"/>
    <w:rsid w:val="007C4E0C"/>
    <w:rsid w:val="007C5AE7"/>
    <w:rsid w:val="007D3ED5"/>
    <w:rsid w:val="007D50DD"/>
    <w:rsid w:val="007F1DD8"/>
    <w:rsid w:val="0080030C"/>
    <w:rsid w:val="00806B25"/>
    <w:rsid w:val="00816F0D"/>
    <w:rsid w:val="00820061"/>
    <w:rsid w:val="00827F85"/>
    <w:rsid w:val="00842FAF"/>
    <w:rsid w:val="0084392B"/>
    <w:rsid w:val="00844E7D"/>
    <w:rsid w:val="00854AD6"/>
    <w:rsid w:val="0086170A"/>
    <w:rsid w:val="00877D04"/>
    <w:rsid w:val="008800E0"/>
    <w:rsid w:val="00897221"/>
    <w:rsid w:val="008A046D"/>
    <w:rsid w:val="008A0FEF"/>
    <w:rsid w:val="008A2BFE"/>
    <w:rsid w:val="008A42AD"/>
    <w:rsid w:val="008A596C"/>
    <w:rsid w:val="008C7327"/>
    <w:rsid w:val="008F1873"/>
    <w:rsid w:val="008F6EB8"/>
    <w:rsid w:val="008F7404"/>
    <w:rsid w:val="008F78E4"/>
    <w:rsid w:val="00902642"/>
    <w:rsid w:val="00903220"/>
    <w:rsid w:val="009053A2"/>
    <w:rsid w:val="009170D7"/>
    <w:rsid w:val="00917C86"/>
    <w:rsid w:val="00922B78"/>
    <w:rsid w:val="00933C6C"/>
    <w:rsid w:val="00934FD9"/>
    <w:rsid w:val="009559C2"/>
    <w:rsid w:val="009604BD"/>
    <w:rsid w:val="0096166B"/>
    <w:rsid w:val="009732DE"/>
    <w:rsid w:val="00994486"/>
    <w:rsid w:val="009968DE"/>
    <w:rsid w:val="009B2335"/>
    <w:rsid w:val="009C3F34"/>
    <w:rsid w:val="009D226E"/>
    <w:rsid w:val="009E7460"/>
    <w:rsid w:val="009F4501"/>
    <w:rsid w:val="00A069C7"/>
    <w:rsid w:val="00A125CC"/>
    <w:rsid w:val="00A1406D"/>
    <w:rsid w:val="00A31DC4"/>
    <w:rsid w:val="00A3262B"/>
    <w:rsid w:val="00A3424C"/>
    <w:rsid w:val="00A353BC"/>
    <w:rsid w:val="00A35564"/>
    <w:rsid w:val="00A3665A"/>
    <w:rsid w:val="00A37FA4"/>
    <w:rsid w:val="00A418B8"/>
    <w:rsid w:val="00A60418"/>
    <w:rsid w:val="00A64A32"/>
    <w:rsid w:val="00A705C5"/>
    <w:rsid w:val="00A77875"/>
    <w:rsid w:val="00A86AD1"/>
    <w:rsid w:val="00A94830"/>
    <w:rsid w:val="00AA1433"/>
    <w:rsid w:val="00AA4D83"/>
    <w:rsid w:val="00AB0500"/>
    <w:rsid w:val="00AC0B88"/>
    <w:rsid w:val="00AC1FDE"/>
    <w:rsid w:val="00AC2214"/>
    <w:rsid w:val="00AD2C3B"/>
    <w:rsid w:val="00AD6FD0"/>
    <w:rsid w:val="00AF396D"/>
    <w:rsid w:val="00AF59AA"/>
    <w:rsid w:val="00B01568"/>
    <w:rsid w:val="00B03549"/>
    <w:rsid w:val="00B07D77"/>
    <w:rsid w:val="00B267FD"/>
    <w:rsid w:val="00B31DC0"/>
    <w:rsid w:val="00B50F7F"/>
    <w:rsid w:val="00B61822"/>
    <w:rsid w:val="00B6571D"/>
    <w:rsid w:val="00B73C63"/>
    <w:rsid w:val="00B75A81"/>
    <w:rsid w:val="00B7680E"/>
    <w:rsid w:val="00B84741"/>
    <w:rsid w:val="00B94E25"/>
    <w:rsid w:val="00BA64DA"/>
    <w:rsid w:val="00BB0A5E"/>
    <w:rsid w:val="00BB3C9D"/>
    <w:rsid w:val="00BC7700"/>
    <w:rsid w:val="00BF4907"/>
    <w:rsid w:val="00C107F0"/>
    <w:rsid w:val="00C165F0"/>
    <w:rsid w:val="00C211FB"/>
    <w:rsid w:val="00C24738"/>
    <w:rsid w:val="00C26467"/>
    <w:rsid w:val="00C2682C"/>
    <w:rsid w:val="00C26AD7"/>
    <w:rsid w:val="00C3228A"/>
    <w:rsid w:val="00C34793"/>
    <w:rsid w:val="00C40BEA"/>
    <w:rsid w:val="00C51E38"/>
    <w:rsid w:val="00C56E81"/>
    <w:rsid w:val="00C60FBE"/>
    <w:rsid w:val="00C62EC4"/>
    <w:rsid w:val="00C76C53"/>
    <w:rsid w:val="00C934C8"/>
    <w:rsid w:val="00CA3B2D"/>
    <w:rsid w:val="00CA5A11"/>
    <w:rsid w:val="00CA5EB0"/>
    <w:rsid w:val="00CA742E"/>
    <w:rsid w:val="00CC3E75"/>
    <w:rsid w:val="00CC7259"/>
    <w:rsid w:val="00CD46D9"/>
    <w:rsid w:val="00CD61D6"/>
    <w:rsid w:val="00CD7804"/>
    <w:rsid w:val="00CE16D6"/>
    <w:rsid w:val="00CE1718"/>
    <w:rsid w:val="00D034BC"/>
    <w:rsid w:val="00D2058B"/>
    <w:rsid w:val="00D25A2A"/>
    <w:rsid w:val="00D317A4"/>
    <w:rsid w:val="00D50EBC"/>
    <w:rsid w:val="00D82919"/>
    <w:rsid w:val="00D92048"/>
    <w:rsid w:val="00DA07E5"/>
    <w:rsid w:val="00DA09BA"/>
    <w:rsid w:val="00DA4864"/>
    <w:rsid w:val="00DB047D"/>
    <w:rsid w:val="00DC0B1B"/>
    <w:rsid w:val="00DC2C55"/>
    <w:rsid w:val="00DD5860"/>
    <w:rsid w:val="00DF6EF5"/>
    <w:rsid w:val="00E05DDA"/>
    <w:rsid w:val="00E062EE"/>
    <w:rsid w:val="00E06395"/>
    <w:rsid w:val="00E10B63"/>
    <w:rsid w:val="00E12791"/>
    <w:rsid w:val="00E12C94"/>
    <w:rsid w:val="00E24919"/>
    <w:rsid w:val="00E3117A"/>
    <w:rsid w:val="00E3306B"/>
    <w:rsid w:val="00E358F3"/>
    <w:rsid w:val="00E35B7A"/>
    <w:rsid w:val="00E44386"/>
    <w:rsid w:val="00E50717"/>
    <w:rsid w:val="00E7359F"/>
    <w:rsid w:val="00E76781"/>
    <w:rsid w:val="00E872AC"/>
    <w:rsid w:val="00E96342"/>
    <w:rsid w:val="00EA3537"/>
    <w:rsid w:val="00EA51CA"/>
    <w:rsid w:val="00ED0D59"/>
    <w:rsid w:val="00ED1FCD"/>
    <w:rsid w:val="00ED5D7B"/>
    <w:rsid w:val="00EF7B32"/>
    <w:rsid w:val="00F10908"/>
    <w:rsid w:val="00F11EE7"/>
    <w:rsid w:val="00F20EBB"/>
    <w:rsid w:val="00F3049C"/>
    <w:rsid w:val="00F33790"/>
    <w:rsid w:val="00F3425D"/>
    <w:rsid w:val="00F358C6"/>
    <w:rsid w:val="00F3638A"/>
    <w:rsid w:val="00F4109B"/>
    <w:rsid w:val="00F56D95"/>
    <w:rsid w:val="00F66840"/>
    <w:rsid w:val="00F82389"/>
    <w:rsid w:val="00F90CC0"/>
    <w:rsid w:val="00F941DF"/>
    <w:rsid w:val="00F96752"/>
    <w:rsid w:val="00F96E57"/>
    <w:rsid w:val="00FB0C57"/>
    <w:rsid w:val="00FC1E88"/>
    <w:rsid w:val="00FF0DFF"/>
    <w:rsid w:val="00FF5C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19A71-14F6-4440-BF50-3C2B2F05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3A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053A2"/>
    <w:pPr>
      <w:spacing w:after="0" w:line="240" w:lineRule="auto"/>
      <w:contextualSpacing/>
      <w:jc w:val="both"/>
    </w:pPr>
    <w:rPr>
      <w:rFonts w:ascii="Times New Roman" w:eastAsia="Calibri" w:hAnsi="Times New Roman" w:cs="Times New Roman"/>
      <w:sz w:val="24"/>
    </w:rPr>
  </w:style>
  <w:style w:type="paragraph" w:customStyle="1" w:styleId="t-98-2">
    <w:name w:val="t-98-2"/>
    <w:basedOn w:val="Normal"/>
    <w:rsid w:val="009053A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9053A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9053A2"/>
    <w:pPr>
      <w:ind w:left="720"/>
      <w:contextualSpacing/>
    </w:pPr>
  </w:style>
  <w:style w:type="character" w:customStyle="1" w:styleId="kurziv">
    <w:name w:val="kurziv"/>
    <w:basedOn w:val="Zadanifontodlomka"/>
    <w:rsid w:val="009053A2"/>
  </w:style>
  <w:style w:type="paragraph" w:customStyle="1" w:styleId="-1Dio">
    <w:name w:val="-1 Dio"/>
    <w:basedOn w:val="Normal"/>
    <w:rsid w:val="00FF0DFF"/>
    <w:pPr>
      <w:keepNext/>
      <w:keepLines/>
      <w:numPr>
        <w:numId w:val="1"/>
      </w:numPr>
      <w:spacing w:before="240" w:after="120" w:line="240" w:lineRule="auto"/>
      <w:jc w:val="center"/>
    </w:pPr>
    <w:rPr>
      <w:rFonts w:ascii="Times New Roman" w:eastAsia="Times New Roman" w:hAnsi="Times New Roman" w:cs="Times New Roman"/>
      <w:b/>
      <w:caps/>
      <w:noProof/>
      <w:color w:val="000080"/>
      <w:sz w:val="32"/>
      <w:szCs w:val="32"/>
      <w:lang w:eastAsia="hr-HR"/>
    </w:rPr>
  </w:style>
  <w:style w:type="paragraph" w:customStyle="1" w:styleId="-2Poglavlje">
    <w:name w:val="-2 Poglavlje"/>
    <w:basedOn w:val="-1Dio"/>
    <w:rsid w:val="00FF0DFF"/>
    <w:pPr>
      <w:numPr>
        <w:ilvl w:val="1"/>
      </w:numPr>
      <w:spacing w:before="120"/>
    </w:pPr>
    <w:rPr>
      <w:sz w:val="28"/>
    </w:rPr>
  </w:style>
  <w:style w:type="paragraph" w:customStyle="1" w:styleId="-3Odjeljak">
    <w:name w:val="-3 Odjeljak"/>
    <w:basedOn w:val="-2Poglavlje"/>
    <w:rsid w:val="00FF0DFF"/>
    <w:pPr>
      <w:numPr>
        <w:ilvl w:val="2"/>
      </w:numPr>
    </w:pPr>
    <w:rPr>
      <w:color w:val="auto"/>
      <w:sz w:val="24"/>
    </w:rPr>
  </w:style>
  <w:style w:type="paragraph" w:customStyle="1" w:styleId="-4Naslov">
    <w:name w:val="-4 Naslov"/>
    <w:basedOn w:val="-3Odjeljak"/>
    <w:rsid w:val="00FF0DFF"/>
    <w:pPr>
      <w:numPr>
        <w:ilvl w:val="3"/>
      </w:numPr>
      <w:spacing w:before="180"/>
    </w:pPr>
    <w:rPr>
      <w:caps w:val="0"/>
      <w:sz w:val="20"/>
      <w:szCs w:val="20"/>
    </w:rPr>
  </w:style>
  <w:style w:type="paragraph" w:customStyle="1" w:styleId="-5lanak">
    <w:name w:val="-5 Članak"/>
    <w:basedOn w:val="Normal"/>
    <w:rsid w:val="00FF0DFF"/>
    <w:pPr>
      <w:keepNext/>
      <w:keepLines/>
      <w:numPr>
        <w:ilvl w:val="4"/>
        <w:numId w:val="1"/>
      </w:numPr>
      <w:spacing w:after="240" w:line="240" w:lineRule="auto"/>
      <w:jc w:val="center"/>
    </w:pPr>
    <w:rPr>
      <w:rFonts w:ascii="Times New Roman" w:eastAsia="Times New Roman" w:hAnsi="Times New Roman" w:cs="Times New Roman"/>
      <w:noProof/>
      <w:color w:val="008000"/>
      <w:sz w:val="24"/>
      <w:szCs w:val="24"/>
      <w:lang w:eastAsia="hr-HR"/>
    </w:rPr>
  </w:style>
  <w:style w:type="paragraph" w:customStyle="1" w:styleId="-6Stavak">
    <w:name w:val="-6 Stavak"/>
    <w:basedOn w:val="Normal"/>
    <w:rsid w:val="00FF0DFF"/>
    <w:pPr>
      <w:numPr>
        <w:ilvl w:val="5"/>
        <w:numId w:val="1"/>
      </w:numPr>
      <w:tabs>
        <w:tab w:val="clear" w:pos="567"/>
        <w:tab w:val="num" w:pos="851"/>
      </w:tabs>
      <w:spacing w:before="120" w:after="120" w:line="240" w:lineRule="auto"/>
      <w:ind w:left="284"/>
      <w:jc w:val="both"/>
    </w:pPr>
    <w:rPr>
      <w:rFonts w:ascii="Times New Roman" w:eastAsia="Times New Roman" w:hAnsi="Times New Roman" w:cs="Times New Roman"/>
      <w:noProof/>
      <w:sz w:val="24"/>
      <w:szCs w:val="24"/>
      <w:lang w:eastAsia="hr-HR"/>
    </w:rPr>
  </w:style>
  <w:style w:type="paragraph" w:customStyle="1" w:styleId="-7Podstavak">
    <w:name w:val="-7 Podstavak"/>
    <w:basedOn w:val="-6Stavak"/>
    <w:rsid w:val="00FF0DFF"/>
    <w:pPr>
      <w:numPr>
        <w:ilvl w:val="6"/>
      </w:numPr>
    </w:pPr>
  </w:style>
  <w:style w:type="paragraph" w:customStyle="1" w:styleId="P0">
    <w:name w:val="P0"/>
    <w:basedOn w:val="Normal"/>
    <w:rsid w:val="00FF0DFF"/>
    <w:pPr>
      <w:spacing w:before="120" w:after="120" w:line="240" w:lineRule="auto"/>
      <w:jc w:val="both"/>
    </w:pPr>
    <w:rPr>
      <w:rFonts w:ascii="Times New Roman" w:eastAsia="Times New Roman" w:hAnsi="Times New Roman" w:cs="Times New Roman"/>
      <w:noProof/>
      <w:sz w:val="24"/>
      <w:szCs w:val="24"/>
      <w:lang w:eastAsia="hr-HR"/>
    </w:rPr>
  </w:style>
  <w:style w:type="paragraph" w:styleId="Obinitekst">
    <w:name w:val="Plain Text"/>
    <w:basedOn w:val="Normal"/>
    <w:link w:val="ObinitekstChar"/>
    <w:unhideWhenUsed/>
    <w:rsid w:val="00FF0DFF"/>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FF0DFF"/>
    <w:rPr>
      <w:rFonts w:ascii="Courier New" w:eastAsia="Times New Roman" w:hAnsi="Courier New" w:cs="Courier New"/>
      <w:sz w:val="20"/>
      <w:szCs w:val="20"/>
      <w:lang w:eastAsia="hr-HR"/>
    </w:rPr>
  </w:style>
  <w:style w:type="paragraph" w:styleId="Tekstbalonia">
    <w:name w:val="Balloon Text"/>
    <w:basedOn w:val="Normal"/>
    <w:link w:val="TekstbaloniaChar"/>
    <w:uiPriority w:val="99"/>
    <w:semiHidden/>
    <w:unhideWhenUsed/>
    <w:rsid w:val="0062493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24933"/>
    <w:rPr>
      <w:rFonts w:ascii="Tahoma" w:hAnsi="Tahoma" w:cs="Tahoma"/>
      <w:sz w:val="16"/>
      <w:szCs w:val="16"/>
    </w:rPr>
  </w:style>
  <w:style w:type="paragraph" w:styleId="StandardWeb">
    <w:name w:val="Normal (Web)"/>
    <w:basedOn w:val="Normal"/>
    <w:uiPriority w:val="99"/>
    <w:unhideWhenUsed/>
    <w:rsid w:val="004A7E2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4714">
    <w:name w:val="box_474714"/>
    <w:basedOn w:val="Normal"/>
    <w:rsid w:val="0055318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55318B"/>
  </w:style>
  <w:style w:type="paragraph" w:customStyle="1" w:styleId="t-10-9-kurz-s">
    <w:name w:val="t-10-9-kurz-s"/>
    <w:basedOn w:val="Normal"/>
    <w:rsid w:val="00C3479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C3479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C3479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reformatted-text">
    <w:name w:val="preformatted-text"/>
    <w:basedOn w:val="Zadanifontodlomka"/>
    <w:rsid w:val="004F1BA1"/>
  </w:style>
  <w:style w:type="paragraph" w:customStyle="1" w:styleId="t-11-9-sred">
    <w:name w:val="t-11-9-sred"/>
    <w:basedOn w:val="Normal"/>
    <w:rsid w:val="00EA51C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13092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pelle">
    <w:name w:val="spelle"/>
    <w:basedOn w:val="Zadanifontodlomka"/>
    <w:rsid w:val="00A3424C"/>
  </w:style>
  <w:style w:type="paragraph" w:customStyle="1" w:styleId="box473814">
    <w:name w:val="box_473814"/>
    <w:basedOn w:val="Normal"/>
    <w:rsid w:val="00011E78"/>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6D2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vrhobrasca">
    <w:name w:val="HTML Top of Form"/>
    <w:basedOn w:val="Normal"/>
    <w:next w:val="Normal"/>
    <w:link w:val="z-vrhobrascaChar"/>
    <w:hidden/>
    <w:uiPriority w:val="99"/>
    <w:semiHidden/>
    <w:unhideWhenUsed/>
    <w:rsid w:val="00595BAA"/>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595BAA"/>
    <w:rPr>
      <w:rFonts w:ascii="Arial" w:eastAsia="Times New Roman" w:hAnsi="Arial" w:cs="Arial"/>
      <w:vanish/>
      <w:sz w:val="16"/>
      <w:szCs w:val="16"/>
      <w:lang w:eastAsia="hr-HR"/>
    </w:rPr>
  </w:style>
  <w:style w:type="character" w:customStyle="1" w:styleId="email">
    <w:name w:val="email"/>
    <w:basedOn w:val="Zadanifontodlomka"/>
    <w:rsid w:val="00595BAA"/>
  </w:style>
  <w:style w:type="paragraph" w:styleId="z-dnoobrasca">
    <w:name w:val="HTML Bottom of Form"/>
    <w:basedOn w:val="Normal"/>
    <w:next w:val="Normal"/>
    <w:link w:val="z-dnoobrascaChar"/>
    <w:hidden/>
    <w:uiPriority w:val="99"/>
    <w:semiHidden/>
    <w:unhideWhenUsed/>
    <w:rsid w:val="00595BAA"/>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595BAA"/>
    <w:rPr>
      <w:rFonts w:ascii="Arial" w:eastAsia="Times New Roman" w:hAnsi="Arial" w:cs="Arial"/>
      <w:vanish/>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8582">
      <w:bodyDiv w:val="1"/>
      <w:marLeft w:val="0"/>
      <w:marRight w:val="0"/>
      <w:marTop w:val="0"/>
      <w:marBottom w:val="0"/>
      <w:divBdr>
        <w:top w:val="none" w:sz="0" w:space="0" w:color="auto"/>
        <w:left w:val="none" w:sz="0" w:space="0" w:color="auto"/>
        <w:bottom w:val="none" w:sz="0" w:space="0" w:color="auto"/>
        <w:right w:val="none" w:sz="0" w:space="0" w:color="auto"/>
      </w:divBdr>
    </w:div>
    <w:div w:id="227036575">
      <w:bodyDiv w:val="1"/>
      <w:marLeft w:val="0"/>
      <w:marRight w:val="0"/>
      <w:marTop w:val="0"/>
      <w:marBottom w:val="0"/>
      <w:divBdr>
        <w:top w:val="none" w:sz="0" w:space="0" w:color="auto"/>
        <w:left w:val="none" w:sz="0" w:space="0" w:color="auto"/>
        <w:bottom w:val="none" w:sz="0" w:space="0" w:color="auto"/>
        <w:right w:val="none" w:sz="0" w:space="0" w:color="auto"/>
      </w:divBdr>
    </w:div>
    <w:div w:id="262306414">
      <w:bodyDiv w:val="1"/>
      <w:marLeft w:val="0"/>
      <w:marRight w:val="0"/>
      <w:marTop w:val="0"/>
      <w:marBottom w:val="0"/>
      <w:divBdr>
        <w:top w:val="none" w:sz="0" w:space="0" w:color="auto"/>
        <w:left w:val="none" w:sz="0" w:space="0" w:color="auto"/>
        <w:bottom w:val="none" w:sz="0" w:space="0" w:color="auto"/>
        <w:right w:val="none" w:sz="0" w:space="0" w:color="auto"/>
      </w:divBdr>
    </w:div>
    <w:div w:id="312225536">
      <w:bodyDiv w:val="1"/>
      <w:marLeft w:val="0"/>
      <w:marRight w:val="0"/>
      <w:marTop w:val="0"/>
      <w:marBottom w:val="0"/>
      <w:divBdr>
        <w:top w:val="none" w:sz="0" w:space="0" w:color="auto"/>
        <w:left w:val="none" w:sz="0" w:space="0" w:color="auto"/>
        <w:bottom w:val="none" w:sz="0" w:space="0" w:color="auto"/>
        <w:right w:val="none" w:sz="0" w:space="0" w:color="auto"/>
      </w:divBdr>
    </w:div>
    <w:div w:id="502090857">
      <w:bodyDiv w:val="1"/>
      <w:marLeft w:val="0"/>
      <w:marRight w:val="0"/>
      <w:marTop w:val="0"/>
      <w:marBottom w:val="0"/>
      <w:divBdr>
        <w:top w:val="none" w:sz="0" w:space="0" w:color="auto"/>
        <w:left w:val="none" w:sz="0" w:space="0" w:color="auto"/>
        <w:bottom w:val="none" w:sz="0" w:space="0" w:color="auto"/>
        <w:right w:val="none" w:sz="0" w:space="0" w:color="auto"/>
      </w:divBdr>
    </w:div>
    <w:div w:id="505097191">
      <w:bodyDiv w:val="1"/>
      <w:marLeft w:val="0"/>
      <w:marRight w:val="0"/>
      <w:marTop w:val="0"/>
      <w:marBottom w:val="0"/>
      <w:divBdr>
        <w:top w:val="none" w:sz="0" w:space="0" w:color="auto"/>
        <w:left w:val="none" w:sz="0" w:space="0" w:color="auto"/>
        <w:bottom w:val="none" w:sz="0" w:space="0" w:color="auto"/>
        <w:right w:val="none" w:sz="0" w:space="0" w:color="auto"/>
      </w:divBdr>
    </w:div>
    <w:div w:id="568657392">
      <w:bodyDiv w:val="1"/>
      <w:marLeft w:val="0"/>
      <w:marRight w:val="0"/>
      <w:marTop w:val="0"/>
      <w:marBottom w:val="0"/>
      <w:divBdr>
        <w:top w:val="none" w:sz="0" w:space="0" w:color="auto"/>
        <w:left w:val="none" w:sz="0" w:space="0" w:color="auto"/>
        <w:bottom w:val="none" w:sz="0" w:space="0" w:color="auto"/>
        <w:right w:val="none" w:sz="0" w:space="0" w:color="auto"/>
      </w:divBdr>
    </w:div>
    <w:div w:id="714357193">
      <w:bodyDiv w:val="1"/>
      <w:marLeft w:val="0"/>
      <w:marRight w:val="0"/>
      <w:marTop w:val="0"/>
      <w:marBottom w:val="0"/>
      <w:divBdr>
        <w:top w:val="none" w:sz="0" w:space="0" w:color="auto"/>
        <w:left w:val="none" w:sz="0" w:space="0" w:color="auto"/>
        <w:bottom w:val="none" w:sz="0" w:space="0" w:color="auto"/>
        <w:right w:val="none" w:sz="0" w:space="0" w:color="auto"/>
      </w:divBdr>
    </w:div>
    <w:div w:id="779301740">
      <w:bodyDiv w:val="1"/>
      <w:marLeft w:val="0"/>
      <w:marRight w:val="0"/>
      <w:marTop w:val="0"/>
      <w:marBottom w:val="0"/>
      <w:divBdr>
        <w:top w:val="none" w:sz="0" w:space="0" w:color="auto"/>
        <w:left w:val="none" w:sz="0" w:space="0" w:color="auto"/>
        <w:bottom w:val="none" w:sz="0" w:space="0" w:color="auto"/>
        <w:right w:val="none" w:sz="0" w:space="0" w:color="auto"/>
      </w:divBdr>
    </w:div>
    <w:div w:id="806358497">
      <w:bodyDiv w:val="1"/>
      <w:marLeft w:val="0"/>
      <w:marRight w:val="0"/>
      <w:marTop w:val="0"/>
      <w:marBottom w:val="0"/>
      <w:divBdr>
        <w:top w:val="none" w:sz="0" w:space="0" w:color="auto"/>
        <w:left w:val="none" w:sz="0" w:space="0" w:color="auto"/>
        <w:bottom w:val="none" w:sz="0" w:space="0" w:color="auto"/>
        <w:right w:val="none" w:sz="0" w:space="0" w:color="auto"/>
      </w:divBdr>
    </w:div>
    <w:div w:id="926614293">
      <w:bodyDiv w:val="1"/>
      <w:marLeft w:val="0"/>
      <w:marRight w:val="0"/>
      <w:marTop w:val="0"/>
      <w:marBottom w:val="0"/>
      <w:divBdr>
        <w:top w:val="none" w:sz="0" w:space="0" w:color="auto"/>
        <w:left w:val="none" w:sz="0" w:space="0" w:color="auto"/>
        <w:bottom w:val="none" w:sz="0" w:space="0" w:color="auto"/>
        <w:right w:val="none" w:sz="0" w:space="0" w:color="auto"/>
      </w:divBdr>
    </w:div>
    <w:div w:id="945038833">
      <w:bodyDiv w:val="1"/>
      <w:marLeft w:val="0"/>
      <w:marRight w:val="0"/>
      <w:marTop w:val="0"/>
      <w:marBottom w:val="0"/>
      <w:divBdr>
        <w:top w:val="none" w:sz="0" w:space="0" w:color="auto"/>
        <w:left w:val="none" w:sz="0" w:space="0" w:color="auto"/>
        <w:bottom w:val="none" w:sz="0" w:space="0" w:color="auto"/>
        <w:right w:val="none" w:sz="0" w:space="0" w:color="auto"/>
      </w:divBdr>
    </w:div>
    <w:div w:id="946620920">
      <w:bodyDiv w:val="1"/>
      <w:marLeft w:val="0"/>
      <w:marRight w:val="0"/>
      <w:marTop w:val="0"/>
      <w:marBottom w:val="0"/>
      <w:divBdr>
        <w:top w:val="none" w:sz="0" w:space="0" w:color="auto"/>
        <w:left w:val="none" w:sz="0" w:space="0" w:color="auto"/>
        <w:bottom w:val="none" w:sz="0" w:space="0" w:color="auto"/>
        <w:right w:val="none" w:sz="0" w:space="0" w:color="auto"/>
      </w:divBdr>
    </w:div>
    <w:div w:id="1038821446">
      <w:bodyDiv w:val="1"/>
      <w:marLeft w:val="0"/>
      <w:marRight w:val="0"/>
      <w:marTop w:val="0"/>
      <w:marBottom w:val="0"/>
      <w:divBdr>
        <w:top w:val="none" w:sz="0" w:space="0" w:color="auto"/>
        <w:left w:val="none" w:sz="0" w:space="0" w:color="auto"/>
        <w:bottom w:val="none" w:sz="0" w:space="0" w:color="auto"/>
        <w:right w:val="none" w:sz="0" w:space="0" w:color="auto"/>
      </w:divBdr>
    </w:div>
    <w:div w:id="1083137766">
      <w:bodyDiv w:val="1"/>
      <w:marLeft w:val="0"/>
      <w:marRight w:val="0"/>
      <w:marTop w:val="0"/>
      <w:marBottom w:val="0"/>
      <w:divBdr>
        <w:top w:val="none" w:sz="0" w:space="0" w:color="auto"/>
        <w:left w:val="none" w:sz="0" w:space="0" w:color="auto"/>
        <w:bottom w:val="none" w:sz="0" w:space="0" w:color="auto"/>
        <w:right w:val="none" w:sz="0" w:space="0" w:color="auto"/>
      </w:divBdr>
    </w:div>
    <w:div w:id="1117066422">
      <w:bodyDiv w:val="1"/>
      <w:marLeft w:val="0"/>
      <w:marRight w:val="0"/>
      <w:marTop w:val="0"/>
      <w:marBottom w:val="0"/>
      <w:divBdr>
        <w:top w:val="none" w:sz="0" w:space="0" w:color="auto"/>
        <w:left w:val="none" w:sz="0" w:space="0" w:color="auto"/>
        <w:bottom w:val="none" w:sz="0" w:space="0" w:color="auto"/>
        <w:right w:val="none" w:sz="0" w:space="0" w:color="auto"/>
      </w:divBdr>
    </w:div>
    <w:div w:id="1251043922">
      <w:bodyDiv w:val="1"/>
      <w:marLeft w:val="0"/>
      <w:marRight w:val="0"/>
      <w:marTop w:val="0"/>
      <w:marBottom w:val="0"/>
      <w:divBdr>
        <w:top w:val="none" w:sz="0" w:space="0" w:color="auto"/>
        <w:left w:val="none" w:sz="0" w:space="0" w:color="auto"/>
        <w:bottom w:val="none" w:sz="0" w:space="0" w:color="auto"/>
        <w:right w:val="none" w:sz="0" w:space="0" w:color="auto"/>
      </w:divBdr>
    </w:div>
    <w:div w:id="1303119064">
      <w:bodyDiv w:val="1"/>
      <w:marLeft w:val="0"/>
      <w:marRight w:val="0"/>
      <w:marTop w:val="0"/>
      <w:marBottom w:val="0"/>
      <w:divBdr>
        <w:top w:val="none" w:sz="0" w:space="0" w:color="auto"/>
        <w:left w:val="none" w:sz="0" w:space="0" w:color="auto"/>
        <w:bottom w:val="none" w:sz="0" w:space="0" w:color="auto"/>
        <w:right w:val="none" w:sz="0" w:space="0" w:color="auto"/>
      </w:divBdr>
    </w:div>
    <w:div w:id="1327130912">
      <w:bodyDiv w:val="1"/>
      <w:marLeft w:val="0"/>
      <w:marRight w:val="0"/>
      <w:marTop w:val="0"/>
      <w:marBottom w:val="0"/>
      <w:divBdr>
        <w:top w:val="none" w:sz="0" w:space="0" w:color="auto"/>
        <w:left w:val="none" w:sz="0" w:space="0" w:color="auto"/>
        <w:bottom w:val="none" w:sz="0" w:space="0" w:color="auto"/>
        <w:right w:val="none" w:sz="0" w:space="0" w:color="auto"/>
      </w:divBdr>
    </w:div>
    <w:div w:id="1427506286">
      <w:bodyDiv w:val="1"/>
      <w:marLeft w:val="0"/>
      <w:marRight w:val="0"/>
      <w:marTop w:val="0"/>
      <w:marBottom w:val="0"/>
      <w:divBdr>
        <w:top w:val="none" w:sz="0" w:space="0" w:color="auto"/>
        <w:left w:val="none" w:sz="0" w:space="0" w:color="auto"/>
        <w:bottom w:val="none" w:sz="0" w:space="0" w:color="auto"/>
        <w:right w:val="none" w:sz="0" w:space="0" w:color="auto"/>
      </w:divBdr>
    </w:div>
    <w:div w:id="1442532369">
      <w:bodyDiv w:val="1"/>
      <w:marLeft w:val="0"/>
      <w:marRight w:val="0"/>
      <w:marTop w:val="0"/>
      <w:marBottom w:val="0"/>
      <w:divBdr>
        <w:top w:val="none" w:sz="0" w:space="0" w:color="auto"/>
        <w:left w:val="none" w:sz="0" w:space="0" w:color="auto"/>
        <w:bottom w:val="none" w:sz="0" w:space="0" w:color="auto"/>
        <w:right w:val="none" w:sz="0" w:space="0" w:color="auto"/>
      </w:divBdr>
    </w:div>
    <w:div w:id="1449660136">
      <w:bodyDiv w:val="1"/>
      <w:marLeft w:val="0"/>
      <w:marRight w:val="0"/>
      <w:marTop w:val="0"/>
      <w:marBottom w:val="0"/>
      <w:divBdr>
        <w:top w:val="none" w:sz="0" w:space="0" w:color="auto"/>
        <w:left w:val="none" w:sz="0" w:space="0" w:color="auto"/>
        <w:bottom w:val="none" w:sz="0" w:space="0" w:color="auto"/>
        <w:right w:val="none" w:sz="0" w:space="0" w:color="auto"/>
      </w:divBdr>
    </w:div>
    <w:div w:id="1515536448">
      <w:bodyDiv w:val="1"/>
      <w:marLeft w:val="0"/>
      <w:marRight w:val="0"/>
      <w:marTop w:val="0"/>
      <w:marBottom w:val="0"/>
      <w:divBdr>
        <w:top w:val="none" w:sz="0" w:space="0" w:color="auto"/>
        <w:left w:val="none" w:sz="0" w:space="0" w:color="auto"/>
        <w:bottom w:val="none" w:sz="0" w:space="0" w:color="auto"/>
        <w:right w:val="none" w:sz="0" w:space="0" w:color="auto"/>
      </w:divBdr>
    </w:div>
    <w:div w:id="1617447984">
      <w:bodyDiv w:val="1"/>
      <w:marLeft w:val="0"/>
      <w:marRight w:val="0"/>
      <w:marTop w:val="0"/>
      <w:marBottom w:val="0"/>
      <w:divBdr>
        <w:top w:val="none" w:sz="0" w:space="0" w:color="auto"/>
        <w:left w:val="none" w:sz="0" w:space="0" w:color="auto"/>
        <w:bottom w:val="none" w:sz="0" w:space="0" w:color="auto"/>
        <w:right w:val="none" w:sz="0" w:space="0" w:color="auto"/>
      </w:divBdr>
    </w:div>
    <w:div w:id="1913082773">
      <w:bodyDiv w:val="1"/>
      <w:marLeft w:val="0"/>
      <w:marRight w:val="0"/>
      <w:marTop w:val="0"/>
      <w:marBottom w:val="0"/>
      <w:divBdr>
        <w:top w:val="none" w:sz="0" w:space="0" w:color="auto"/>
        <w:left w:val="none" w:sz="0" w:space="0" w:color="auto"/>
        <w:bottom w:val="none" w:sz="0" w:space="0" w:color="auto"/>
        <w:right w:val="none" w:sz="0" w:space="0" w:color="auto"/>
      </w:divBdr>
    </w:div>
    <w:div w:id="1913196961">
      <w:bodyDiv w:val="1"/>
      <w:marLeft w:val="0"/>
      <w:marRight w:val="0"/>
      <w:marTop w:val="0"/>
      <w:marBottom w:val="0"/>
      <w:divBdr>
        <w:top w:val="none" w:sz="0" w:space="0" w:color="auto"/>
        <w:left w:val="none" w:sz="0" w:space="0" w:color="auto"/>
        <w:bottom w:val="none" w:sz="0" w:space="0" w:color="auto"/>
        <w:right w:val="none" w:sz="0" w:space="0" w:color="auto"/>
      </w:divBdr>
      <w:divsChild>
        <w:div w:id="648945558">
          <w:marLeft w:val="0"/>
          <w:marRight w:val="0"/>
          <w:marTop w:val="0"/>
          <w:marBottom w:val="0"/>
          <w:divBdr>
            <w:top w:val="none" w:sz="0" w:space="0" w:color="auto"/>
            <w:left w:val="none" w:sz="0" w:space="0" w:color="auto"/>
            <w:bottom w:val="none" w:sz="0" w:space="0" w:color="auto"/>
            <w:right w:val="none" w:sz="0" w:space="0" w:color="auto"/>
          </w:divBdr>
        </w:div>
        <w:div w:id="1227910752">
          <w:marLeft w:val="0"/>
          <w:marRight w:val="0"/>
          <w:marTop w:val="0"/>
          <w:marBottom w:val="0"/>
          <w:divBdr>
            <w:top w:val="none" w:sz="0" w:space="0" w:color="auto"/>
            <w:left w:val="none" w:sz="0" w:space="0" w:color="auto"/>
            <w:bottom w:val="none" w:sz="0" w:space="0" w:color="auto"/>
            <w:right w:val="none" w:sz="0" w:space="0" w:color="auto"/>
          </w:divBdr>
        </w:div>
      </w:divsChild>
    </w:div>
    <w:div w:id="2064938959">
      <w:bodyDiv w:val="1"/>
      <w:marLeft w:val="0"/>
      <w:marRight w:val="0"/>
      <w:marTop w:val="0"/>
      <w:marBottom w:val="0"/>
      <w:divBdr>
        <w:top w:val="none" w:sz="0" w:space="0" w:color="auto"/>
        <w:left w:val="none" w:sz="0" w:space="0" w:color="auto"/>
        <w:bottom w:val="none" w:sz="0" w:space="0" w:color="auto"/>
        <w:right w:val="none" w:sz="0" w:space="0" w:color="auto"/>
      </w:divBdr>
    </w:div>
    <w:div w:id="2109693199">
      <w:bodyDiv w:val="1"/>
      <w:marLeft w:val="0"/>
      <w:marRight w:val="0"/>
      <w:marTop w:val="0"/>
      <w:marBottom w:val="0"/>
      <w:divBdr>
        <w:top w:val="none" w:sz="0" w:space="0" w:color="auto"/>
        <w:left w:val="none" w:sz="0" w:space="0" w:color="auto"/>
        <w:bottom w:val="none" w:sz="0" w:space="0" w:color="auto"/>
        <w:right w:val="none" w:sz="0" w:space="0" w:color="auto"/>
      </w:divBdr>
      <w:divsChild>
        <w:div w:id="2104494305">
          <w:marLeft w:val="-225"/>
          <w:marRight w:val="-225"/>
          <w:marTop w:val="0"/>
          <w:marBottom w:val="0"/>
          <w:divBdr>
            <w:top w:val="none" w:sz="0" w:space="0" w:color="auto"/>
            <w:left w:val="none" w:sz="0" w:space="0" w:color="auto"/>
            <w:bottom w:val="none" w:sz="0" w:space="0" w:color="auto"/>
            <w:right w:val="none" w:sz="0" w:space="0" w:color="auto"/>
          </w:divBdr>
        </w:div>
        <w:div w:id="961888734">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4B2C7-42CE-4C05-BCBB-1CBEF6A7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5757</Words>
  <Characters>32816</Characters>
  <Application>Microsoft Office Word</Application>
  <DocSecurity>0</DocSecurity>
  <Lines>273</Lines>
  <Paragraphs>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Goranka Hus</dc:creator>
  <cp:lastModifiedBy>Microsoftov račun</cp:lastModifiedBy>
  <cp:revision>2</cp:revision>
  <cp:lastPrinted>2024-02-13T16:09:00Z</cp:lastPrinted>
  <dcterms:created xsi:type="dcterms:W3CDTF">2024-04-22T18:31:00Z</dcterms:created>
  <dcterms:modified xsi:type="dcterms:W3CDTF">2024-04-22T18:31:00Z</dcterms:modified>
</cp:coreProperties>
</file>