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FE" w:rsidRPr="00DE188B" w:rsidRDefault="007956FE" w:rsidP="007956FE">
      <w:pPr>
        <w:spacing w:after="0" w:line="276" w:lineRule="auto"/>
        <w:textAlignment w:val="baseline"/>
        <w:outlineLvl w:val="2"/>
        <w:rPr>
          <w:rFonts w:ascii="Calibri" w:eastAsia="Times New Roman" w:hAnsi="Calibri" w:cs="Calibri"/>
          <w:b/>
          <w:bCs/>
          <w:color w:val="FF0000"/>
          <w:lang w:eastAsia="hr-HR"/>
        </w:rPr>
      </w:pPr>
      <w:r w:rsidRPr="007956FE">
        <w:rPr>
          <w:rFonts w:ascii="Calibri" w:eastAsia="Times New Roman" w:hAnsi="Calibri" w:cs="Calibri"/>
          <w:b/>
          <w:bCs/>
          <w:color w:val="FF0000"/>
          <w:lang w:eastAsia="hr-HR"/>
        </w:rPr>
        <w:t>NN 155/2023 (22.12.2023.), Zakon o plaćama u državnoj službi i javnim službama</w:t>
      </w:r>
    </w:p>
    <w:p w:rsidR="00DE188B" w:rsidRPr="007956FE" w:rsidRDefault="00DE188B" w:rsidP="007956FE">
      <w:pPr>
        <w:spacing w:after="0" w:line="276" w:lineRule="auto"/>
        <w:textAlignment w:val="baseline"/>
        <w:outlineLvl w:val="2"/>
        <w:rPr>
          <w:rFonts w:ascii="Calibri" w:eastAsia="Times New Roman" w:hAnsi="Calibri" w:cs="Calibri"/>
          <w:b/>
          <w:bCs/>
          <w:color w:val="000000"/>
          <w:lang w:eastAsia="hr-HR"/>
        </w:rPr>
      </w:pPr>
    </w:p>
    <w:p w:rsidR="007956FE" w:rsidRPr="007956FE" w:rsidRDefault="007956FE" w:rsidP="007956FE">
      <w:pPr>
        <w:shd w:val="clear" w:color="auto" w:fill="FFFFFF"/>
        <w:spacing w:after="48" w:line="276" w:lineRule="auto"/>
        <w:jc w:val="center"/>
        <w:textAlignment w:val="baseline"/>
        <w:rPr>
          <w:rFonts w:ascii="Calibri" w:eastAsia="Times New Roman" w:hAnsi="Calibri" w:cs="Calibri"/>
          <w:b/>
          <w:bCs/>
          <w:caps/>
          <w:color w:val="231F20"/>
          <w:lang w:eastAsia="hr-HR"/>
        </w:rPr>
      </w:pPr>
      <w:r w:rsidRPr="007956FE">
        <w:rPr>
          <w:rFonts w:ascii="Calibri" w:eastAsia="Times New Roman" w:hAnsi="Calibri" w:cs="Calibri"/>
          <w:b/>
          <w:bCs/>
          <w:caps/>
          <w:color w:val="231F20"/>
          <w:lang w:eastAsia="hr-HR"/>
        </w:rPr>
        <w:t>HRVATSKI SABOR</w:t>
      </w:r>
    </w:p>
    <w:p w:rsidR="007956FE" w:rsidRPr="007956FE" w:rsidRDefault="007956FE" w:rsidP="007956FE">
      <w:pPr>
        <w:shd w:val="clear" w:color="auto" w:fill="FFFFFF"/>
        <w:spacing w:after="48" w:line="276" w:lineRule="auto"/>
        <w:jc w:val="right"/>
        <w:textAlignment w:val="baseline"/>
        <w:rPr>
          <w:rFonts w:ascii="Calibri" w:eastAsia="Times New Roman" w:hAnsi="Calibri" w:cs="Calibri"/>
          <w:b/>
          <w:bCs/>
          <w:color w:val="231F20"/>
          <w:lang w:eastAsia="hr-HR"/>
        </w:rPr>
      </w:pPr>
      <w:r w:rsidRPr="007956FE">
        <w:rPr>
          <w:rFonts w:ascii="Calibri" w:eastAsia="Times New Roman" w:hAnsi="Calibri" w:cs="Calibri"/>
          <w:b/>
          <w:bCs/>
          <w:color w:val="231F20"/>
          <w:lang w:eastAsia="hr-HR"/>
        </w:rPr>
        <w:t>2359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Na temelju članka 89. Ustava Republike Hrvatske, donosim</w:t>
      </w:r>
    </w:p>
    <w:p w:rsidR="007956FE" w:rsidRPr="007956FE" w:rsidRDefault="007956FE" w:rsidP="007956FE">
      <w:pPr>
        <w:shd w:val="clear" w:color="auto" w:fill="FFFFFF"/>
        <w:spacing w:before="153" w:after="0" w:line="276" w:lineRule="auto"/>
        <w:jc w:val="center"/>
        <w:textAlignment w:val="baseline"/>
        <w:rPr>
          <w:rFonts w:ascii="Calibri" w:eastAsia="Times New Roman" w:hAnsi="Calibri" w:cs="Calibri"/>
          <w:b/>
          <w:bCs/>
          <w:color w:val="231F20"/>
          <w:sz w:val="24"/>
          <w:szCs w:val="24"/>
          <w:lang w:eastAsia="hr-HR"/>
        </w:rPr>
      </w:pPr>
      <w:r w:rsidRPr="007956FE">
        <w:rPr>
          <w:rFonts w:ascii="Calibri" w:eastAsia="Times New Roman" w:hAnsi="Calibri" w:cs="Calibri"/>
          <w:b/>
          <w:bCs/>
          <w:color w:val="231F20"/>
          <w:sz w:val="24"/>
          <w:szCs w:val="24"/>
          <w:lang w:eastAsia="hr-HR"/>
        </w:rPr>
        <w:t>ODLUKU</w:t>
      </w:r>
    </w:p>
    <w:p w:rsidR="007956FE" w:rsidRDefault="007956FE" w:rsidP="007956FE">
      <w:pPr>
        <w:shd w:val="clear" w:color="auto" w:fill="FFFFFF"/>
        <w:spacing w:before="68" w:after="72" w:line="276" w:lineRule="auto"/>
        <w:jc w:val="center"/>
        <w:textAlignment w:val="baseline"/>
        <w:rPr>
          <w:rFonts w:ascii="Calibri" w:eastAsia="Times New Roman" w:hAnsi="Calibri" w:cs="Calibri"/>
          <w:b/>
          <w:bCs/>
          <w:color w:val="231F20"/>
          <w:sz w:val="24"/>
          <w:szCs w:val="24"/>
          <w:lang w:eastAsia="hr-HR"/>
        </w:rPr>
      </w:pPr>
      <w:r w:rsidRPr="007956FE">
        <w:rPr>
          <w:rFonts w:ascii="Calibri" w:eastAsia="Times New Roman" w:hAnsi="Calibri" w:cs="Calibri"/>
          <w:b/>
          <w:bCs/>
          <w:color w:val="231F20"/>
          <w:sz w:val="24"/>
          <w:szCs w:val="24"/>
          <w:lang w:eastAsia="hr-HR"/>
        </w:rPr>
        <w:t>O PROGLAŠENJU ZAKONA O PLAĆAMA U DRŽAVNOJ SLUŽBI I JAVNIM SLUŽBAMA</w:t>
      </w:r>
    </w:p>
    <w:p w:rsidR="00DE188B" w:rsidRPr="007956FE" w:rsidRDefault="00DE188B" w:rsidP="007956FE">
      <w:pPr>
        <w:shd w:val="clear" w:color="auto" w:fill="FFFFFF"/>
        <w:spacing w:before="68" w:after="72" w:line="276" w:lineRule="auto"/>
        <w:jc w:val="center"/>
        <w:textAlignment w:val="baseline"/>
        <w:rPr>
          <w:rFonts w:ascii="Calibri" w:eastAsia="Times New Roman" w:hAnsi="Calibri" w:cs="Calibri"/>
          <w:b/>
          <w:bCs/>
          <w:color w:val="231F20"/>
          <w:sz w:val="24"/>
          <w:szCs w:val="24"/>
          <w:lang w:eastAsia="hr-HR"/>
        </w:rPr>
      </w:pPr>
      <w:bookmarkStart w:id="0" w:name="_GoBack"/>
      <w:bookmarkEnd w:id="0"/>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Proglašavam Zakon o plaćama u državnoj službi i javnim službama, koji je Hrvatski sabor donio na sjednici 15. prosinca 2023.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after="0" w:line="276" w:lineRule="auto"/>
        <w:ind w:left="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Klasa: 011-02/23-02/111</w:t>
      </w:r>
    </w:p>
    <w:p w:rsidR="007956FE" w:rsidRPr="007956FE" w:rsidRDefault="007956FE" w:rsidP="007956FE">
      <w:pPr>
        <w:shd w:val="clear" w:color="auto" w:fill="FFFFFF"/>
        <w:spacing w:after="0" w:line="276" w:lineRule="auto"/>
        <w:ind w:left="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Urbroj: 71-10-01/1-23-2</w:t>
      </w:r>
    </w:p>
    <w:p w:rsidR="007956FE" w:rsidRPr="007956FE" w:rsidRDefault="007956FE" w:rsidP="007956FE">
      <w:pPr>
        <w:shd w:val="clear" w:color="auto" w:fill="FFFFFF"/>
        <w:spacing w:after="0" w:line="276" w:lineRule="auto"/>
        <w:ind w:left="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after="0" w:line="276" w:lineRule="auto"/>
        <w:ind w:left="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Zagreb, 20. prosinca 2023.</w:t>
      </w:r>
    </w:p>
    <w:p w:rsidR="007956FE" w:rsidRPr="007956FE" w:rsidRDefault="007956FE" w:rsidP="007956FE">
      <w:pPr>
        <w:shd w:val="clear" w:color="auto" w:fill="FFFFFF"/>
        <w:spacing w:after="0" w:line="276" w:lineRule="auto"/>
        <w:ind w:left="2712"/>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Predsjednik</w:t>
      </w:r>
      <w:r w:rsidRPr="007956FE">
        <w:rPr>
          <w:rFonts w:ascii="Calibri" w:eastAsia="Times New Roman" w:hAnsi="Calibri" w:cs="Calibri"/>
          <w:color w:val="231F20"/>
          <w:lang w:eastAsia="hr-HR"/>
        </w:rPr>
        <w:br/>
        <w:t>Republike Hrvatske</w:t>
      </w:r>
      <w:r w:rsidRPr="007956FE">
        <w:rPr>
          <w:rFonts w:ascii="Calibri" w:eastAsia="Times New Roman" w:hAnsi="Calibri" w:cs="Calibri"/>
          <w:color w:val="231F20"/>
          <w:lang w:eastAsia="hr-HR"/>
        </w:rPr>
        <w:br/>
      </w:r>
      <w:r w:rsidRPr="007956FE">
        <w:rPr>
          <w:rFonts w:ascii="Calibri" w:eastAsia="Times New Roman" w:hAnsi="Calibri" w:cs="Calibri"/>
          <w:b/>
          <w:bCs/>
          <w:color w:val="231F20"/>
          <w:bdr w:val="none" w:sz="0" w:space="0" w:color="auto" w:frame="1"/>
          <w:lang w:eastAsia="hr-HR"/>
        </w:rPr>
        <w:t>Zoran Milanović, </w:t>
      </w:r>
      <w:r w:rsidRPr="007956FE">
        <w:rPr>
          <w:rFonts w:ascii="Calibri" w:eastAsia="Times New Roman" w:hAnsi="Calibri" w:cs="Calibri"/>
          <w:color w:val="231F20"/>
          <w:lang w:eastAsia="hr-HR"/>
        </w:rPr>
        <w:t>v. r.</w:t>
      </w:r>
    </w:p>
    <w:p w:rsidR="007956FE" w:rsidRPr="007956FE" w:rsidRDefault="007956FE" w:rsidP="007956FE">
      <w:pPr>
        <w:shd w:val="clear" w:color="auto" w:fill="FFFFFF"/>
        <w:spacing w:after="0" w:line="276" w:lineRule="auto"/>
        <w:ind w:left="2712"/>
        <w:jc w:val="center"/>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153" w:after="0" w:line="276" w:lineRule="auto"/>
        <w:jc w:val="center"/>
        <w:textAlignment w:val="baseline"/>
        <w:rPr>
          <w:rFonts w:ascii="Calibri" w:eastAsia="Times New Roman" w:hAnsi="Calibri" w:cs="Calibri"/>
          <w:b/>
          <w:bCs/>
          <w:color w:val="231F20"/>
          <w:sz w:val="28"/>
          <w:szCs w:val="28"/>
          <w:lang w:eastAsia="hr-HR"/>
        </w:rPr>
      </w:pPr>
      <w:r w:rsidRPr="007956FE">
        <w:rPr>
          <w:rFonts w:ascii="Calibri" w:eastAsia="Times New Roman" w:hAnsi="Calibri" w:cs="Calibri"/>
          <w:b/>
          <w:bCs/>
          <w:color w:val="231F20"/>
          <w:sz w:val="28"/>
          <w:szCs w:val="28"/>
          <w:lang w:eastAsia="hr-HR"/>
        </w:rPr>
        <w:t>ZAKON</w:t>
      </w:r>
    </w:p>
    <w:p w:rsidR="007956FE" w:rsidRDefault="007956FE" w:rsidP="00DE188B">
      <w:pPr>
        <w:shd w:val="clear" w:color="auto" w:fill="FFFFFF"/>
        <w:spacing w:before="68" w:after="72" w:line="276" w:lineRule="auto"/>
        <w:jc w:val="center"/>
        <w:textAlignment w:val="baseline"/>
        <w:rPr>
          <w:rFonts w:ascii="Calibri" w:eastAsia="Times New Roman" w:hAnsi="Calibri" w:cs="Calibri"/>
          <w:b/>
          <w:bCs/>
          <w:color w:val="231F20"/>
          <w:sz w:val="28"/>
          <w:szCs w:val="28"/>
          <w:lang w:eastAsia="hr-HR"/>
        </w:rPr>
      </w:pPr>
      <w:r w:rsidRPr="007956FE">
        <w:rPr>
          <w:rFonts w:ascii="Calibri" w:eastAsia="Times New Roman" w:hAnsi="Calibri" w:cs="Calibri"/>
          <w:b/>
          <w:bCs/>
          <w:color w:val="231F20"/>
          <w:sz w:val="28"/>
          <w:szCs w:val="28"/>
          <w:lang w:eastAsia="hr-HR"/>
        </w:rPr>
        <w:t>O PLAĆAMA U DRŽAVNOJ SLUŽBI I JAVNIM SLUŽBAMA</w:t>
      </w:r>
    </w:p>
    <w:p w:rsidR="00DE188B" w:rsidRPr="007956FE" w:rsidRDefault="00DE188B" w:rsidP="00DE188B">
      <w:pPr>
        <w:shd w:val="clear" w:color="auto" w:fill="FFFFFF"/>
        <w:spacing w:before="68" w:after="72" w:line="276" w:lineRule="auto"/>
        <w:jc w:val="center"/>
        <w:textAlignment w:val="baseline"/>
        <w:rPr>
          <w:rFonts w:ascii="Calibri" w:eastAsia="Times New Roman" w:hAnsi="Calibri" w:cs="Calibri"/>
          <w:b/>
          <w:bCs/>
          <w:color w:val="231F20"/>
          <w:sz w:val="28"/>
          <w:szCs w:val="28"/>
          <w:lang w:eastAsia="hr-HR"/>
        </w:rPr>
      </w:pPr>
    </w:p>
    <w:p w:rsidR="00DE188B" w:rsidRPr="007956FE" w:rsidRDefault="007956FE" w:rsidP="00DE188B">
      <w:pPr>
        <w:shd w:val="clear" w:color="auto" w:fill="FFFFFF"/>
        <w:spacing w:before="272" w:after="72" w:line="276" w:lineRule="auto"/>
        <w:jc w:val="center"/>
        <w:textAlignment w:val="baseline"/>
        <w:rPr>
          <w:rFonts w:ascii="Calibri" w:eastAsia="Times New Roman" w:hAnsi="Calibri" w:cs="Calibri"/>
          <w:b/>
          <w:color w:val="231F20"/>
          <w:sz w:val="24"/>
          <w:szCs w:val="24"/>
          <w:lang w:eastAsia="hr-HR"/>
        </w:rPr>
      </w:pPr>
      <w:r w:rsidRPr="007956FE">
        <w:rPr>
          <w:rFonts w:ascii="Calibri" w:eastAsia="Times New Roman" w:hAnsi="Calibri" w:cs="Calibri"/>
          <w:b/>
          <w:color w:val="231F20"/>
          <w:sz w:val="24"/>
          <w:szCs w:val="24"/>
          <w:lang w:eastAsia="hr-HR"/>
        </w:rPr>
        <w:t>I. UVODNE ODREDBE</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Predmet Zakona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Ovim se Zakonom uređuje sustav plaća u državnoj službi i javnim službama: načela sustava plaća, vrednovanje radnih mjesta, ocjenjivanje učinkovitosti rada službenika i namještenika, plaća i dodaci na plaću, platna ljestvica i platni razredi, promicanje u plaći na temelju ocjene učinkovitosti rada, nagrađivanje službenika i namještenika za ostvarene radne rezultate, praćenje i unaprjeđenje sustava plaća u državnoj službi i javnim službama te nadzor nad provedbom ovoga Zakona.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Primjena Zakona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Odredbe ovoga Zakona primjenjuju se na službenike i namještenike u državnoj službi i javnim službama.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xml:space="preserve">(2) Odredbe ovoga Zakona ne primjenjuju se na djelatne vojne osobe, službenike i namještenike u Uredu predsjednika Republike Hrvatske, službenike i namještenike na Ustavnom sudu Republike Hrvatske, zaposlenike u državnim tijelima osnovanim zakonom kojim se uređuje sigurnosno-obavještajni sustav Republike Hrvatske te na zaposlenike u Državnom uredu za reviziju, Agenciji za </w:t>
      </w:r>
      <w:r w:rsidRPr="007956FE">
        <w:rPr>
          <w:rFonts w:ascii="Calibri" w:eastAsia="Times New Roman" w:hAnsi="Calibri" w:cs="Calibri"/>
          <w:color w:val="231F20"/>
          <w:lang w:eastAsia="hr-HR"/>
        </w:rPr>
        <w:lastRenderedPageBreak/>
        <w:t>elektroničke medije, Hrvatskoj energetskoj regulatornoj agenciji, Hrvatskoj regulatornoj agenciji za mrežne djelatnosti, Hrvatskoj agenciji za civilno zrakoplovstvo te umjetnike i zaposlenike tehnike u Hrvatskom narodnom kazalištu u Zagrebu i Ansamblu narodnih plesova i pjesama Hrvatske Lado, osim odredaba koje se odnose na osnovicu za obračun plaće.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Odredbe ovoga Zakona ne primjenjuju se na zaposlenike u diplomatsko-konzularnim predstavništvima Republike Hrvatske u inozemstvu i druge zaposlenike izaslane u inozemstvo.</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Odredbe ovoga Zakona ne primjenjuju se na zaposlenike iz drugih država koji zasnivaju radni odnos na određeno vrijeme u sustavu znanosti i visokog obrazovanja Republike Hrvatske na radnim mjestima financiranim iz financijskih instrumenata Europske unije i međunarodnih instrumenata.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Na osobe zaposlene na poslovima podrške ministru te u Uredu predsjednika Vlade Republike Hrvatske i Uredu predsjednika Hrvatskoga sabora, sukladno zakonu kojim se uređuje sustav državne uprave, primjenjuju se odredbe ovoga Zakona koje se odnose na vrednovanje radnih mjesta i osnovnu plaću te dodatak za radni staž.</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Pojmovi u ovom Zakonu</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Pojedini pojmovi u ovom Zakonu imaju sljedeće značenje:</w:t>
      </w:r>
    </w:p>
    <w:p w:rsidR="007956FE" w:rsidRPr="007956FE" w:rsidRDefault="007956FE" w:rsidP="007956FE">
      <w:pPr>
        <w:shd w:val="clear" w:color="auto" w:fill="FFFFFF"/>
        <w:spacing w:after="0"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w:t>
      </w:r>
      <w:r w:rsidRPr="007956FE">
        <w:rPr>
          <w:rFonts w:ascii="Calibri" w:eastAsia="Times New Roman" w:hAnsi="Calibri" w:cs="Calibri"/>
          <w:i/>
          <w:iCs/>
          <w:color w:val="231F20"/>
          <w:bdr w:val="none" w:sz="0" w:space="0" w:color="auto" w:frame="1"/>
          <w:lang w:eastAsia="hr-HR"/>
        </w:rPr>
        <w:t>državna tijela </w:t>
      </w:r>
      <w:r w:rsidRPr="007956FE">
        <w:rPr>
          <w:rFonts w:ascii="Calibri" w:eastAsia="Times New Roman" w:hAnsi="Calibri" w:cs="Calibri"/>
          <w:color w:val="231F20"/>
          <w:lang w:eastAsia="hr-HR"/>
        </w:rPr>
        <w:t>su tijela državne uprave, pravosudna tijela, stručna služba Hrvatskoga sabora, Ured predsjednika Vlade Republike Hrvatske, Glavno tajništvo Vlade Republike Hrvatske, uredi i druge stručne službe Vlade Republike Hrvatske, Pučkog pravobranitelja, Pravobranitelja za djecu, Pravobranitelja za ravnopravnost spolova, Pravobranitelja za osobe s invaliditetom, Povjerenika za informiranje, Državnog izbornog povjerenstva, Povjerenstva za odlučivanje o sukobu interesa, Povjerenstva za fiskalnu politiku i druga tijela koja se osnivaju za obavljanje državne službe</w:t>
      </w:r>
    </w:p>
    <w:p w:rsidR="007956FE" w:rsidRPr="007956FE" w:rsidRDefault="007956FE" w:rsidP="007956FE">
      <w:pPr>
        <w:shd w:val="clear" w:color="auto" w:fill="FFFFFF"/>
        <w:spacing w:after="0"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w:t>
      </w:r>
      <w:r w:rsidRPr="007956FE">
        <w:rPr>
          <w:rFonts w:ascii="Calibri" w:eastAsia="Times New Roman" w:hAnsi="Calibri" w:cs="Calibri"/>
          <w:i/>
          <w:iCs/>
          <w:color w:val="231F20"/>
          <w:bdr w:val="none" w:sz="0" w:space="0" w:color="auto" w:frame="1"/>
          <w:lang w:eastAsia="hr-HR"/>
        </w:rPr>
        <w:t>javne službe </w:t>
      </w:r>
      <w:r w:rsidRPr="007956FE">
        <w:rPr>
          <w:rFonts w:ascii="Calibri" w:eastAsia="Times New Roman" w:hAnsi="Calibri" w:cs="Calibri"/>
          <w:color w:val="231F20"/>
          <w:lang w:eastAsia="hr-HR"/>
        </w:rPr>
        <w:t>su: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a) pravne osobe koje su kao proračunski korisnici državnog proračuna navedeni u Registru proračunskih i izvanproračunskih korisnika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b) Hrvatski zavod za mirovinsko osiguranje, Hrvatski zavod za zdravstveno osiguranje i Hrvatski zavod za zapošljavanje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c) osnovnoškolske i srednjoškolske ustanove čiji je osnivač Republika Hrvatska ili jedinica lokalne i područne (regionalne) samouprave kojima se sredstva za plaće osiguravaju u državnom proračunu sukladno posebnom propisu kojim se uređuje odgoj i obrazovanje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d) ostale pravne osobe iz sustava znanosti i obrazovanja kojima se sredstva za plaće osiguravaju u državnom proračunu 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e) javne ustanove kojima Hrvatski zavod za zdravstveno osiguranje osigurava sredstva za plaće u okviru sredstava za troškove pružanja zdravstvene zaštite osiguranim osobama</w:t>
      </w:r>
    </w:p>
    <w:p w:rsidR="007956FE" w:rsidRPr="007956FE" w:rsidRDefault="007956FE" w:rsidP="007956FE">
      <w:pPr>
        <w:shd w:val="clear" w:color="auto" w:fill="FFFFFF"/>
        <w:spacing w:after="0"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w:t>
      </w:r>
      <w:r w:rsidRPr="007956FE">
        <w:rPr>
          <w:rFonts w:ascii="Calibri" w:eastAsia="Times New Roman" w:hAnsi="Calibri" w:cs="Calibri"/>
          <w:i/>
          <w:iCs/>
          <w:color w:val="231F20"/>
          <w:bdr w:val="none" w:sz="0" w:space="0" w:color="auto" w:frame="1"/>
          <w:lang w:eastAsia="hr-HR"/>
        </w:rPr>
        <w:t>službenici i namještenici </w:t>
      </w:r>
      <w:r w:rsidRPr="007956FE">
        <w:rPr>
          <w:rFonts w:ascii="Calibri" w:eastAsia="Times New Roman" w:hAnsi="Calibri" w:cs="Calibri"/>
          <w:color w:val="231F20"/>
          <w:lang w:eastAsia="hr-HR"/>
        </w:rPr>
        <w:t>su državni službenici i namještenici te zaposlenici u javnim službama</w:t>
      </w:r>
    </w:p>
    <w:p w:rsidR="007956FE" w:rsidRPr="007956FE" w:rsidRDefault="007956FE" w:rsidP="007956FE">
      <w:pPr>
        <w:shd w:val="clear" w:color="auto" w:fill="FFFFFF"/>
        <w:spacing w:after="0"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w:t>
      </w:r>
      <w:r w:rsidRPr="007956FE">
        <w:rPr>
          <w:rFonts w:ascii="Calibri" w:eastAsia="Times New Roman" w:hAnsi="Calibri" w:cs="Calibri"/>
          <w:i/>
          <w:iCs/>
          <w:color w:val="231F20"/>
          <w:bdr w:val="none" w:sz="0" w:space="0" w:color="auto" w:frame="1"/>
          <w:lang w:eastAsia="hr-HR"/>
        </w:rPr>
        <w:t>čelnik državnog tijela </w:t>
      </w:r>
      <w:r w:rsidRPr="007956FE">
        <w:rPr>
          <w:rFonts w:ascii="Calibri" w:eastAsia="Times New Roman" w:hAnsi="Calibri" w:cs="Calibri"/>
          <w:color w:val="231F20"/>
          <w:lang w:eastAsia="hr-HR"/>
        </w:rPr>
        <w:t>je čelnik utvrđen posebnim propisom</w:t>
      </w:r>
    </w:p>
    <w:p w:rsidR="007956FE" w:rsidRPr="007956FE" w:rsidRDefault="007956FE" w:rsidP="007956FE">
      <w:pPr>
        <w:shd w:val="clear" w:color="auto" w:fill="FFFFFF"/>
        <w:spacing w:after="0"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w:t>
      </w:r>
      <w:r w:rsidRPr="007956FE">
        <w:rPr>
          <w:rFonts w:ascii="Calibri" w:eastAsia="Times New Roman" w:hAnsi="Calibri" w:cs="Calibri"/>
          <w:i/>
          <w:iCs/>
          <w:color w:val="231F20"/>
          <w:bdr w:val="none" w:sz="0" w:space="0" w:color="auto" w:frame="1"/>
          <w:lang w:eastAsia="hr-HR"/>
        </w:rPr>
        <w:t>čelnik javne službe </w:t>
      </w:r>
      <w:r w:rsidRPr="007956FE">
        <w:rPr>
          <w:rFonts w:ascii="Calibri" w:eastAsia="Times New Roman" w:hAnsi="Calibri" w:cs="Calibri"/>
          <w:color w:val="231F20"/>
          <w:lang w:eastAsia="hr-HR"/>
        </w:rPr>
        <w:t>je čelnik ustanove ili druge pravne osobe koja se smatra javnom službom u smislu ovoga Zakona.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Rodna neutralnost izraza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w:t>
      </w:r>
    </w:p>
    <w:p w:rsidR="007956FE" w:rsidRPr="007956FE" w:rsidRDefault="007956FE" w:rsidP="00DE188B">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Izrazi koji se koriste u ovom Zakonu, a imaju rodno značenje koriste se neutralno i odnose se jednako na muški i ženski rod.</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Pravo na plaću</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5.</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Službenik i namještenik ima pravo na plaću i naknade pod uvjetima utvrđenim ovim Zakonom, drugim propisima i kolektivnim ugovorima.</w:t>
      </w: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Pr="007956FE" w:rsidRDefault="007956FE" w:rsidP="00DE188B">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II. NAČELA SUSTAVA PLAĆA</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Načelo jednakosti plaća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6.</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Službenicima i namještenicima isplaćuje se jednaka plaća za jednak rad odnosno rad jednake vrijednosti.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Žene i muškarci koji obavljaju jednak rad odnosno rad jednake vrijednosti u državnoj službi i javnim službama imaju pravo na jednaku plaću.</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Načelo transparentnosti plaća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7.</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Podaci o elementima za obračun plaće za radna mjesta u državnoj službi objavljuju se na mrežnim stranicama tijela državne uprave nadležnog za službeničke odnose.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Podaci o elementima za obračun plaće za radna mjesta u javnim službama objavljuju se na mrežnim stranicama tijela državne uprave nadležnog za rad.</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Načelo zabrane diskriminacije</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8.</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U postupku ostvarivanja prava iz ovoga Zakona zabranjena je diskriminacija na osnovi rase ili etničke pripadnosti ili boje kože, spola, jezika, vjere, političkog ili drugog uvjerenja, nacionalnog ili socijalnog podrijetla, imovinskog stanja, članstva u sindikatu, obrazovanja, društvenog položaja, bračnog ili obiteljskog statusa, dobi, zdravstvenog stanja, invaliditeta, genskog nasljeđa, rodnog identiteta ili spolne orijentacije.</w:t>
      </w: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III. VREDNOVANJE RADNIH MJESTA</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Standardna mjerila za vrednovanje i klasifikaciju radnih mjesta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Radna mjesta u državnoj službi i javnim službama vrednuju se primjenom standardnih mjerila za vrednovanje i klasifikaciju radnih mjesta propisanih ovim Zakonom.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Standardna mjerila za vrednovanje i klasifikaciju radnih mjesta su: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a) KOMPETENCIJE: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potrebna razina formalnog obrazovanja za obavljanje poslova određenog radnog mjesta (potreban stupanj obrazovanja)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 potrebno radno iskustvo</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državni ispit, posebni stručni ispiti, licencije, dodatna znanja i vještine potrebne za obavljanje poslova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b) SLOŽENOST:</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složenost poslova na radnome mjestu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raznovrsnost poslova i područja rada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samostalnost u radu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c) ODGOVORNOST I UTJECAJ NA DONOŠENJE ODLUKA: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odgovornost i utjecaj na donošenje odluka u državnom tijelu ili javnoj službi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odgovornost za život, zdravlje i sigurnost ljudi te odgovornost za širi utjecaj na društvo</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d) SURADNJA I KOMUNIKACIJA: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suradnja s drugim tijelima i institucijama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komunikacija i rad sa strankama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suradnja unutar državnog tijela ili javne službe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e) UPRAVLJANJE: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raznovrsnost i kompleksnost područja kojima se upravlja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razina upravljanja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f) POSEBNI UVJETI RADA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opasnost za vlastiti život i zdravlje u obavljanju poslova te nepovoljni radni uvjeti koji su stalno obilježje radnog mjesta.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Način primjene standardnih mjerila u postupku vrednovanja i klasifikacije radnih mjesta u državnim tijelima i javnim službama utvrđuje uredbom Vlada Republike Hrvatske (u daljnjem tekstu: Vlada) na prijedlog tijela državne uprave nadležnog za službeničke odnose.</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Prijedlog uredbe iz stavka 3. ovoga članka dostavlja se na mišljenje sindikatima reprezentativnim za pregovaranje o sklapanju kolektivnog ugovora koji se primjenjuje na državne službenike i namještenike i sindikatima reprezentativnim za pregovaranje o sklapanju temeljnog kolektivnog ugovora za javne službenike i namještenike te udrugama sindikata više razine koje su reprezentativne za sudjelovanje u tripartitnim tijelima na nacionalnoj razini. Ako sindikati ne dostave mišljenje u roku od 15 dana, smatra se da su suglasni s prijedlogom.</w:t>
      </w: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IV. OCJENJIVANJE UČINKOVITOSTI RADA</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Ocjenjivanje učinkovitosti rada službenika i namještenika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10.</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Učinkovitost rada službenika i namještenika ocjenjuje se jednom godišnje za prethodnu kalendarsku godinu.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Ocjene učinkovitosti rada su: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izvrstan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naročito uspješan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uspješan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 zadovoljava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ne zadovoljava.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Odluku o ocjeni učinkovitosti rada službenika i namještenika donosi čelnik državnog tijela ili čelnik javne službe odnosno osoba koju oni ovlaste na način, u postupku i prema kriterijima propisanim uredbama iz stavaka 8. i 9. ovoga članka. Čelnik državnog tijela ili javne službe može ovlastiti jednu ili više osoba za donošenje odluke o ocjeni učinkovitosti rada službenika i namještenika.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Službenika koji je čelnik državnog tijela ocjenjuje čelnik tijela koje ga je imenovalo na dužnost odnosno osoba koju on za to ovlasti.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Službenika koji je čelnik javne službe ocjenjuje tijelo koje ga je imenovalo na dužnost.</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Državnom službeniku i namješteniku koji je ocijenjen ocjenom »ne zadovoljava« prestaje državna služba u skladu s propisima o državnim službenicima.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(7) Službeniku i namješteniku u javnoj službi koji je ocijenjen ocjenom »ne zadovoljava« prestaje služba redovitim otkazom u skladu s općim propisom o radu.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(8) Postupak, kriterije i način ocjenjivanja učinkovitosti rada službenika i namještenika u državnim tijelima propisuje Vlada uredbom na prijedlog tijela državne uprave nadležnog za službeničke odnose.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(9) Postupak, kriterije i način ocjenjivanja učinkovitosti rada službenika i namještenika u javnim službama propisuje Vlada uredbom na prijedlog tijela državne uprave nadležnog za rad.</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(10) Prijedlog uredbe iz stavka 8. ovoga članka dostavlja se na mišljenje sindikatima reprezentativnim za pregovaranje o sklapanju kolektivnog ugovora koji se primjenjuje na državne službenike i namještenike te udrugama sindikata više razine koje su reprezentativne za sudjelovanje u tripartitnim tijelima na nacionalnoj razini. Ako sindikati ne dostave mišljenje u roku od 15 dana, smatra se da su suglasni s prijedlogom.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(11) Prijedlog uredbe iz stavka 9. ovoga članka dostavlja se na mišljenje sindikatima reprezentativnim za pregovaranje o sklapanju temeljnog kolektivnog ugovora za javne službenike i namještenike te udrugama sindikata više razine koje su reprezentativne za sudjelovanje u tripartitnim tijelima na nacionalnoj razini. Ako sindikati ne dostave mišljenje u roku od 15 dana, smatra se da su suglasni s prijedlogom.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(12) Zbog specifičnosti policijskih poslova ministar unutarnjih poslova, uz kriterije određene uredbom iz stavka 8. ovoga članka, pravilnikom utvrđuje posebne kriterije za ocjenjivanje učinkovitosti rada policijskih službenika.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(13) Zbog specifičnosti poslova pojedinih javnih službi ministar nadležan za pojedinu javnu službu, uz kriterije određene uredbom iz stavka 9. ovoga članka, pravilnikom utvrđuje posebne kriterije za ocjenjivanje učinkovitosti rada službenika i namještenika u tim javnim službama.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(14) Prijedlog pravilnika iz stavka 12. ovoga članka dostavlja se na mišljenje sindikatima reprezentativnim za pregovaranje o sklapanju kolektivnog ugovora koji se primjenjuje na državne službenike i namještenike te udrugama sindikata više razine koje su reprezentativne za sudjelovanje u tripartitnim tijelima na nacionalnoj razini. Ako sindikati ne dostave mišljenje u roku od 15 dana, smatra se da su suglasni s prijedlogom.</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xml:space="preserve">(15) Prijedlog pravilnika iz stavka 13. ovoga članka dostavlja se na mišljenje sindikatima reprezentativnim za pregovaranje o sklapanju granskog kolektivnog ugovora za javne službenike i namještenike u određenoj djelatnosti te udrugama sindikata više razine koje su reprezentativne za </w:t>
      </w:r>
      <w:r w:rsidRPr="007956FE">
        <w:rPr>
          <w:rFonts w:ascii="Calibri" w:eastAsia="Times New Roman" w:hAnsi="Calibri" w:cs="Calibri"/>
          <w:color w:val="231F20"/>
          <w:lang w:eastAsia="hr-HR"/>
        </w:rPr>
        <w:lastRenderedPageBreak/>
        <w:t>sudjelovanje u tripartitnim tijelima na nacionalnoj razini. Ako sindikati ne dostave mišljenje u roku od 15 dana, smatra se da su suglasni s prijedlogom.</w:t>
      </w: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Pr="007956FE" w:rsidRDefault="007956FE" w:rsidP="00DE188B">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V. PLAĆA I DODACI NA PLAĆU</w:t>
      </w:r>
    </w:p>
    <w:p w:rsidR="00DE188B" w:rsidRPr="007956FE" w:rsidRDefault="007956FE" w:rsidP="00DE188B">
      <w:pPr>
        <w:shd w:val="clear" w:color="auto" w:fill="FFFFFF"/>
        <w:spacing w:before="204"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1. PLAĆA</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Plaća u državnoj službi i javnim službama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Plaća službenika i namještenika sastoji se od osnovne plaće i dodataka na osnovnu plaću utvrđenih ovim Zakonom te ostalih primitaka u skladu s ovim Zakonom i općim propisom o radu.</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Osnovna plaća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Osnovna plaća je plaća koju službenik i namještenik ostvaruje za obavljanje poslova radnog mjesta na koje je raspoređen ili za koje je sklopio ugovor o radu za redovan rad u punom radnom vremenu za razdoblje od jednog mjeseca.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Osnovna plaća je umnožak koeficijenta za obračun plaće radnog mjesta na koje je službenik i namještenik raspoređen ili za koje je sklopio ugovor o radu i osnovice za obračun plaće.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Ako je osnovna plaća iz stavka 2. ovoga članka manja od minimalne plaće propisane posebnim propisom, osnovnom plaćom smatra se minimalna plaća.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Ako službenik i namještenik radi u nepunom radnom vremenu, pripada mu plaća razmjerno radnom vremenu na koje je zaposlen.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Osnovna plaća u smislu ovoga Zakona je plaća u brutoiznosu.</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Osnovica za obračun plaće</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Osnovica za obračun plaće utvrđuje se kolektivnim ugovorom.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Ako se kolektivnim ugovorom ne ugovori visina osnovice do donošenja državnog proračuna Republike Hrvatske za iduću godinu, utvrdit će je odlukom Vlada Republike Hrvatske (u daljnjem tekstu: Vlada).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U slučaju iz stavka 2. ovoga članka osnovica za obračun plaće ne može biti niža od iznosa zadnje ugovorene osnovice.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Osnovica se utvrđuje u brutoiznosu.</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Koeficijent za obračun plaće</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14.</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Koeficijenti za obračun plaće radnih mjesta u državnoj službi i javnim službama utvrđuju se na temelju provedenog vrednovanja radnih mjesta primjenom standardnih mjerila za vrednovanje i klasifikaciju radnih mjesta propisanih ovim Zakonom.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Koeficijent za obračun plaće radnog mjesta utvrđuje se u okviru raspona koeficijenata platnog razreda u koje je razvrstano radno mjesto.</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(3) Nazive radnih mjesta, uvjete za raspored, klasifikaciju radnih mjesta i pripadajući platni razred te koeficijente za obračun plaće u državnim tijelima utvrđuje Vlada uredbom na prijedlog tijela državne uprave nadležnog za službeničke odnose, uz prethodno mišljenje Vijeća za praćenje i unaprjeđenje sustava plaća u državnoj službi i javnim službama.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Nazive radnih mjesta, uvjete za raspored, klasifikaciju radnih mjesta i pripadajući platni razred te koeficijente za obračun plaće u javnim službama utvrđuje Vlada uredbom na prijedlog tijela državne uprave nadležnog za rad, uz prethodno mišljenje Vijeća za praćenje i unaprjeđenje sustava plaća u državnoj službi i javnim službama.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Tijelo državne uprave nadležno za rad daje prijedlog iz stavka 4. ovoga članka na temelju obrazloženog zahtjeva tijela državne uprave u čije upravno područje pripadaju poslovi pojedine javne službe odnosno tijela koje je bilo stručni nositelj izrade posebnog propisa kojim je pojedina javna služba osnovana.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Prijedlog uredbe iz stavka 3. ovoga članka dostavlja se na mišljenje sindikatima reprezentativnim za pregovaranje o sklapanju kolektivnog ugovora koji se primjenjuje na državne službenike i namještenike te udrugama sindikata više razine koje su reprezentativne za sudjelovanje u tripartitnim tijelima na nacionalnoj razini. Ako sindikati ne dostave mišljenje u roku od 15 dana, smatra se da su suglasni s prijedlogom.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(7) Prijedlog uredbe iz stavka 4. ovoga članka dostavlja se na mišljenje sindikatima reprezentativnim za pregovaranje o sklapanju temeljnog kolektivnog ugovora za javne službenike i namještenike te udrugama sindikata više razine koje su reprezentativne za sudjelovanje u tripartitnim tijelima na nacionalnoj razini. Ako sindikati ne dostave mišljenje u roku od 15 dana, smatra se da su suglasni s prijedlogom.</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Koeficijent za obračun plaće vježbenika (pripravnika)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15.</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Vježbenik (pripravnik) ima pravo na koeficijent za obračun plaće u visini od 90 % vrijednosti koeficijenta za obračun plaće radnog mjesta na koje je raspoređen.</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Cijena sata rada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16.</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Cijena sata rada izračunava se dijeljenjem osnovne plaće službenika i namještenika uvećane za dodatak za radni staž s mjesečnim fondom sati.</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Cijena sata rada iz stavka 1. ovoga članka koristi se za obračun plaće, naknade plaće i dodataka na plaću kada se obračunavaju za određeni broj sati rada.</w:t>
      </w: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2. DODACI NA OSNOVNU PLAĆU</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Dodaci na osnovnu plaću</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17.</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Dodaci na osnovnu plaću su: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dodatak za radni staž</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dodatak za učinkovitost rada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dodatak za završen studij na poslijediplomskoj razini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4. dodatak za policijsko zvanje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dodatak za rad u izvanrednim radnim okolnostima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dodaci za posebne oblike organizacije rada.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Dodatak iz stavka 1. točke 1. ovoga članka obračunava se na osnovnu plaću.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Dodaci iz stavka 1. točaka 2. – 4. obračunavaju se na osnovnu plaću uvećanu za dodatak za radni staž.</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Dodaci iz stavka 1. točaka 5. i 6. obračunavaju se na osnovnu plaću uvećanu za dodatak za radni staž, ali samo za sate rada odrađene u propisanim uvjetima odnosno oblicima rada.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Dodatak za radni staž</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18.</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Dodatak za radni staž iznosi 0,5 % na osnovnu plaću za svaku navršenu godinu radnog staža.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Službeniku i namješteniku se za rad u nepunom radnom vremenu radni staž računa kao da je radio u punom radnom vremenu.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Radni staž je vrijeme rada koje se prema propisima mirovinskog osiguranja računa u staž osiguranja i za koje su plaćeni doprinosi u Republici Hrvatskoj, a koje je provedeno 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radnom odnosu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samostalnom obavljanju profesionalne djelatnosti u skladu s posebnim propisima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profesionalnom obavljanju dužnosti u tijelima javne vlasti i jedinicama lokalne i područne (regionalne) samouprave na koju je osoba izabrana ili imenovana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obavljanju poslova obrtnika upisanog u odgovarajući registar</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obavljanju samostalne djelatnosti.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Iznimno od stavka 3. ovoga članka, u radni staž se uračunava i radni staž ostvaren u inozemstvu, pod uvjetom da se on računa u Republici Hrvatskoj u staž osiguranja za mirovinu odnosno ako je tako regulirano međunarodnim ugovorima (sporazumima) Republike Hrvatske i pojedinih drugih država ili se radi o stažu ostvarenom u zemljama Europske unije nakon 1. srpnja 2013. ili se radi o stažu ostvarenom u institucijama Europske unije, Europskog gospodarskog prostora i u Švicarskoj Konfederaciji te međunarodnim organizacijama i institucijama.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Staž osiguranja s povećanim trajanjem računa se u radni staž samo u stvarnom trajanju.</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Dodatak za učinkovitost rada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19.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Dodatak na plaću za učinkovitost rada isplaćuje se službeniku i namješteniku na temelju ocjena njegove učinkovitosti rada.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Službenik i namještenik stječe 6 bodova kada je za prethodnu kalendarsku godinu ocijenjen ocjenom »izvrstan«.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Službenik i namještenik stječe 4 boda kada je za prethodnu kalendarsku godinu ocijenjen ocjenom »naročito uspješan«.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Službenik i namještenik stječe 2 boda kada je za prethodnu kalendarsku godinu ocijenjen ocjenom »uspješan«.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Službenik i namještenik koji je u prethodnoj kalendarskoj godini ocijenjen ocjenom »zadovoljava« ili »ne zadovoljava« ne stječe bodove.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(6) Visina dodatka na plaću određuje se prema ukupnom broju bodova ostvarenih na temelju ocjena učinkovitosti rada u skladu s odredbama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(7) Dodatak na plaću za učinkovitost rada obračunava se na osnovnu plaću uvećanu za dodatak za radni staž i iznosi: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ostvarenih najmanje 12 bodova – 3 %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ostvarena najmanje 24 boda – 6 %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ostvarenih najmanje 36 bodova – 9 %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ostvarenih najmanje 48 bodova – 12 %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ostvarenih najmanje 60 bodova – 15 %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ostvarena najmanje 72 boda – 18 %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ostvarena najmanje 84 boda – 21 %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ostvarenih najmanje 96 bodova – 24 %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ostvarenih najmanje 108 bodova – 27 %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za ostvarenih najmanje 120 bodova – 30 %.</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(8) Ocjena učinkovitosti rada i broj ostvarenih bodova unose se u Registar zaposlenih u državnoj službi i javnim službama.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Dodatak za završen studij na poslijediplomskoj razini</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20.</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Službenik i namještenik ostvaruje pravo na dodatak za završen studij na poslijediplomskoj razini u visini od:</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5 % ako ima završen sveučilišni specijalistički studij (spec. ili univ. spec. – razina VII.2. Hrvatskog kvalifikacijskog okvira ili završen poslijediplomski stručni studij koji se izvodi na sveučilištu – kratica mr. uz naznaku struke – predbolonjski studiji)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8 % ako ima akademski stupanj magistra znanosti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15 % ako ima akademski stupanj doktora znanosti ili doktora umjetnosti.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Dodatak za završen studij na poslijediplomskoj razini obračunava se na osnovnu plaću uvećanu za dodatak za radni staž.</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Službenik i namještenik ostvaruje pravo na dodatak iz stavka 1. ovoga članka ako završen sveučilišni specijalistički studij, magisterij odnosno doktorat znanosti ili doktorat umjetnosti nije uvjet za obavljanje poslova radnog mjesta, ali se odnosi na područje kojim se službenik bavi u okviru poslova svog radnog mjesta.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O pravu državnih službenika na dodatak iz stavka 1. ovoga članka odlučuje rješenjem čelnik državnog tijela ili službena osoba u čijem je opisu poslova rješavanje o upravnoj stvari, sukladno propisima o ustrojstvu državnog tijela.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Odluku o pravu službenika i namještenika u javnim službama na dodatak iz stavka 1. ovoga članka donosi čelnik javne službe ili ovlaštena osoba. Odluka mora biti obrazložena.</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Dodaci iz stavka 1. ovoga članka međusobno se isključuju.</w:t>
      </w:r>
    </w:p>
    <w:p w:rsidR="00DE188B"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lastRenderedPageBreak/>
        <w:t>Dodatak za policijsko zvanje i zvanje službenika pravosudne policije</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Službenik ostvaruje pravo na dodatak za policijsko zvanje i zvanje službenika pravosudne policije stjecanjem zvanja sukladno posebnom propisu kojim se utvrđuju zvanja policijskih službenika i službenika pravosudne policije.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Visinu dodatka za zvanja policijskih službenika utvrđuje Vlada uredbom na prijedlog tijela državne uprave nadležnog za unutarnje poslove.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Visinu dodatka za zvanja službenika pravosudne policije utvrđuje Vlada uredbom na prijedlog tijela državne uprave nadležnog za poslove pravosuđa.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Iznos dodatka iz stavka 1. ovoga članka može iznositi do 12 % osnovne plaće uvećane za dodatak za radni staž.</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Dodatak za rad u izvanrednim radnim okolnostima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Službenik i namještenik ostvaruje pravo na dodatak za rad u izvanrednim radnim okolnostima odnosno za vrijeme obavljanja poslova u okolnostima koje se javljaju povremeno ili privremeno i od službenika i namještenika zahtijevaju dodatni napor i angažman u odnosu na redovite okolnosti obavljanja poslova radnog mjesta.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Izvanredne radne okolnosti iz stavka 1. ovoga članka ne predstavljaju stalno obilježje radnog mjesta i nisu vrednovane pri utvrđivanju koeficijenta za obračun plaće određenog radnog mjesta.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Dodatak iz stavka 1. ovoga članka obračunava se na osnovnu plaću uvećanu za dodatak za radni staž, ali samo za sate rada odrađene u izvanrednim radnim okolnostima.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Izvanredne radne okolnosti i visina dodatka za rad u izvanrednim radnim okolnostima u državnoj službi i u javnim službama utvrđuju se kolektivnim ugovorima.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Dodaci za različite oblike organizacije rada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Dodaci na osnovnu plaću uvećanu za dodatak za radni staž za različite oblike organizacije rada su: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a) dodatak za prekovremeni rad</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b) dodatak za rad noću u vremenu od 22:00 sata do 6:00 sati sljedećeg dana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c) dodatak za rad u drugoj smjeni kada službenik i namještenik radi u smjenama (za rad, u pravilu, u vremenu od 14:00 sati do 22:00 sata)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d) dodatak za rad u turnusu (mijenjanje smjena na način da službenik i namještenik radi po dinamici 12 – 24 – 12 – 48 sati)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e) dodatak za rad subotom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f) dodatak za rad nedjeljom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g) dodatak za rad na dan blagdana i rad u neradni dan utvrđen zakonom kojim se utvrđuju blagdani, spomendani i neradni dani u Republici Hrvatskoj</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h) dodatak za dvokratni rad (rad u jednom danu s prekidom duljim od 90 minuta između rada u prvoj i rada u drugoj smjeni)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i) dodatak za pripravnost za rad</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j) dodatak za rad organiziran na drukčiji način za policijske službenike koji rade na poslovima osiguranja sigurnosti ljudi i imovine.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Svaki od dodataka iz stavka 1. ovoga članka obračunava se na osnovnu plaću uvećanu za dodatak za radni staž za odrađene sate odnosno sate provedene u pripravnosti te se tako dobiveni iznosi zbrajaju s osnovnom plaćom uvećanom za dodatak za radni staž.</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Dodaci iz stavka 1. ovoga članka međusobno se ne isključuju, osim kumuliranja dodatka za rad u drugoj smjeni, dodatka za rad u turnusu i dodatka za dvokratni rad u istom danu.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Visina dodataka iz stavka 1. ovoga članka utvrđuje se kolektivnim ugovorima.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Uređivanje prava kolektivnim ugovorom i drugim aktima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24.</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Kolektivnim ugovorom mogu se urediti druga materijalna prava službenika i namještenika koja nisu uređena ovim Zakonom.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Iznimno od stavka 1. ovoga članka, u slučaju okolnosti koje dovode u pitanje redovito obavljanje poslova iz djelokruga državnog tijela odnosno javne službe, kolektivnim ugovorom može se utvrditi poseban dodatak na osnovnu plaću zbog rada u tim okolnostima najviše do 20 % osnovne plaće uvećane za dodatak na plaću za radni staž.</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Kolektivnim ugovorima ne mogu se ugovarati uvećanja koeficijenata za obračun plaće odnosno dodaci na koeficijente.</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3. ISPLATA PLAĆE</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Isplata plaće</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25.</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Plaća i naknada plaće isplaćuju se jednom mjesečno, za prethodni mjesec.</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Plaća se isplaćuje najkasnije do 15. u mjesecu za prethodni mjesec, a od jedne do druge isplate plaće, u pravilu, ne smije proći više od 31 dan. Ako na dan dospijeća isplata nije moguća zbog neradnog dana, blagdana ili više sile, tada se isplaćuje u iduća dva radna dana od dospijeća.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Plaća i naknada plaće isplaćuju se na transakcijski račun službenika i namještenika.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Plaće i naknade plaće službenika i namještenika u državnoj službi i javnim službama obračunavaju se i isplaćuju putem informacijskog sustava za centralizirani obračun plaća kojim upravlja tijelo državne uprave nadležno za službeničke odnose.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Službenik i namještenik koji je izostao s posla bez opravdanog razloga nema pravo na plaću i naknadu plaće za sate izostanka.</w:t>
      </w:r>
    </w:p>
    <w:p w:rsidR="007956FE" w:rsidRPr="007956FE" w:rsidRDefault="007956FE" w:rsidP="007956FE">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VI. PLATNA LJESTVICA I PLATNI RAZREDI</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Platna ljestvica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26.</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Platnu ljestvicu čini 16 platnih razreda.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Koeficijenti za obračun plaće u platnoj ljestvici određuju se u rasponu od 1,00 do 8,00.</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Rasponi koeficijenata u platnim razredima u okviru jedinstvene platne ljestvice za državna tijela i javne službe utvrđuju se uredbom Vlade na prijedlog tijela državne uprave nadležnog za službeničke odnose.</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lastRenderedPageBreak/>
        <w:t>Platni razredi</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27.</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Radna mjesta službenika i namještenika razvrstavaju se u platne razrede na temelju vrednovanja radnih mjesta primjenom standardnih mjerila za vrednovanje i klasifikaciju.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Radna mjesta u državnim tijelima razvrstavaju se u platne razrede uredbom iz članka 14. stavka 3.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Radna mjesta u javnim službama razvrstavaju se u platne razrede uredbom iz članka 14. stavka 4.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VII. PROMICANJE U PLAĆI NA TEMELJU OCJENE UČINKOVITOSTI RADA</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Promicanje u plaći na temelju ocjene učinkovitosti rada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28.</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Službenik i namještenik se promiče u plaći stjecanjem prava na dodatak na plaću za učinkovitost rada iz članka 19.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Službenik i namještenik stječe pravo na dodatak na plaću kada na temelju ocjena učinkovitosti rada ostvari potreban broj bodova u skladu s člankom 19. stavkom 7.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Službenik i namještenik tijekom službe odnosno radnog odnosa zadržava ostvareni broj bodova na temelju ocjene učinkovitosti rada, neovisno o promjeni radnog mjesta i promjeni državnog tijela ili javne službe u kojoj je zaposlen.</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Ograničenje promicanja u plaći</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29.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Tijekom jedne kalendarske godine najviše 5 % od ukupnog broja zaposlenih službenika i namještenika državnog tijela ili javne službe može dobiti ocjenu »izvrstan«.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Tijekom jedne kalendarske godine najviše 15 % od ukupnog broja zaposlenih službenika i namještenika državnog tijela ili javne službe može dobiti ocjenu »naročito uspješan«.</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Ukupan broj zaposlenih službenika i namještenika iz stavaka 1. i 2. ovoga članka utvrđuje se na posljednji dan kalendarske godine za koju se službenici i namještenici ocjenjuju.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Čelnik tijela osniva Odbor za preispitivanje prijedloga ocjena. Sastav i način rada Odbora propisuje Vlada uredbama iz članka 10. stavaka 8. i 9.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Obrazloženi prijedlog ocjena »izvrstan« i »naročito uspješan« razmatra Odbor za preispitivanje prijedloga ocjena radi usklađivanja prijedloga s ograničenjima iz stavaka 1. i 2. ovoga članka.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VIII. NAGRAĐIVANJE SLUŽBENIKA I NAMJEŠTENIKA ZA OSTVARENE RADNE REZULTATE</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Novčana nagrada za radne rezultate (bonus)</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30.</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Službenik i namještenik može ostvariti pravo na jednokratnu novčanu nagradu za radne rezultate (bonus) koje je ostvario tijekom jedne kalendarske godine.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(2) Pravo na novčanu nagradu iz stavka 1. ovoga članka ostvaruje službenik i namještenik koji je svojim radom tijekom kalendarske godine postigao iznimne rezultate.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Kriterije za dodjelu novčane nagrade iz stavka 1. ovoga članka utvrđuje pravilnikom čelnik državnog tijela na razini razdjela organizacijske klasifikacije u državnom proračunu za službenike i namještenike državnih tijela odnosno javnih službi iz svog razdjela.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Visina novčane nagrade iz stavka 1. ovoga članka za svaku kalendarsku godinu utvrđuje se odlukom čelnika tijela.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Novčana nagrada iz stavka 1. ovoga članka ne može iznositi više od neoporezivog iznosa novčane nagrade za radne rezultate prema poreznim propisima.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Sredstva za isplatu nagrade osiguravaju se u državnom proračunu, na posebnoj stavci u financijskom planu proračunskog korisnika.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(7) Sredstva za isplatu novčanih nagrada iz stavka 1. ovoga članka mogu iznositi do najviše 0,2 % ukupno izvršenih rashoda za plaće za redovan rad službenika i namještenika u prethodnoj godini u okviru svih izvora financiranja pojedinog državnog tijela odnosno javne službe.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(8) Popis nagrađenih službenika i namještenika javno se objavljuje na mrežnim stranicama državnog tijela ili javne službe, u skladu s propisom o tajnosti podataka.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IX. PRAĆENJE I UNAPRJEĐENJE SUSTAVA PLAĆA U DRŽAVNOJ SLUŽBI I JAVNIM SLUŽBAMA</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Vijeće za praćenje i unaprjeđenje sustava plaća u državnoj službi i javnim službama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Vijeće za praćenje i unaprjeđenje sustava plaća u državnoj službi i javnim službama (u daljnjem tekstu: Vijeće) prati sustav plaća u državnoj službi i javnim službama, analizira tržišnu konkurentnost plaća u državnoj službi i javnim službama u odnosu na realan sektor, prati financijsku održivost sustava plaća u skladu s fiskalnim okvirom Vlade Republike Hrvatske, prati provedbu načela jednakosti plaća i vrednovanja radnih mjesta u skladu s odredbama ovoga Zakona, daje mišljenja na prijedlog uredbi iz članka 14. stavaka 3. i 4. ovoga Zakona i preporuke u skladu s ovim Zakonom.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Vijeće predlaže Vladi promjene sustava plaća u državnoj službi i javnim službama odnosno promjenu platne ljestvice, raspona koeficijenata u platnim razredima, dodataka na plaću utvrđenih ovim Zakonom i druge promjene vezane uz sustav plaća u državnoj službi i javnim službama.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Vlada imenuje predsjednika i članove Vijeća iz reda dužnosnika ili rukovodećih službenika na prijedlog tijela državne uprave nadležnog za službeničke odnose, i to po jednog predstavnika: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Ureda predsjednika Vlade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tijela državne uprave nadležnog za službenički sustav</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tijela državne uprave nadležnog za pravosuđe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tijela državne uprave nadležnog za rad</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tijela državne uprave nadležnog za sustav socijalne skrbi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tijela državne uprave nadležnog za financije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7. tijela državne uprave nadležnog za zdravstvo</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8. tijela državne uprave nadležnog za sustav obrazovanja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9. tijela državne uprave nadležnog za kulturu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10. tijela državne uprave nadležnog za unutarnje poslove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11. tijela državne uprave nadležnog za vanjske poslove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12. tijela državne uprave nadležnog za prostorno uređenje, graditeljstvo i državnu imovinu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13. iz svake reprezentativne sindikalne središnjice.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Vijeće se sastaje na poziv predsjednika Vijeća po potrebi, a najmanje dva puta godišnje.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Vijeće uređuje način rada poslovnikom.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Stručne i administrativne poslove za potrebe Vijeća obavlja tijelo državne uprave nadležno za službeničke odnose.</w:t>
      </w:r>
    </w:p>
    <w:p w:rsidR="007956FE" w:rsidRPr="007956FE" w:rsidRDefault="007956FE" w:rsidP="007956FE">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X. NADZOR NAD PROVEDBOM ZAKONA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Nadzor nad provedbom ovoga Zakona u državnim tijelima provodi tijelo državne uprave nadležno za službeničke odnose.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Nadzor nad provedbom ovoga Zakona u javnim službama provodi tijelo državne uprave nadležno za pojedinu javnu službu.</w:t>
      </w:r>
    </w:p>
    <w:p w:rsidR="007956FE" w:rsidRPr="007956FE" w:rsidRDefault="007956FE" w:rsidP="007956FE">
      <w:pPr>
        <w:shd w:val="clear" w:color="auto" w:fill="FFFFFF"/>
        <w:spacing w:before="272" w:after="72" w:line="276" w:lineRule="auto"/>
        <w:jc w:val="center"/>
        <w:textAlignment w:val="baseline"/>
        <w:rPr>
          <w:rFonts w:ascii="Calibri" w:eastAsia="Times New Roman" w:hAnsi="Calibri" w:cs="Calibri"/>
          <w:b/>
          <w:color w:val="231F20"/>
          <w:sz w:val="24"/>
          <w:lang w:eastAsia="hr-HR"/>
        </w:rPr>
      </w:pPr>
      <w:r w:rsidRPr="007956FE">
        <w:rPr>
          <w:rFonts w:ascii="Calibri" w:eastAsia="Times New Roman" w:hAnsi="Calibri" w:cs="Calibri"/>
          <w:b/>
          <w:color w:val="231F20"/>
          <w:sz w:val="24"/>
          <w:lang w:eastAsia="hr-HR"/>
        </w:rPr>
        <w:t>XI. PRIJELAZNE I ZAVRŠNE ODREDBE</w:t>
      </w:r>
    </w:p>
    <w:p w:rsidR="007956FE" w:rsidRPr="007956FE" w:rsidRDefault="007956FE" w:rsidP="007956FE">
      <w:pPr>
        <w:shd w:val="clear" w:color="auto" w:fill="FFFFFF"/>
        <w:spacing w:before="68"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Plaće zatečenih službenika i namještenika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Službenici i namještenici koji su na dan stupanja na snagu ovoga Zakona zatečeni u službi u državnim tijelima ili javnim službama zadržavaju pravo na plaću prema dotadašnjim propisima, do stupanja na snagu uredbi iz članka 14. stavaka 3. i 4.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Na državne službenike i namještenike te službenike i namještenike u javnim službama koji se zaposle nakon stupanja na snagu ovoga Zakona, a prije stupanja na snagu uredbi iz članka 14. stavaka 3. i 4. ovoga Zakona primjenjivat će se dotadašnji propisi kojima su propisani nazivi radnih mjesta i plaće službenika i namještenika.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Vrednovanje radnih mjesta prilikom prevođenja radnih mjesta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34.</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Pri vrednovanju radnih mjesta u postupku prevođenja radnih mjesta nakon stupanja na snagu ovoga Zakona, osim standardnih mjerila iz članka 9. ovoga Zakona, uzet će se u obzir i dosadašnji koeficijenti složenosti poslova, kao i stalni dodaci na plaću vezani uz radno mjesto odnosno rad u pojedinom državnom tijelu ili javnoj službi.</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Prevođenje radnih mjesta u državnoj službi</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35.</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Uredbom iz članka 14. stavka 3. ovoga Zakona propisat će se prevođenje dotadašnjih naziva radnih mjesta u državnoj službi u nove nazive radnih mjesta na način da se uz nazive radnih mjesta utvrđene dotadašnjim propisima navedu novi nazivi radnih mjesta s pripadajućim platnim razredom i koeficijentom za obračun plaće.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xml:space="preserve">(2) U razdoblju od dana stupanja na snagu uredbe iz članka 14. stavka 3. ovoga Zakona do rasporeda državnih službenika i namještenika u skladu s pravilnikom o unutarnjem redu državnog </w:t>
      </w:r>
      <w:r w:rsidRPr="007956FE">
        <w:rPr>
          <w:rFonts w:ascii="Calibri" w:eastAsia="Times New Roman" w:hAnsi="Calibri" w:cs="Calibri"/>
          <w:color w:val="231F20"/>
          <w:lang w:eastAsia="hr-HR"/>
        </w:rPr>
        <w:lastRenderedPageBreak/>
        <w:t>tijela primjenjivat će se odredbe navedene uredbe o prevođenju dotadašnjih naziva radnih mjesta u nove nazive radnih mjesta državnih službenika i namještenika.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Stupanjem na snagu uredbe iz članka 14. stavka 3. ovoga Zakona smatrat će se da su dotadašnji nazivi radnih mjesta u pravilnicima o unutarnjem redu izmijenjeni u nove nazive radnih mjesta u skladu s prevođenjem utvrđenim navedenom uredbom.</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U roku od 30 dana od stupanja na snagu uredbe iz članka 14. stavka 3. ovoga Zakona državno tijelo obavijestit će pisanim putem službenike i namještenike o prevođenju dotadašnjeg naziva radnog mjesta na koje su raspoređeni i novom koeficijentu za obračun plaće.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Državni službenik i namještenik koji smatra da mu je pogrešno utvrđeno prevođenje naziva radnog mjesta i novi koeficijent za obračun plaće ima pravo zatražiti ispravak u roku od tri dana od dana primitka obavijesti iz stavka 4. ovoga članka. Ako čelnik državnog tijela utvrdi da je zahtjev osnovan, obavijestit će službenika i namještenika pisanim putem o prihvaćanju njegova zahtjeva, a ako utvrdi da zahtjev nije osnovan, dužan je u upravnom postupku donijeti rješenje o utvrđivanju novog naziva radnog mjesta i koeficijenta za obračun plaće.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Podaci o novim nazivima radnih mjesta i koeficijentima za obračun plaće državnih službenika i namještenika unijet će se u Registar zaposlenih u državnoj službi i javnim službama u roku od 30 dana od stupanja na snagu uredbe iz članka 14. stavka 3. ovoga Zakona.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Prevođenje radnih mjesta u javnim službama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36.</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Uredbom iz članka 14. stavka 4. ovoga Zakona propisat će se prevođenje dotadašnjih naziva radnih mjesta u javnim službama u nove nazive radnih mjesta na način da se uz nazive radnih mjesta utvrđene dotadašnjim propisima navedu novi nazivi radnih mjesta s pripadajućim platnim razredom i koeficijentom za obračun plaće.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U razdoblju od dana stupanja na snagu uredbe iz članka 14. stavka 4. ovoga Zakona do rasporeda službenika i namještenika u skladu s općim aktom kojim se utvrđuje sistematizacija radnih mjesta u javnoj službi primjenjivat će se odredbe te uredbe o načinu prevođenja dotadašnjih naziva radnih mjesta u nove nazive radnih mjesta službenika i namještenika u javnim službama.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Stupanjem na snagu uredbe iz članka 14. stavka 4. ovoga Zakona smatrat će se da su dotadašnji nazivi radnih mjesta u općem aktu kojim se utvrđuje sistematizacija radnih mjesta u javnoj službi izmijenjeni u nove nazive radnih mjesta u skladu s prevođenjem utvrđenim u toj uredbi.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Čelnik javne službe dužan je u roku od 15 dana od dana stupanja na snagu uredbe iz članka 14. stavka 4. ovoga Zakona službenicima i namještenicima ponuditi izmjenu ugovora o radu u skladu s odredbama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Na ponudu izmjene ugovora o radu zatečenim službenicima i namještenicima u javnim službama na odgovarajući se način primjenjuju odredbe općeg propisa o radu.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Službenik i namještenik u javnoj službi koji smatra da mu je pogrešno utvrđeno prevođenje naziva radnog mjesta i novi koeficijent za obračun plaće ima pravo zatražiti ispravak. Ako čelnik javne službe utvrdi da je zahtjev osnovan, obavijestit će službenika i namještenika pisanim putem o prihvaćanju njegova zahtjeva, a ako utvrdi da zahtjev nije osnovan, dužan je donijeti odluku o odbijanju zahtjeva, a službenik i namještenik može tražiti zaštitu povrijeđenog prava pred nadležnim sudom sukladno općem propisu o radu.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(7) Podaci o novim nazivima radnih mjesta i koeficijentima za službenike i namještenike u javnim službama unijet će se u Registar zaposlenih u državnoj službi i javnim službama u roku od 30 dana od stupanja na snagu uredbe iz članka 14. stavka 4. ovoga Zakona.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Rok za donošenje pravilnika o unutarnjem redu i općeg akta o sistematizaciji radnih mjesta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37.</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Čelnik državnog tijela ili čelnik javne službe odnosno upravljačko tijelo obvezni su donijeti pravilnik o unutarnjem redu odnosno opći akt o sistematizaciji radnih mjesta u skladu s uredbama iz članka 14. stavaka 3. i 4. ovoga Zakona u roku od šest mjeseci od dana stupanja na snagu uredbe.</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Rok za raspored i određivanje plaće</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38.</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Čelnik državnog tijela dužan je donijeti rješenje o rasporedu na radno mjesto i plaći državnih službenika i namještenika najkasnije u roku od tri mjeseca od stupanja na snagu novog pravilnika o unutarnjem redu donesenog u skladu s odredbama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Čelnik javne službe dužan je u roku od 30 dana od dana stupanja na snagu općeg akta o sistematizaciji donesenog u skladu s odredbama ovoga Zakona ponuditi službenicima i namještenicima izmjenu ugovora o radu, ako se radi o promjeni u odnosu na ugovor sklopljen na temelju članka 36. stavka 4.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Na ponudu izmjene ugovora o radu iz stavka 2. ovoga članka na odgovarajući se način primjenjuju odredbe općeg propisa o radu.</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Pravo zatečenih službenika i namještenika na zadržavanje povoljnijeg koeficijenta na istom radnom mjestu</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39.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Službenici i namještenici zatečeni na radnim mjestima za koja se uredbama iz članka 14. stavaka 3. i 4. ovoga Zakona utvrdi niži koeficijent za obračun plaće od dotadašnjeg koeficijenta složenosti poslova uvećanog za stalne dodatke na plaću vezane uz radno mjesto odnosno rad u pojedinom državnom tijelu ili javnoj službi u skladu s dotadašnjim propisima imaju pravo na zadržavanje dotadašnjeg koeficijenta složenosti poslova uvećanog za navedene stalne dodatke na plaću dok rade na radnom mjestu na kojemu su zatečeni, a najduže do 31. prosinca 2027.</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Službenici i namještenici imaju pravo na zadržavanje dotadašnjeg koeficijenta složenosti poslova uvećanog za stalne dodatke na plaću iz stavka 1. ovoga članka i u slučaju kad je radnom mjestu na kojem su zatečeni promijenjen naziv pri prvom vrednovanju i klasifikaciji radnih mjesta prema odredbama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Iznimno od članka 35. stavka 4. ovoga Zakona, čelnik državnog tijela će za službenike i namještenike iz stavka 1. ovoga članka donijeti rješenje o pravu na zadržavanje dotadašnjeg koeficijenta složenosti poslova uvećanog za stalne dodatke na plaću.</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Iznimno od članka 36. stavka 4. ovoga Zakona, čelnik javne službe sklopit će dodatak ugovoru o radu sa službenikom i namještenikom iz stavka 1. ovoga članka kojim će se utvrditi pravo na zadržavanje dotadašnjeg koeficijenta složenosti poslova uvećanog za stalne dodatke na plaću.</w:t>
      </w:r>
    </w:p>
    <w:p w:rsidR="00DE188B"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lastRenderedPageBreak/>
        <w:t>Zadržavanje koeficijenta za obračun plaće rukovodećih službenika koje je imenovala Vlada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40.</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Iznimno od članka 39. ovoga Zakona, zatečeni rukovodeći službenici koje je imenovala Vlada na određeno vrijeme zadržavaju koeficijent složenosti poslova utvrđen prema dotadašnjim propisima do isteka vremena na koje su imenovani, ako je to za njih povoljnije.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Odredba stavka 1. ovoga članka na odgovarajući se način primjenjuje na rukovodeće službenike koje će imenovati Vlada na određeno vrijeme u razdoblju od dana stupanja na snagu ovoga Zakona do dana stupanja na snagu uredbi iz članka 14. stavaka 3. i 4. ovoga Zakona.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Pravo zatečenih državnih službenika i namještenika na dodatak za radni staž ostvaren u državnim tijelima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Zatečeni državni službenici i namještenici koji su do dana stupanja na snagu ovoga Zakona stekli pravo na postotno uvećanje koeficijenta složenosti poslova radnog mjesta za radni staž ostvaren u državnim tijelima ostvaruju pravo na dodatak za radni staž u državnim tijelima u visini stečenog postotka uvećanja koeficijenta koji je ostvaren do dana stupanja na snagu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Dodatak iz stavka 1. ovoga članka obračunava se na osnovnu plaću uvećanu za dodatak za radni staž.</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Dodatak iz stavka 1. ovoga članka zatečeni službenici i namještenici zadržavaju do prestanka državne službe.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Državni službenici i namještenici iz stavka 1. ovoga članka nemaju pravo na daljnje povećanje dodatka za radni staž u državnim tijelima za navršene godine radnog staža u državnim tijelima nakon stupanja na snagu ovoga Zakona.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Pravo na zadržavanje dodatka za završen studij na poslijediplomskoj razini</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Zatečeni službenici i namještenici koji su do dana stupanja na snagu ovoga Zakona stekli pravo na dodatak za završen studij na poslijediplomskoj razini – sveučilišni specijalistički studij (spec. i univ. spec. – razina VII.2. Hrvatskog kvalifikacijskog okvira ili završen poslijediplomski stručni studij koji se izvodi na sveučilištu – kratica mr. uz naznaku struke – predbolonjski studiji) te znanstveni stupanj magistra znanosti i doktora znanosti, a kojima taj studij nije uvjet za obavljanje poslova radnog mjesta i ne odnosi se na područje kojim se službenik u okviru poslova svog radnog mjesta bavi ostvaruju pravo na dodatak za završen studij na poslijediplomskoj razini u visini postotka uvećanja koji je ostvaren do dana stupanja na snagu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Dodatak iz stavka 1. ovoga članka obračunava se na osnovnu plaću uvećanu za dodatak za radni staž.</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Dodatak iz stavka 1. ovoga članka zatečeni službenici i namještenici zadržavaju do prestanka državne službe odnosno do prestanka radnog odnosa u javnim službama.</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Iznimno od stavka 3. ovoga članka, zatečeni službenici i namještenici zadržavaju dodatak iz stavka 1. ovoga članka do rasporeda na radno mjesto odnosno sklapanja ugovora o radu za obavljanje poslova za koje je uvjet završen studij na poslijediplomskoj razini.</w:t>
      </w: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lastRenderedPageBreak/>
        <w:t>Dodatak za rad na projektima u državnoj službi u prijelaznom razdoblju</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Zatečeni državni službenici koji su do dana stupanja na snagu ovoga Zakona stekli pravo na postotno uvećanje koeficijenta složenosti radnog mjesta iz članka 26.c, 26.d i 26.g Uredbe o nazivima radnih mjesta i koeficijentima složenosti poslova u državnoj službi (»Narodne novine«, br. 37/01., 38/01. – ispravak, 71/01., 89/01., 112/01., 7/02. – ispravak, 17/03., 197/03., 21/04., 25/04. – ispravak, 66/05., 131/05., 11/07., 47/07., 109/07., 58/08., 32/09., 140/09., 21/10., 38/10., 77/10., 113/10., 22/11., 142/11., 31/12., 49/12., 60/12., 78/12., 82/12., 100/12., 124/12., 140/12., 16/13., 25/13., 52/13., 96/13., 126/13., 2/14., 94/14., 140/14., 151/14., 76/15., 100/15., 71/18., 73/19., 63/21., 13/22., 139/22., 26/23. i 87/23.) od 1. ožujka 2024. imaju pravo na dodatak za rad na projektima u visini stečenog postotka uvećanja koeficijenta.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Dodatak iz stavka 1. ovoga članka obračunava se na osnovnu plaću uvećanu za dodatak za radni staž.</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Dodatak iz stavka 1. ovoga članka zatečeni državni službenici zadržavaju za vrijeme rada na projektu ili poslovima koordinacije aktivnosti te obavljanja poslova provedbe i koordinacije provedbe financijskih doprinosa iz Fonda solidarnosti Europske unije, a najduže do 31. prosinca 2024.</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Dodatak za rad na projektima i programima u javnim službama u prijelaznom razdoblju</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44.</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Zatečeni službenici i namještenici u javnim službama koji su do dana stupanja na snagu ovoga Zakona stekli pravo na uvećanje plaće za rad na projektima koji se financiraju iz projekata i fondova Europske unije od 1. ožujka 2024. imaju pravo na dodatak za rad na projektima u visini stečenog uvećanja plaće.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Službenici i namještenici u osnovnim školama koje sudjeluju u Eksperimentalnom programu »Osnovna škola kao cjelodnevna škola – Uravnotežen, pravedan, učinkovit i održiv sustav odgoja i obrazovanja« imaju pravo na dodatak na plaću u visini postotka utvrđenog odlukom ministra znanosti i obrazovanja o dodacima na plaću zaposlenicima osnovnih škola koje sudjeluju u Eksperimentalnom programu.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Dodaci iz stavaka 1. i 2. ovoga članka obračunavaju se na osnovnu plaću uvećanu za dodatak za radni staž, a službenicima i namještenicima koji ostvaruju pravo na uvećanje plaće samo za sate rada na projektu odnosno programu dodatak se isplaćuje za sate rada na projektu odnosno programu.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Dodatak iz stavka 1. ovoga članka zatečeni službenici i namještenici u javnim službama zadržavaju za vrijeme rada na projektu, a najduže do 31. prosinca 2024.</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Dodatak iz stavka 2. ovoga članka službenici i namještenici u osnovnim školama ostvaruju za vrijeme rada na Eksperimentalnom programu, a najduže do 31. kolovoza 2027.</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Dosadašnje ocjene učinkovitosti rada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45.</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Ocjene učinkovitosti rada službenika i namještenika dobivene na temelju dosadašnjih propisa ne uzimaju se u obzir pri utvrđivanju dodatka na plaću za učinkovitost rada u skladu s ovim Zakonom.</w:t>
      </w:r>
    </w:p>
    <w:p w:rsidR="00DE188B"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lastRenderedPageBreak/>
        <w:t>Početak ocjenjivanja prema ovom Zakonu</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46.</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Postupci ocjenjivanja prema odredbama ovoga Zakona provodit će se od 1. siječnja 2025., za rad u 2025. godini.</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Rok za donošenje podzakonskih propisa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47.</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Vlada će najkasnije u roku od šest mjeseci od dana stupanja na snagu ovoga Zakona donijeti uredbe iz članka 9. stavka 3., članka 10. stavaka 8. i 9., članka 14. stavaka 3. i 4., članka 21. stavaka 2. i 3. i članka 26. stavka 3.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Ministar unutarnjih poslova će najkasnije u roku od dva mjeseca od stupanja na snagu uredbe iz članka 10. stavka 8. ovoga Zakona donijeti pravilnik iz članka 10. stavka 12. ovoga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Ministar nadležan za pojedinu javnu službu će najkasnije u roku od dva mjeseca od stupanja na snagu uredbe iz članka 10. stavka 9. ovoga Zakona donijeti pravilnik iz članka 10. stavka 13. ovoga Zakona.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Stavljanje izvan snage odluka i drugih općih akata kojima se uređuju plaće</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48.</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Sporazum o dodacima na plaću u obrazovanju i znanosti od 25. studenoga 2006. sklopljenim između Vlade Republike Hrvatske i Nezavisnog sindikata znanosti i visokog obrazovanja, Nezavisnog sindikata zaposlenih u srednjim školama Hrvatske i Sindikata Hrvatskih učitelja i ostali sporazumi sa sindikatima kojima su utvrđeni dodaci na plaću i uvećanja plaće te dinamika isplate dodataka državnim službenicima i namještenicima te službenicima i namještenicima u javnim službama primjenjuju se do trenutka njihova stavljanja izvan snage sukladno sporazumu ugovornih strana odnosno do prestanka važenja zbog otkaza.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Nadležni čelnici tijela državne uprave i javnih službi odnosno nadležna tijela u javnim službama sukladno propisima i statutima dužni su danom prestanka važenja propisa iz članaka 52. i 53. ovoga Zakona staviti izvan snage sve odluke i druge opće akte odnosno pojedine odredbe odluka i drugih općih akata na temelju kojih se isplaćuje plaća odnosno dodaci na plaću te novčane nagrade za radne rezultate i uspješnost u radu.</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Iznimno od stavka 2. ovoga članka, odluke i drugi opći akti ustanova kojima se utvrđuje korištenje vlastitih i namjenskih prihoda za isplatu plaća i dodataka na plaću ostaju na snazi do donošenja provedbenog propisa nadležnog ministra o mjerilima i načinu korištenja vlastitih i namjenskih prihoda u skladu s posebnim zakonom i zakonom kojim se uređuje planiranje, izrada, donošenje i izvršavanje državnog proračuna, a najduže do 31. prosinca 2025.</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Provedbeni propis iz stavka 3. ovoga članka donosi se uz prethodnu suglasnost Ministarstva financija.</w:t>
      </w:r>
    </w:p>
    <w:p w:rsidR="00DE188B"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b/>
          <w:i/>
          <w:iCs/>
          <w:color w:val="231F20"/>
          <w:sz w:val="24"/>
          <w:lang w:eastAsia="hr-HR"/>
        </w:rPr>
      </w:pPr>
      <w:r w:rsidRPr="007956FE">
        <w:rPr>
          <w:rFonts w:ascii="Calibri" w:eastAsia="Times New Roman" w:hAnsi="Calibri" w:cs="Calibri"/>
          <w:b/>
          <w:i/>
          <w:iCs/>
          <w:color w:val="231F20"/>
          <w:sz w:val="24"/>
          <w:lang w:eastAsia="hr-HR"/>
        </w:rPr>
        <w:lastRenderedPageBreak/>
        <w:t>Koeficijenti složenosti poslova u prijelaznom razdoblju za radna mjesta rukovodećih službenika koje imenuje Vlada Republike Hrvatske</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49.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Do stupanja na snagu uredbe iz članka 14. stavka 3. ovoga Zakona plaće rukovodećih službenika koje imenuje Vlada Republike Hrvatske izračunavat će se prema sljedećim koeficijentima složenosti poslova:</w:t>
      </w:r>
    </w:p>
    <w:tbl>
      <w:tblPr>
        <w:tblW w:w="10666" w:type="dxa"/>
        <w:shd w:val="clear" w:color="auto" w:fill="FFFFFF"/>
        <w:tblCellMar>
          <w:left w:w="0" w:type="dxa"/>
          <w:right w:w="0" w:type="dxa"/>
        </w:tblCellMar>
        <w:tblLook w:val="04A0" w:firstRow="1" w:lastRow="0" w:firstColumn="1" w:lastColumn="0" w:noHBand="0" w:noVBand="1"/>
      </w:tblPr>
      <w:tblGrid>
        <w:gridCol w:w="663"/>
        <w:gridCol w:w="8624"/>
        <w:gridCol w:w="1379"/>
      </w:tblGrid>
      <w:tr w:rsidR="007956FE" w:rsidRPr="007956FE" w:rsidTr="007956FE">
        <w:tc>
          <w:tcPr>
            <w:tcW w:w="650" w:type="dxa"/>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w:t>
            </w:r>
          </w:p>
        </w:tc>
        <w:tc>
          <w:tcPr>
            <w:tcW w:w="8450" w:type="dxa"/>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zamjenik državnog tajnika središnjeg državnog ureda</w:t>
            </w:r>
          </w:p>
        </w:tc>
        <w:tc>
          <w:tcPr>
            <w:tcW w:w="1351" w:type="dxa"/>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4,549</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2.</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glavni tajnik ministarstva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4,549</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ravnatelj Ureda Vlade Republike Hrvatske za zakonodavstvo</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4,549</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zamjenik glavnog državnog inspektora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4,132</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5.</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glavni tajnik središnjeg državnog ureda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4,132</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6.</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tajnik Državnog izbornog povjerenstva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4,132</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7.</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predstojnik Ureda Povjerenstva za odlučivanje o sukobu interesa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4,132</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8.</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ravnatelj Direkcije Vlade Republike Hrvatske za korištenje službenih zrakoplova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4,132</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9.</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zamjenik glavnog ravnatelja državne upravne organizacije</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3,996</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10.</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ravnatelj koji upravlja upravnom organizacijom u sastavu ministarstva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3,700</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11.</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glavni inspektor koji upravlja upravnom organizacijom u sastavu ministarstva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3,700</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12.</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zamjenik tajnika Državnoga izbornog povjerenstva Republike Hrvatske</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3,570</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13.</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ravnatelj Ureda za opće poslove Hrvatskoga sabora i Vlade Republike Hrvatske</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3,996</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14.</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ravnatelj Ureda Vlade Republike Hrvatske za ljudska prava i prava nacionalnih manjina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3,570</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15.</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ravnatelj Ureda Vlade Republike Hrvatske za protokol</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3,570</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16.</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ravnatelj Ureda Vlade Republike Hrvatske za ravnopravnost spolova</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3,570</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17.</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ravnatelj Ureda Vlade Republike Hrvatske za udruge</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3,570</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18.</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glavni tajnik državne upravne organizacije</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3,570</w:t>
            </w:r>
          </w:p>
        </w:tc>
      </w:tr>
      <w:tr w:rsidR="007956FE" w:rsidRPr="007956FE" w:rsidTr="007956FE">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19.</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predstojnik Ureda potpredsjednika Vlade Republike Hrvatske</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7956FE" w:rsidRPr="007956FE" w:rsidRDefault="007956FE" w:rsidP="007956FE">
            <w:pPr>
              <w:spacing w:after="0" w:line="276" w:lineRule="auto"/>
              <w:jc w:val="center"/>
              <w:rPr>
                <w:rFonts w:ascii="Calibri" w:eastAsia="Times New Roman" w:hAnsi="Calibri" w:cs="Calibri"/>
                <w:color w:val="231F20"/>
                <w:lang w:eastAsia="hr-HR"/>
              </w:rPr>
            </w:pPr>
            <w:r w:rsidRPr="007956FE">
              <w:rPr>
                <w:rFonts w:ascii="Calibri" w:eastAsia="Times New Roman" w:hAnsi="Calibri" w:cs="Calibri"/>
                <w:color w:val="231F20"/>
                <w:bdr w:val="none" w:sz="0" w:space="0" w:color="auto" w:frame="1"/>
                <w:lang w:eastAsia="hr-HR"/>
              </w:rPr>
              <w:t>3,570.</w:t>
            </w:r>
          </w:p>
        </w:tc>
      </w:tr>
    </w:tbl>
    <w:p w:rsidR="007956FE" w:rsidRPr="007956FE" w:rsidRDefault="007956FE" w:rsidP="007956FE">
      <w:pPr>
        <w:spacing w:after="0" w:line="276" w:lineRule="auto"/>
        <w:textAlignment w:val="baseline"/>
        <w:rPr>
          <w:rFonts w:ascii="Calibri" w:eastAsia="Times New Roman" w:hAnsi="Calibri" w:cs="Calibri"/>
          <w:lang w:eastAsia="hr-HR"/>
        </w:rPr>
      </w:pPr>
      <w:r w:rsidRPr="007956FE">
        <w:rPr>
          <w:rFonts w:ascii="Calibri" w:eastAsia="Times New Roman" w:hAnsi="Calibri" w:cs="Calibri"/>
          <w:color w:val="666666"/>
          <w:lang w:eastAsia="hr-HR"/>
        </w:rPr>
        <w:br/>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Do stupanja na snagu uredbe iz članka 14. stavka 3. ovoga Zakona plaća glavnog ravnatelja Državnog zavoda za statistiku i savjetnika predsjednika Vlade izračunavat će se prema koeficijentu glavnog tajnika ministarstva, a plaća zamjenika predstojnika Ureda predsjednika Hrvatskoga sabora izračunavat će se prema koeficijentu glavnog tajnika središnjeg državnog ureda.</w:t>
      </w:r>
    </w:p>
    <w:p w:rsidR="00DE188B" w:rsidRDefault="007956FE" w:rsidP="007956FE">
      <w:pPr>
        <w:shd w:val="clear" w:color="auto" w:fill="FFFFFF"/>
        <w:spacing w:before="204" w:after="72" w:line="276" w:lineRule="auto"/>
        <w:jc w:val="center"/>
        <w:textAlignment w:val="baseline"/>
        <w:rPr>
          <w:rFonts w:ascii="Calibri" w:eastAsia="Times New Roman" w:hAnsi="Calibri" w:cs="Calibri"/>
          <w:b/>
          <w:i/>
          <w:iCs/>
          <w:color w:val="231F20"/>
          <w:sz w:val="24"/>
          <w:lang w:eastAsia="hr-HR"/>
        </w:rPr>
      </w:pPr>
      <w:r w:rsidRPr="007956FE">
        <w:rPr>
          <w:rFonts w:ascii="Calibri" w:eastAsia="Times New Roman" w:hAnsi="Calibri" w:cs="Calibri"/>
          <w:b/>
          <w:i/>
          <w:iCs/>
          <w:color w:val="231F20"/>
          <w:sz w:val="24"/>
          <w:lang w:eastAsia="hr-HR"/>
        </w:rPr>
        <w:lastRenderedPageBreak/>
        <w:t xml:space="preserve">Rok za imenovanje članova Vijeća za praćenje </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b/>
          <w:i/>
          <w:iCs/>
          <w:color w:val="231F20"/>
          <w:sz w:val="24"/>
          <w:lang w:eastAsia="hr-HR"/>
        </w:rPr>
      </w:pPr>
      <w:r w:rsidRPr="007956FE">
        <w:rPr>
          <w:rFonts w:ascii="Calibri" w:eastAsia="Times New Roman" w:hAnsi="Calibri" w:cs="Calibri"/>
          <w:b/>
          <w:i/>
          <w:iCs/>
          <w:color w:val="231F20"/>
          <w:sz w:val="24"/>
          <w:lang w:eastAsia="hr-HR"/>
        </w:rPr>
        <w:t>i unaprjeđenje sustava plaća u državnoj službi i javnim službama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50.</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Vlada će imenovati predsjednika i članove Vijeća za praćenje i unaprjeđenje sustava plaća u državnoj službi i javnim službama u roku od 30 dana od dana stupanja na snagu ovoga Zakona.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b/>
          <w:i/>
          <w:iCs/>
          <w:color w:val="231F20"/>
          <w:sz w:val="24"/>
          <w:lang w:eastAsia="hr-HR"/>
        </w:rPr>
      </w:pPr>
      <w:r w:rsidRPr="007956FE">
        <w:rPr>
          <w:rFonts w:ascii="Calibri" w:eastAsia="Times New Roman" w:hAnsi="Calibri" w:cs="Calibri"/>
          <w:b/>
          <w:i/>
          <w:iCs/>
          <w:color w:val="231F20"/>
          <w:sz w:val="24"/>
          <w:lang w:eastAsia="hr-HR"/>
        </w:rPr>
        <w:t>Primjena Zakona na zaposlenike domova za starije osobe u prijelaznom razdoblju</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51.</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Odredbe ovoga Zakona primjenjivat će se na zaposlenike domova za starije osobe nad kojima su osnivačka prava prenesena na jedinice područne (regionalne) samouprave i Grad Zagreb dok se plaće i materijalna prava zaposlenika domova ne urede posebnim propisom kojim se uređuje djelatnost socijalne skrbi.</w:t>
      </w: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b/>
          <w:i/>
          <w:iCs/>
          <w:color w:val="231F20"/>
          <w:sz w:val="24"/>
          <w:lang w:eastAsia="hr-HR"/>
        </w:rPr>
      </w:pPr>
      <w:r w:rsidRPr="007956FE">
        <w:rPr>
          <w:rFonts w:ascii="Calibri" w:eastAsia="Times New Roman" w:hAnsi="Calibri" w:cs="Calibri"/>
          <w:b/>
          <w:i/>
          <w:iCs/>
          <w:color w:val="231F20"/>
          <w:sz w:val="24"/>
          <w:lang w:eastAsia="hr-HR"/>
        </w:rPr>
        <w:t>Prestanak važenja odredbi propisa o plaćama u državnoj službi</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52.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Dana 1. ožujka 2024. u državnoj službi prestaju važiti dosadašnji propisi o plaćama, i to:</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članci 108. – 112. Zakona o državnim službenicima i namještenicima (»Narodne novine«, br. 27/01.) i propisi doneseni na temelju toga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Uredba o nazivima radnih mjesta i koeficijentima složenosti poslova u državnoj službi (»Narodne novine«, br. 37/01., 38/01. – ispravak, 71/01., 89/01., 112/01., 7/02. – ispravak, 17/03., 197/03., 21/04., 25/04. – ispravak, 66/05., 131/05., 11/07., 47/07., 109/07., 58/08., 32/09., 140/09., 21/10., 38/10., 77/10., 113/10., 22/11., 142/11., 31/12., 49/12., 60/12., 78/12., 82/12., 100/12., 124/12., 140/12., 16/13., 25/13., 52/13., 96/13., 126/13., 2/14., 94/14., 140/14., 151/14., 76/15., 100/15., 71/18., 73/19., 63/21., 13/22., 139/22., 26/23. i 87/23.)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Uredba o poslovima s posebnim uvjetima rada u državnoj službi (»Narodne novine«, br. 74/02., 58/08., 119/11., 33/13., 65/15., 2/17. i 63/21.)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članak 43. i članci 78. – 80. Zakona o policiji (»Narodne novine«, br. 34/11., 130/12., 89/14. – vjerodostojno tumačenje, 151/14., 33/15., 121/16. i 66/19.) i propisi doneseni na temelju toga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Uredba o plaćama policijskih službenika (»Narodne novine«, br. 7/22., 149/22. i 26/23.)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Uredba o klasifikaciji radnih mjesta policijskih službenika (»Narodne novine«, br. 7/22. i 149/22.)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Odluka o isplati materijalnih prava i drugih naknada državnim službenicima zaposlenima na poslovima protuminskog djelovanja (»Narodne novine«, br. 116/18. i 138/21.)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članak 91. Zakona o carinskoj službi (»Narodne novine«, br. 68/13., 30/14., 115/16., 39/19. i 98/19.) i propis donesen na temelju toga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Uredba o nazivima radnih mjesta i koeficijentima složenosti poslova za carinske službenike (»Narodne novine«, br. 78/17.)</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članak 19. stavak 6. Zakona o Poreznoj upravi (»Narodne novine«, br. 115/16. i 98/19.) i propis donesen na temelju toga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 Uredba o nazivima radnih mjesta i koeficijentima složenosti poslova, dodatku za uvjete rada te kriterijima i najvišem mogućem iznosu dodatka za natprosječne rezultate u radu za službenike Porezne uprave (»Narodne novine«, br. 78/17.)</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članak 113. stavak 2. Zakona o obrani (»Narodne novine«, br. 73/13., 75/15., 27/16., 110/17. – Odluka Ustavnog suda Republike Hrvatske, 30/18. i 70/19.) i članak 139.a Zakona o službi u Oružanim snagama Republike Hrvatske (»Narodne novine«, br. 73/13., 75/15., 50/16., 30/18. i 125/19.) te odluka donesena na temelju tih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Odluka o dodacima na osnovnu plaću u Ministarstvu obrane i Oružanim snagama Republike Hrvatske (»Narodne novine«, br. 92/18.)</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članak 31.a stavak 2. Uredbe o plaćama, dodacima i naknadama u službi vanjskih poslova (»Narodne novine«, br. 22/03., 48/03., 39/06., 36/07., 25/13., 48/18., 15/19., 99/22. i 101/23.) i Popis posebnih naziva radnih mjesta i koeficijenata složenosti poslova u sjedištu službe vanjskih poslova (Prilog IV.), koji je sastavni dio navedene Uredbe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7. članak 31. stavak 2. Zakona o Državnom inspektoratu (»Narodne novine«, br. 115/18., 117/21. i 67/23.) i propis donesen na temelju toga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Uredba o nazivima radnih mjesta i koeficijentima složenosti poslova za radna mjesta u Državnom inspektoratu (»Narodne novine«, br. 107/19.)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8. članak 46. stavak 2. Zakona o Državnom sudbenom vijeću (»Narodne novine«, br. 116/10., 57/11., 130/11., 13/13., 28/13., 82/15., 67/18., 126/19., 80/22. i 83/23. − Odluka Ustavnog suda Republike Hrvatske)</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9. članak 47. stavak 3. Zakona o Državnoodvjetničkom vijeću (»Narodne novine«, br. 67/18., 126/19. i 80/22.)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10. članak 5. stavak 4. i članak 6. stavak 2. Zakona o lučkim kapetanijama (»Narodne novine«, br. 118/18.)</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11. članak 47. stavak 6. i stavak 8. podstavak 1. Zakona o sustavu državne uprave (»Narodne novine«, br. 66/19.)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12. članak 68. stavak 3. i članak 76. Zakona o vatrogastvu (»Narodne novine«, br. 125/19. i 114/22.) i Pravilnik o klasifikaciji radnih mjesta profesionalnih vatrogasaca, mjerilima za njihovo utvrđivanje i koeficijentima složenosti poslova (»Narodne novine«, br. 46/23.) u odnosu na profesionalne vatrogasce u Hrvatskoj vatrogasnoj zajednici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13. članak 14. stavak 2. Zakona o službenoj statistici (»Narodne novine«, br. 25/20.)</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14. Odluka o plaći predsjednika i članova Odbora za državnu službu (»Narodne novine«, br. 8/06. i 30/13.)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15. Odluka o visini letačkog dodatka i dodatka za odgovornost za dužnosnika i službenike Direkcije za korištenje službenih zrakoplova, Klasa: 121-15/02-01/01, Urbroj: 5030109-02-1 od 17. listopada 2002.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Dana 1. ožujka 2024. prestaju važiti:</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članci 81. – 83. Zakona o policiji (»Narodne novine«, br. 34/11., 130/12., 89/14. – vjerodostojno tumačenje, 151/14., 33/15., 121/16. i 66/19.) i propis donesen na temelju toga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Pravilnik o ocjenjivanju policijskih službenika (»Narodne novine«, br. 113/12.).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lastRenderedPageBreak/>
        <w:t>(3) Dana 1. ožujka 2024. ukida se poseban dodatak na plaću zbog rada u posebnim uvjetima iz članka 36. stavka 1. Zakona o izvršavanju kazne zatvora (»Narodne novine«, br. 14/21.).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Dana 1. ožujka 2024. prestaje mogućnost propisivanja dodatka na plaću službenika zaposlenih u zemljišnoknjižnim odjelima iz članka 124. Zakona o zemljišnim knjigama (»Narodne novine«, br. 63/19. i 128/22.).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Dana 1. ožujka 2024. prestaje pravo na poseban dodatak na plaću zbog rada u posebnim uvjetima iz članka 116.a stavka 1. Zakona o sudovima (»Narodne novine«, br. 28/13., 33/15., 82/15., 82/16., 67/18., 21/22., 60/22. i 16/23.).</w:t>
      </w:r>
    </w:p>
    <w:p w:rsid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Ministar unutarnjih poslova dužan je uskladiti Pravilnik o vrstama nagrada, medalja, priznanja i zahvalnica Ministarstva unutarnjih poslova te uvjetima i postupku njihove dodjele (»Narodne novine«, br. 95/22.) s odredbama ovoga Zakona, u roku od tri mjeseca od stupanja na snagu uredbe iz članka 10. stavka 8. ovoga Zakona.</w:t>
      </w:r>
    </w:p>
    <w:p w:rsidR="00DE188B" w:rsidRPr="007956FE" w:rsidRDefault="00DE188B"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b/>
          <w:i/>
          <w:iCs/>
          <w:color w:val="231F20"/>
          <w:sz w:val="24"/>
          <w:lang w:eastAsia="hr-HR"/>
        </w:rPr>
      </w:pPr>
      <w:r w:rsidRPr="007956FE">
        <w:rPr>
          <w:rFonts w:ascii="Calibri" w:eastAsia="Times New Roman" w:hAnsi="Calibri" w:cs="Calibri"/>
          <w:b/>
          <w:i/>
          <w:iCs/>
          <w:color w:val="231F20"/>
          <w:sz w:val="24"/>
          <w:lang w:eastAsia="hr-HR"/>
        </w:rPr>
        <w:t>Prestanak važenja odredbi propisa o plaćama u javnim službama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53.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Dana 1. ožujka 2024. u javnim službama prestaju važiti dosadašnji propisi o plaćama, i to:</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1. Zakon o plaćama u javnim službama (»Narodne novine«, br. 27/01. i 39/09.) i propis donesen na temelju toga Zakona:</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Uredba o nazivima radnih mjesta i koeficijentima složenosti poslova u javnim službama (»Narodne novine«, br. 25/13., 72/13., 151/13., 9/14., 40/14., 51/14., 77/14., 83/14. – ispravak, 87/14., 120/14., 147/14., 151/14., 11/15., 32/15., 38/15., 60/15., 83/15., 112/15., 122/15., 10/17., 39/17., 40/17. – ispravak, 74/17., 122/17., 9/18., 57/18., 59/19., 79/19., 119/19., 50/20., 128/20., 141/20., 17/21., 26/21., 78/21., 138/21., 9/22., 31/22., 72/22., 82/22., 99/22., 26/23., 46/23. i 104/23.)</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2. Zakon o osnovici plaće u javnim službama (»Narodne novine«, br. 39/09. i 124/09.)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3. članak 99.a stavci 7., 8., 12. i 13. Zakona o odgoju i obrazovanju u osnovnoj i srednjoj školi (»Narodne novine«, br. 87/08., 86/09., 92/10., 105/10. – ispravak, 90/11., 5/12., 16/12., 86/12., 126/12. – pročišćeni tekst, 94/13., 152/14., 7/17., 68/18., 98/19., 64/20. i 151/22.)</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4. članak 134. stavak 4. Zakona zaštiti prirode (»Narodne novine«, br. 80/13., 15/18., 14/19. i 127/19.)</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5. članak 18. stavak 2. Zakona o osnivanju Agencije za ugljikovodike (»Narodne novine«, br. 14/14., 73/17. i 84/21.)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6. članak 27. stavci 7., 8., 9. i 10. Zakona o zaštiti tržišnog natjecanja (»Narodne novine«, br. 79/09., 80/13. i 41/21.)</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7. članak 68. stavak 3. i članak 76. Zakona o vatrogastvu (»Narodne novine«, br. 125/19. i 114/22.) i Pravilnik o klasifikaciji radnih mjesta profesionalnih vatrogasaca, mjerilima za njihovo utvrđivanje i koeficijentima složenosti poslova (»Narodne novine«, br. 46/23.) u odnosu na profesionalne vatrogasce u javnim službama.</w:t>
      </w:r>
    </w:p>
    <w:p w:rsidR="007956FE" w:rsidRPr="007956FE" w:rsidRDefault="007956FE" w:rsidP="007956FE">
      <w:pPr>
        <w:shd w:val="clear" w:color="auto" w:fill="FFFFFF"/>
        <w:spacing w:before="204" w:after="72" w:line="276" w:lineRule="auto"/>
        <w:jc w:val="center"/>
        <w:textAlignment w:val="baseline"/>
        <w:rPr>
          <w:rFonts w:ascii="Calibri" w:eastAsia="Times New Roman" w:hAnsi="Calibri" w:cs="Calibri"/>
          <w:i/>
          <w:iCs/>
          <w:color w:val="231F20"/>
          <w:lang w:eastAsia="hr-HR"/>
        </w:rPr>
      </w:pPr>
      <w:r w:rsidRPr="007956FE">
        <w:rPr>
          <w:rFonts w:ascii="Calibri" w:eastAsia="Times New Roman" w:hAnsi="Calibri" w:cs="Calibri"/>
          <w:i/>
          <w:iCs/>
          <w:color w:val="231F20"/>
          <w:lang w:eastAsia="hr-HR"/>
        </w:rPr>
        <w:t>Stupanje na snagu Zakona</w:t>
      </w:r>
    </w:p>
    <w:p w:rsidR="007956FE" w:rsidRPr="007956FE" w:rsidRDefault="007956FE" w:rsidP="007956FE">
      <w:pPr>
        <w:shd w:val="clear" w:color="auto" w:fill="FFFFFF"/>
        <w:spacing w:before="34" w:after="48" w:line="276" w:lineRule="auto"/>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Članak 54.</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 xml:space="preserve">Ovaj Zakon objavit će se u »Narodnim novinama«, a stupa na snagu </w:t>
      </w:r>
      <w:r w:rsidRPr="007956FE">
        <w:rPr>
          <w:rFonts w:ascii="Calibri" w:eastAsia="Times New Roman" w:hAnsi="Calibri" w:cs="Calibri"/>
          <w:b/>
          <w:color w:val="231F20"/>
          <w:lang w:eastAsia="hr-HR"/>
        </w:rPr>
        <w:t>1. siječnja 2024.</w:t>
      </w:r>
    </w:p>
    <w:p w:rsidR="007956FE" w:rsidRPr="007956FE" w:rsidRDefault="007956FE" w:rsidP="007956FE">
      <w:pPr>
        <w:shd w:val="clear" w:color="auto" w:fill="FFFFFF"/>
        <w:spacing w:after="48" w:line="276" w:lineRule="auto"/>
        <w:ind w:firstLine="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after="0" w:line="276" w:lineRule="auto"/>
        <w:ind w:left="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Klasa: 022-02/23-01/61</w:t>
      </w:r>
    </w:p>
    <w:p w:rsidR="007956FE" w:rsidRPr="007956FE" w:rsidRDefault="007956FE" w:rsidP="007956FE">
      <w:pPr>
        <w:shd w:val="clear" w:color="auto" w:fill="FFFFFF"/>
        <w:spacing w:after="0" w:line="276" w:lineRule="auto"/>
        <w:ind w:left="408"/>
        <w:textAlignment w:val="baseline"/>
        <w:rPr>
          <w:rFonts w:ascii="Calibri" w:eastAsia="Times New Roman" w:hAnsi="Calibri" w:cs="Calibri"/>
          <w:color w:val="231F20"/>
          <w:lang w:eastAsia="hr-HR"/>
        </w:rPr>
      </w:pPr>
    </w:p>
    <w:p w:rsidR="007956FE" w:rsidRPr="007956FE" w:rsidRDefault="007956FE" w:rsidP="007956FE">
      <w:pPr>
        <w:shd w:val="clear" w:color="auto" w:fill="FFFFFF"/>
        <w:spacing w:after="0" w:line="276" w:lineRule="auto"/>
        <w:ind w:left="408"/>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Zagreb, 15. prosinca 2023.</w:t>
      </w:r>
    </w:p>
    <w:p w:rsidR="007956FE" w:rsidRPr="007956FE" w:rsidRDefault="007956FE" w:rsidP="007956FE">
      <w:pPr>
        <w:shd w:val="clear" w:color="auto" w:fill="FFFFFF"/>
        <w:spacing w:before="136" w:after="24" w:line="276" w:lineRule="auto"/>
        <w:ind w:left="2712"/>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HRVATSKI SABOR</w:t>
      </w:r>
    </w:p>
    <w:p w:rsidR="007956FE" w:rsidRPr="007956FE" w:rsidRDefault="007956FE" w:rsidP="007956FE">
      <w:pPr>
        <w:shd w:val="clear" w:color="auto" w:fill="FFFFFF"/>
        <w:spacing w:after="0" w:line="276" w:lineRule="auto"/>
        <w:ind w:left="2712"/>
        <w:jc w:val="center"/>
        <w:textAlignment w:val="baseline"/>
        <w:rPr>
          <w:rFonts w:ascii="Calibri" w:eastAsia="Times New Roman" w:hAnsi="Calibri" w:cs="Calibri"/>
          <w:color w:val="231F20"/>
          <w:lang w:eastAsia="hr-HR"/>
        </w:rPr>
      </w:pPr>
      <w:r w:rsidRPr="007956FE">
        <w:rPr>
          <w:rFonts w:ascii="Calibri" w:eastAsia="Times New Roman" w:hAnsi="Calibri" w:cs="Calibri"/>
          <w:color w:val="231F20"/>
          <w:lang w:eastAsia="hr-HR"/>
        </w:rPr>
        <w:t>Predsjednik</w:t>
      </w:r>
      <w:r w:rsidRPr="007956FE">
        <w:rPr>
          <w:rFonts w:ascii="Calibri" w:eastAsia="Times New Roman" w:hAnsi="Calibri" w:cs="Calibri"/>
          <w:color w:val="231F20"/>
          <w:lang w:eastAsia="hr-HR"/>
        </w:rPr>
        <w:br/>
        <w:t>Hrvatskoga sabora</w:t>
      </w:r>
      <w:r w:rsidRPr="007956FE">
        <w:rPr>
          <w:rFonts w:ascii="Calibri" w:eastAsia="Times New Roman" w:hAnsi="Calibri" w:cs="Calibri"/>
          <w:color w:val="231F20"/>
          <w:lang w:eastAsia="hr-HR"/>
        </w:rPr>
        <w:br/>
      </w:r>
      <w:r w:rsidRPr="007956FE">
        <w:rPr>
          <w:rFonts w:ascii="Calibri" w:eastAsia="Times New Roman" w:hAnsi="Calibri" w:cs="Calibri"/>
          <w:b/>
          <w:bCs/>
          <w:color w:val="231F20"/>
          <w:bdr w:val="none" w:sz="0" w:space="0" w:color="auto" w:frame="1"/>
          <w:lang w:eastAsia="hr-HR"/>
        </w:rPr>
        <w:t>Gordan Jandroković, </w:t>
      </w:r>
      <w:r w:rsidRPr="007956FE">
        <w:rPr>
          <w:rFonts w:ascii="Calibri" w:eastAsia="Times New Roman" w:hAnsi="Calibri" w:cs="Calibri"/>
          <w:color w:val="231F20"/>
          <w:lang w:eastAsia="hr-HR"/>
        </w:rPr>
        <w:t>v. r.</w:t>
      </w:r>
    </w:p>
    <w:p w:rsidR="00554F05" w:rsidRPr="007956FE" w:rsidRDefault="00554F05" w:rsidP="007956FE">
      <w:pPr>
        <w:spacing w:line="276" w:lineRule="auto"/>
        <w:rPr>
          <w:rFonts w:ascii="Calibri" w:hAnsi="Calibri" w:cs="Calibri"/>
        </w:rPr>
      </w:pPr>
    </w:p>
    <w:sectPr w:rsidR="00554F05" w:rsidRPr="007956F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63" w:rsidRDefault="00467863" w:rsidP="007956FE">
      <w:pPr>
        <w:spacing w:after="0" w:line="240" w:lineRule="auto"/>
      </w:pPr>
      <w:r>
        <w:separator/>
      </w:r>
    </w:p>
  </w:endnote>
  <w:endnote w:type="continuationSeparator" w:id="0">
    <w:p w:rsidR="00467863" w:rsidRDefault="00467863" w:rsidP="0079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094467"/>
      <w:docPartObj>
        <w:docPartGallery w:val="Page Numbers (Bottom of Page)"/>
        <w:docPartUnique/>
      </w:docPartObj>
    </w:sdtPr>
    <w:sdtEndPr>
      <w:rPr>
        <w:noProof/>
      </w:rPr>
    </w:sdtEndPr>
    <w:sdtContent>
      <w:p w:rsidR="007956FE" w:rsidRDefault="007956FE">
        <w:pPr>
          <w:pStyle w:val="Footer"/>
          <w:jc w:val="right"/>
        </w:pPr>
        <w:r>
          <w:fldChar w:fldCharType="begin"/>
        </w:r>
        <w:r>
          <w:instrText xml:space="preserve"> PAGE   \* MERGEFORMAT </w:instrText>
        </w:r>
        <w:r>
          <w:fldChar w:fldCharType="separate"/>
        </w:r>
        <w:r w:rsidR="003D53F9">
          <w:rPr>
            <w:noProof/>
          </w:rPr>
          <w:t>2</w:t>
        </w:r>
        <w:r>
          <w:rPr>
            <w:noProof/>
          </w:rPr>
          <w:fldChar w:fldCharType="end"/>
        </w:r>
      </w:p>
    </w:sdtContent>
  </w:sdt>
  <w:p w:rsidR="007956FE" w:rsidRDefault="00795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63" w:rsidRDefault="00467863" w:rsidP="007956FE">
      <w:pPr>
        <w:spacing w:after="0" w:line="240" w:lineRule="auto"/>
      </w:pPr>
      <w:r>
        <w:separator/>
      </w:r>
    </w:p>
  </w:footnote>
  <w:footnote w:type="continuationSeparator" w:id="0">
    <w:p w:rsidR="00467863" w:rsidRDefault="00467863" w:rsidP="00795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FE"/>
    <w:rsid w:val="0038491F"/>
    <w:rsid w:val="003D53F9"/>
    <w:rsid w:val="00467863"/>
    <w:rsid w:val="00554F05"/>
    <w:rsid w:val="007956FE"/>
    <w:rsid w:val="00B14329"/>
    <w:rsid w:val="00DE188B"/>
    <w:rsid w:val="00EB21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7B76D-7A93-46A1-BF03-14609B95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6FE"/>
  </w:style>
  <w:style w:type="paragraph" w:styleId="Footer">
    <w:name w:val="footer"/>
    <w:basedOn w:val="Normal"/>
    <w:link w:val="FooterChar"/>
    <w:uiPriority w:val="99"/>
    <w:unhideWhenUsed/>
    <w:rsid w:val="00795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6FE"/>
  </w:style>
  <w:style w:type="paragraph" w:styleId="ListParagraph">
    <w:name w:val="List Paragraph"/>
    <w:basedOn w:val="Normal"/>
    <w:uiPriority w:val="34"/>
    <w:qFormat/>
    <w:rsid w:val="00DE1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855292">
      <w:bodyDiv w:val="1"/>
      <w:marLeft w:val="0"/>
      <w:marRight w:val="0"/>
      <w:marTop w:val="0"/>
      <w:marBottom w:val="0"/>
      <w:divBdr>
        <w:top w:val="none" w:sz="0" w:space="0" w:color="auto"/>
        <w:left w:val="none" w:sz="0" w:space="0" w:color="auto"/>
        <w:bottom w:val="none" w:sz="0" w:space="0" w:color="auto"/>
        <w:right w:val="none" w:sz="0" w:space="0" w:color="auto"/>
      </w:divBdr>
      <w:divsChild>
        <w:div w:id="703597982">
          <w:marLeft w:val="0"/>
          <w:marRight w:val="0"/>
          <w:marTop w:val="0"/>
          <w:marBottom w:val="0"/>
          <w:divBdr>
            <w:top w:val="none" w:sz="0" w:space="0" w:color="auto"/>
            <w:left w:val="none" w:sz="0" w:space="0" w:color="auto"/>
            <w:bottom w:val="none" w:sz="0" w:space="0" w:color="auto"/>
            <w:right w:val="none" w:sz="0" w:space="0" w:color="auto"/>
          </w:divBdr>
          <w:divsChild>
            <w:div w:id="792943016">
              <w:marLeft w:val="0"/>
              <w:marRight w:val="0"/>
              <w:marTop w:val="0"/>
              <w:marBottom w:val="0"/>
              <w:divBdr>
                <w:top w:val="none" w:sz="0" w:space="0" w:color="auto"/>
                <w:left w:val="none" w:sz="0" w:space="0" w:color="auto"/>
                <w:bottom w:val="none" w:sz="0" w:space="0" w:color="auto"/>
                <w:right w:val="none" w:sz="0" w:space="0" w:color="auto"/>
              </w:divBdr>
              <w:divsChild>
                <w:div w:id="14053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8896</Words>
  <Characters>50713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LEONTIĆ TANJA</dc:creator>
  <cp:keywords/>
  <dc:description/>
  <cp:lastModifiedBy>LEONTIĆ TANJA</cp:lastModifiedBy>
  <cp:revision>2</cp:revision>
  <dcterms:created xsi:type="dcterms:W3CDTF">2024-09-17T10:05:00Z</dcterms:created>
  <dcterms:modified xsi:type="dcterms:W3CDTF">2024-09-17T10:05:00Z</dcterms:modified>
</cp:coreProperties>
</file>